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88" w:rsidRDefault="009C5988" w:rsidP="009C5988">
      <w:pPr>
        <w:spacing w:after="200" w:line="276" w:lineRule="auto"/>
        <w:jc w:val="center"/>
        <w:rPr>
          <w:rFonts w:ascii="Arial" w:eastAsia="Calibri" w:hAnsi="Arial" w:cs="Arial"/>
          <w:b/>
          <w:sz w:val="56"/>
          <w:szCs w:val="56"/>
        </w:rPr>
      </w:pPr>
      <w:r>
        <w:rPr>
          <w:rFonts w:ascii="Arial" w:eastAsia="Calibri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2834444</wp:posOffset>
            </wp:positionH>
            <wp:positionV relativeFrom="margin">
              <wp:posOffset>-660742</wp:posOffset>
            </wp:positionV>
            <wp:extent cx="926465" cy="1214755"/>
            <wp:effectExtent l="0" t="0" r="6985" b="4445"/>
            <wp:wrapSquare wrapText="bothSides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311" w:rsidRPr="008E6311" w:rsidRDefault="00760A48" w:rsidP="009C5988">
      <w:pPr>
        <w:spacing w:after="200" w:line="276" w:lineRule="auto"/>
        <w:jc w:val="center"/>
        <w:rPr>
          <w:rFonts w:ascii="Arial" w:eastAsia="Calibri" w:hAnsi="Arial" w:cs="Arial"/>
          <w:b/>
          <w:sz w:val="64"/>
          <w:szCs w:val="64"/>
        </w:rPr>
      </w:pPr>
      <w:r>
        <w:rPr>
          <w:rFonts w:ascii="Arial" w:eastAsia="Calibri" w:hAnsi="Arial" w:cs="Arial"/>
          <w:b/>
          <w:sz w:val="64"/>
          <w:szCs w:val="64"/>
        </w:rPr>
        <w:t>Howard Jones en El Plaza Condesa</w:t>
      </w:r>
    </w:p>
    <w:p w:rsidR="009C5988" w:rsidRPr="00041EEA" w:rsidRDefault="00760A48" w:rsidP="009C598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11</w:t>
      </w:r>
      <w:r w:rsidR="009C5988" w:rsidRPr="00041EEA">
        <w:rPr>
          <w:rFonts w:ascii="Arial" w:hAnsi="Arial" w:cs="Arial"/>
          <w:b/>
          <w:sz w:val="40"/>
          <w:szCs w:val="40"/>
        </w:rPr>
        <w:t xml:space="preserve"> de </w:t>
      </w:r>
      <w:proofErr w:type="gramStart"/>
      <w:r>
        <w:rPr>
          <w:rFonts w:ascii="Arial" w:hAnsi="Arial" w:cs="Arial"/>
          <w:b/>
          <w:sz w:val="40"/>
          <w:szCs w:val="40"/>
        </w:rPr>
        <w:t>Septiembre</w:t>
      </w:r>
      <w:proofErr w:type="gramEnd"/>
      <w:r w:rsidR="009C5988" w:rsidRPr="00041EEA">
        <w:rPr>
          <w:rFonts w:ascii="Arial" w:hAnsi="Arial" w:cs="Arial"/>
          <w:b/>
          <w:sz w:val="40"/>
          <w:szCs w:val="40"/>
        </w:rPr>
        <w:t>, 9:</w:t>
      </w:r>
      <w:r w:rsidR="009C5988">
        <w:rPr>
          <w:rFonts w:ascii="Arial" w:hAnsi="Arial" w:cs="Arial"/>
          <w:b/>
          <w:sz w:val="40"/>
          <w:szCs w:val="40"/>
        </w:rPr>
        <w:t>0</w:t>
      </w:r>
      <w:r w:rsidR="009C5988" w:rsidRPr="00041EEA">
        <w:rPr>
          <w:rFonts w:ascii="Arial" w:hAnsi="Arial" w:cs="Arial"/>
          <w:b/>
          <w:sz w:val="40"/>
          <w:szCs w:val="40"/>
        </w:rPr>
        <w:t>0 p.m.</w:t>
      </w:r>
    </w:p>
    <w:p w:rsidR="00BF7525" w:rsidRDefault="009C5988" w:rsidP="00760A48">
      <w:pPr>
        <w:jc w:val="center"/>
        <w:rPr>
          <w:rFonts w:ascii="Arial" w:hAnsi="Arial" w:cs="Arial"/>
          <w:b/>
          <w:sz w:val="32"/>
          <w:szCs w:val="32"/>
        </w:rPr>
      </w:pPr>
      <w:r w:rsidRPr="00D41A84">
        <w:rPr>
          <w:rFonts w:ascii="Arial" w:hAnsi="Arial" w:cs="Arial"/>
          <w:b/>
          <w:sz w:val="32"/>
          <w:szCs w:val="32"/>
        </w:rPr>
        <w:t xml:space="preserve">Boletos a la venta: </w:t>
      </w:r>
      <w:proofErr w:type="gramStart"/>
      <w:r w:rsidR="001A686C">
        <w:rPr>
          <w:rFonts w:ascii="Arial" w:hAnsi="Arial" w:cs="Arial"/>
          <w:b/>
          <w:sz w:val="32"/>
          <w:szCs w:val="32"/>
        </w:rPr>
        <w:t>Viern</w:t>
      </w:r>
      <w:r w:rsidRPr="003F6DF2">
        <w:rPr>
          <w:rFonts w:ascii="Arial" w:hAnsi="Arial" w:cs="Arial"/>
          <w:b/>
          <w:sz w:val="32"/>
          <w:szCs w:val="32"/>
        </w:rPr>
        <w:t>es</w:t>
      </w:r>
      <w:proofErr w:type="gramEnd"/>
      <w:r w:rsidRPr="003F6DF2">
        <w:rPr>
          <w:rFonts w:ascii="Arial" w:hAnsi="Arial" w:cs="Arial"/>
          <w:b/>
          <w:sz w:val="32"/>
          <w:szCs w:val="32"/>
        </w:rPr>
        <w:t xml:space="preserve"> </w:t>
      </w:r>
      <w:r w:rsidR="001A686C">
        <w:rPr>
          <w:rFonts w:ascii="Arial" w:hAnsi="Arial" w:cs="Arial"/>
          <w:b/>
          <w:sz w:val="32"/>
          <w:szCs w:val="32"/>
        </w:rPr>
        <w:t>3</w:t>
      </w:r>
      <w:r w:rsidR="003F6DF2">
        <w:rPr>
          <w:rFonts w:ascii="Arial" w:hAnsi="Arial" w:cs="Arial"/>
          <w:b/>
          <w:sz w:val="32"/>
          <w:szCs w:val="32"/>
        </w:rPr>
        <w:t xml:space="preserve">1 </w:t>
      </w:r>
      <w:r w:rsidRPr="003F6DF2">
        <w:rPr>
          <w:rFonts w:ascii="Arial" w:hAnsi="Arial" w:cs="Arial"/>
          <w:b/>
          <w:sz w:val="32"/>
          <w:szCs w:val="32"/>
        </w:rPr>
        <w:t xml:space="preserve">de </w:t>
      </w:r>
      <w:r w:rsidR="003F6DF2">
        <w:rPr>
          <w:rFonts w:ascii="Arial" w:hAnsi="Arial" w:cs="Arial"/>
          <w:b/>
          <w:sz w:val="32"/>
          <w:szCs w:val="32"/>
        </w:rPr>
        <w:t>Mayo</w:t>
      </w:r>
      <w:r w:rsidR="00760A48">
        <w:rPr>
          <w:rFonts w:ascii="Arial" w:hAnsi="Arial" w:cs="Arial"/>
          <w:b/>
          <w:sz w:val="32"/>
          <w:szCs w:val="32"/>
        </w:rPr>
        <w:t>,</w:t>
      </w:r>
      <w:r w:rsidR="00D41A7A" w:rsidRPr="003F6DF2">
        <w:rPr>
          <w:rFonts w:ascii="Arial" w:hAnsi="Arial" w:cs="Arial"/>
          <w:b/>
          <w:sz w:val="32"/>
          <w:szCs w:val="32"/>
        </w:rPr>
        <w:t xml:space="preserve"> 12:00 p.m.</w:t>
      </w:r>
    </w:p>
    <w:p w:rsidR="00EB559C" w:rsidRPr="00760A48" w:rsidRDefault="00760A48" w:rsidP="00760A48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60A48">
        <w:rPr>
          <w:rFonts w:ascii="Arial" w:eastAsia="Times New Roman" w:hAnsi="Arial" w:cs="Arial"/>
          <w:sz w:val="24"/>
          <w:szCs w:val="24"/>
          <w:lang w:eastAsia="es-MX"/>
        </w:rPr>
        <w:t xml:space="preserve">La leyenda del </w:t>
      </w:r>
      <w:proofErr w:type="spellStart"/>
      <w:r w:rsidRPr="00760A48">
        <w:rPr>
          <w:rFonts w:ascii="Arial" w:eastAsia="Times New Roman" w:hAnsi="Arial" w:cs="Arial"/>
          <w:sz w:val="24"/>
          <w:szCs w:val="24"/>
          <w:lang w:eastAsia="es-MX"/>
        </w:rPr>
        <w:t>synthpop</w:t>
      </w:r>
      <w:proofErr w:type="spellEnd"/>
      <w:r w:rsidRPr="00760A48">
        <w:rPr>
          <w:rFonts w:ascii="Arial" w:eastAsia="Times New Roman" w:hAnsi="Arial" w:cs="Arial"/>
          <w:sz w:val="24"/>
          <w:szCs w:val="24"/>
          <w:lang w:eastAsia="es-MX"/>
        </w:rPr>
        <w:t xml:space="preserve"> inglés, </w:t>
      </w:r>
      <w:r w:rsidRPr="00760A48">
        <w:rPr>
          <w:rFonts w:ascii="Arial" w:eastAsia="Times New Roman" w:hAnsi="Arial" w:cs="Arial"/>
          <w:b/>
          <w:sz w:val="24"/>
          <w:szCs w:val="24"/>
          <w:lang w:eastAsia="es-MX"/>
        </w:rPr>
        <w:t>Howard Jones</w:t>
      </w:r>
      <w:r w:rsidRPr="00760A48">
        <w:rPr>
          <w:rFonts w:ascii="Arial" w:eastAsia="Times New Roman" w:hAnsi="Arial" w:cs="Arial"/>
          <w:sz w:val="24"/>
          <w:szCs w:val="24"/>
          <w:lang w:eastAsia="es-MX"/>
        </w:rPr>
        <w:t>, está de regreso en los escenarios como parte de la gira que celebra el lanzamiento de “</w:t>
      </w:r>
      <w:proofErr w:type="spellStart"/>
      <w:r w:rsidRPr="00760A48">
        <w:rPr>
          <w:rFonts w:ascii="Arial" w:eastAsia="Times New Roman" w:hAnsi="Arial" w:cs="Arial"/>
          <w:sz w:val="24"/>
          <w:szCs w:val="24"/>
          <w:lang w:eastAsia="es-MX"/>
        </w:rPr>
        <w:t>Transform</w:t>
      </w:r>
      <w:proofErr w:type="spellEnd"/>
      <w:r w:rsidRPr="00760A48">
        <w:rPr>
          <w:rFonts w:ascii="Arial" w:eastAsia="Times New Roman" w:hAnsi="Arial" w:cs="Arial"/>
          <w:sz w:val="24"/>
          <w:szCs w:val="24"/>
          <w:lang w:eastAsia="es-MX"/>
        </w:rPr>
        <w:t>”, su último álbum de estudio lanzado al mercado en el mes de mayo de 2019, y el 35 aniversario del lanzamiento de su disco debut “</w:t>
      </w:r>
      <w:proofErr w:type="spellStart"/>
      <w:r w:rsidRPr="00760A48">
        <w:rPr>
          <w:rFonts w:ascii="Arial" w:eastAsia="Times New Roman" w:hAnsi="Arial" w:cs="Arial"/>
          <w:sz w:val="24"/>
          <w:szCs w:val="24"/>
          <w:lang w:eastAsia="es-MX"/>
        </w:rPr>
        <w:t>Humans</w:t>
      </w:r>
      <w:proofErr w:type="spellEnd"/>
      <w:r w:rsidRPr="00760A4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760A48">
        <w:rPr>
          <w:rFonts w:ascii="Arial" w:eastAsia="Times New Roman" w:hAnsi="Arial" w:cs="Arial"/>
          <w:sz w:val="24"/>
          <w:szCs w:val="24"/>
          <w:lang w:eastAsia="es-MX"/>
        </w:rPr>
        <w:t>Lib</w:t>
      </w:r>
      <w:proofErr w:type="spellEnd"/>
      <w:r w:rsidRPr="00760A48">
        <w:rPr>
          <w:rFonts w:ascii="Arial" w:eastAsia="Times New Roman" w:hAnsi="Arial" w:cs="Arial"/>
          <w:sz w:val="24"/>
          <w:szCs w:val="24"/>
          <w:lang w:eastAsia="es-MX"/>
        </w:rPr>
        <w:t>” (1984).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Esta gira comenzará el 23 de mayo en el Reino Unido </w:t>
      </w:r>
      <w:r w:rsidRPr="00760A48">
        <w:rPr>
          <w:rFonts w:ascii="Arial" w:eastAsia="Times New Roman" w:hAnsi="Arial" w:cs="Arial"/>
          <w:sz w:val="24"/>
          <w:szCs w:val="24"/>
          <w:lang w:eastAsia="es-MX"/>
        </w:rPr>
        <w:t xml:space="preserve">llegará a la Ciudad de México el próximo </w:t>
      </w:r>
      <w:r w:rsidRPr="00760A48">
        <w:rPr>
          <w:rFonts w:ascii="Arial" w:eastAsia="Times New Roman" w:hAnsi="Arial" w:cs="Arial"/>
          <w:b/>
          <w:sz w:val="24"/>
          <w:szCs w:val="24"/>
          <w:lang w:eastAsia="es-MX"/>
        </w:rPr>
        <w:t>11 de septiembre en El Plaza Condesa</w:t>
      </w:r>
      <w:r w:rsidRPr="00760A48">
        <w:rPr>
          <w:rFonts w:ascii="Arial" w:eastAsia="Times New Roman" w:hAnsi="Arial" w:cs="Arial"/>
          <w:sz w:val="24"/>
          <w:szCs w:val="24"/>
          <w:lang w:eastAsia="es-MX"/>
        </w:rPr>
        <w:t>.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F0606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4F0606"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os boletos estarán a la venta el </w:t>
      </w:r>
      <w:r w:rsidR="00AF3C7E">
        <w:rPr>
          <w:rFonts w:ascii="Arial" w:eastAsia="Times New Roman" w:hAnsi="Arial" w:cs="Arial"/>
          <w:b/>
          <w:sz w:val="24"/>
          <w:szCs w:val="24"/>
          <w:lang w:eastAsia="es-MX"/>
        </w:rPr>
        <w:t>viernes</w:t>
      </w:r>
      <w:r w:rsidR="004F0606" w:rsidRPr="003F6DF2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AF3C7E">
        <w:rPr>
          <w:rFonts w:ascii="Arial" w:eastAsia="Times New Roman" w:hAnsi="Arial" w:cs="Arial"/>
          <w:b/>
          <w:sz w:val="24"/>
          <w:szCs w:val="24"/>
          <w:lang w:eastAsia="es-MX"/>
        </w:rPr>
        <w:t>3</w:t>
      </w:r>
      <w:r w:rsidR="003F6DF2" w:rsidRPr="003F6DF2">
        <w:rPr>
          <w:rFonts w:ascii="Arial" w:eastAsia="Times New Roman" w:hAnsi="Arial" w:cs="Arial"/>
          <w:b/>
          <w:sz w:val="24"/>
          <w:szCs w:val="24"/>
          <w:lang w:eastAsia="es-MX"/>
        </w:rPr>
        <w:t>1</w:t>
      </w:r>
      <w:r w:rsidR="004F0606" w:rsidRPr="003F6DF2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</w:t>
      </w:r>
      <w:r w:rsidR="003F6DF2" w:rsidRPr="003F6DF2">
        <w:rPr>
          <w:rFonts w:ascii="Arial" w:eastAsia="Times New Roman" w:hAnsi="Arial" w:cs="Arial"/>
          <w:b/>
          <w:sz w:val="24"/>
          <w:szCs w:val="24"/>
          <w:lang w:eastAsia="es-MX"/>
        </w:rPr>
        <w:t>mayo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4F0606" w:rsidRPr="00760A48">
        <w:rPr>
          <w:rFonts w:ascii="Arial" w:hAnsi="Arial" w:cs="Arial"/>
          <w:sz w:val="24"/>
          <w:szCs w:val="24"/>
        </w:rPr>
        <w:t>en taquillas</w:t>
      </w:r>
      <w:r w:rsidR="004F0606" w:rsidRPr="009C564D">
        <w:rPr>
          <w:rFonts w:ascii="Arial" w:hAnsi="Arial" w:cs="Arial"/>
          <w:sz w:val="24"/>
          <w:szCs w:val="24"/>
        </w:rPr>
        <w:t xml:space="preserve"> del inmueble</w:t>
      </w:r>
      <w:r w:rsidR="00EB559C">
        <w:rPr>
          <w:rFonts w:ascii="Arial" w:hAnsi="Arial" w:cs="Arial"/>
          <w:sz w:val="24"/>
          <w:szCs w:val="24"/>
        </w:rPr>
        <w:t xml:space="preserve"> y el </w:t>
      </w:r>
      <w:r w:rsidR="00EB559C" w:rsidRPr="00EB559C">
        <w:rPr>
          <w:rFonts w:ascii="Arial" w:eastAsia="Times New Roman" w:hAnsi="Arial" w:cs="Arial"/>
          <w:sz w:val="24"/>
          <w:szCs w:val="24"/>
          <w:lang w:eastAsia="es-MX"/>
        </w:rPr>
        <w:t xml:space="preserve">sistema </w:t>
      </w:r>
      <w:r w:rsidR="00EB559C" w:rsidRPr="00EB559C">
        <w:rPr>
          <w:rFonts w:ascii="Arial" w:eastAsia="Times New Roman" w:hAnsi="Arial" w:cs="Arial"/>
          <w:b/>
          <w:sz w:val="24"/>
          <w:szCs w:val="24"/>
          <w:lang w:eastAsia="es-MX"/>
        </w:rPr>
        <w:t>Ticketmaster</w:t>
      </w:r>
      <w:r w:rsidR="00EB559C" w:rsidRPr="00EB559C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B559C">
        <w:rPr>
          <w:rFonts w:ascii="Arial" w:eastAsia="Times New Roman" w:hAnsi="Arial" w:cs="Arial"/>
          <w:sz w:val="24"/>
          <w:szCs w:val="24"/>
          <w:lang w:eastAsia="es-MX"/>
        </w:rPr>
        <w:t xml:space="preserve">en </w:t>
      </w:r>
      <w:r w:rsidR="00896042" w:rsidRPr="0079519D">
        <w:rPr>
          <w:rFonts w:ascii="Arial" w:hAnsi="Arial" w:cs="Arial"/>
          <w:sz w:val="24"/>
          <w:szCs w:val="24"/>
        </w:rPr>
        <w:t xml:space="preserve">www.ticketmaster.com.mx </w:t>
      </w:r>
      <w:r w:rsidR="00EB559C" w:rsidRPr="00EB559C">
        <w:rPr>
          <w:rFonts w:ascii="Arial" w:eastAsia="Times New Roman" w:hAnsi="Arial" w:cs="Arial"/>
          <w:sz w:val="24"/>
          <w:szCs w:val="24"/>
          <w:lang w:eastAsia="es-MX"/>
        </w:rPr>
        <w:t>y al 53 25 9000.</w:t>
      </w:r>
    </w:p>
    <w:p w:rsidR="00896042" w:rsidRDefault="00760A48" w:rsidP="0001618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60A48">
        <w:rPr>
          <w:rFonts w:ascii="Arial" w:eastAsia="Times New Roman" w:hAnsi="Arial" w:cs="Arial"/>
          <w:sz w:val="24"/>
          <w:szCs w:val="24"/>
          <w:lang w:eastAsia="es-MX"/>
        </w:rPr>
        <w:t>Tras su lanzamiento, “</w:t>
      </w:r>
      <w:proofErr w:type="spellStart"/>
      <w:r w:rsidRPr="00760A48">
        <w:rPr>
          <w:rFonts w:ascii="Arial" w:eastAsia="Times New Roman" w:hAnsi="Arial" w:cs="Arial"/>
          <w:sz w:val="24"/>
          <w:szCs w:val="24"/>
          <w:lang w:eastAsia="es-MX"/>
        </w:rPr>
        <w:t>Humans</w:t>
      </w:r>
      <w:proofErr w:type="spellEnd"/>
      <w:r w:rsidRPr="00760A4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760A48">
        <w:rPr>
          <w:rFonts w:ascii="Arial" w:eastAsia="Times New Roman" w:hAnsi="Arial" w:cs="Arial"/>
          <w:sz w:val="24"/>
          <w:szCs w:val="24"/>
          <w:lang w:eastAsia="es-MX"/>
        </w:rPr>
        <w:t>Lib</w:t>
      </w:r>
      <w:proofErr w:type="spellEnd"/>
      <w:r w:rsidRPr="00760A48">
        <w:rPr>
          <w:rFonts w:ascii="Arial" w:eastAsia="Times New Roman" w:hAnsi="Arial" w:cs="Arial"/>
          <w:sz w:val="24"/>
          <w:szCs w:val="24"/>
          <w:lang w:eastAsia="es-MX"/>
        </w:rPr>
        <w:t>” entró rápidamente en los primeros lugares de las listas de álbumes del Reino Unido hasta escalar al puesto número uno</w:t>
      </w:r>
      <w:r w:rsidR="00896042">
        <w:rPr>
          <w:rFonts w:ascii="Arial" w:eastAsia="Times New Roman" w:hAnsi="Arial" w:cs="Arial"/>
          <w:sz w:val="24"/>
          <w:szCs w:val="24"/>
          <w:lang w:eastAsia="es-MX"/>
        </w:rPr>
        <w:t xml:space="preserve"> donde permaneció por más de 50 semanas</w:t>
      </w:r>
      <w:r w:rsidRPr="00760A48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</w:p>
    <w:p w:rsidR="00896042" w:rsidRDefault="00896042" w:rsidP="0001618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La extensa discografía de Howard Jones incluye 13 discos de estudio y un sinfín de discos en vivo y recopilatorios de donde se extraen los clásicos “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Things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can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only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get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better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”, “No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one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is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to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blame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”, “New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song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>”, “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What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is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love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>”, “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Everlasting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love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>”, “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All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want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>”, “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prisoner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>” y “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Lift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me up”</w:t>
      </w:r>
      <w:r w:rsidR="00016180">
        <w:rPr>
          <w:rFonts w:ascii="Arial" w:eastAsia="Times New Roman" w:hAnsi="Arial" w:cs="Arial"/>
          <w:sz w:val="24"/>
          <w:szCs w:val="24"/>
          <w:lang w:eastAsia="es-MX"/>
        </w:rPr>
        <w:t xml:space="preserve"> sólo por mencionar algunos de los temas que forman parte del </w:t>
      </w:r>
      <w:proofErr w:type="spellStart"/>
      <w:r w:rsidR="00016180">
        <w:rPr>
          <w:rFonts w:ascii="Arial" w:eastAsia="Times New Roman" w:hAnsi="Arial" w:cs="Arial"/>
          <w:sz w:val="24"/>
          <w:szCs w:val="24"/>
          <w:lang w:eastAsia="es-MX"/>
        </w:rPr>
        <w:t>soundtrack</w:t>
      </w:r>
      <w:proofErr w:type="spellEnd"/>
      <w:r w:rsidR="00016180">
        <w:rPr>
          <w:rFonts w:ascii="Arial" w:eastAsia="Times New Roman" w:hAnsi="Arial" w:cs="Arial"/>
          <w:sz w:val="24"/>
          <w:szCs w:val="24"/>
          <w:lang w:eastAsia="es-MX"/>
        </w:rPr>
        <w:t xml:space="preserve"> de más de una generación.</w:t>
      </w:r>
    </w:p>
    <w:p w:rsidR="00760A48" w:rsidRPr="00760A48" w:rsidRDefault="00760A48" w:rsidP="0001618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60A48">
        <w:rPr>
          <w:rFonts w:ascii="Arial" w:eastAsia="Times New Roman" w:hAnsi="Arial" w:cs="Arial"/>
          <w:sz w:val="24"/>
          <w:szCs w:val="24"/>
          <w:lang w:eastAsia="es-MX"/>
        </w:rPr>
        <w:t xml:space="preserve">Howard pondrá a vibrar a sus seguidores mexicanos en lo que será una velada cargada de sintetizadores quienes disfrutarán de un festín sonoro y visual. El </w:t>
      </w:r>
      <w:proofErr w:type="gramStart"/>
      <w:r w:rsidRPr="00760A48">
        <w:rPr>
          <w:rFonts w:ascii="Arial" w:eastAsia="Times New Roman" w:hAnsi="Arial" w:cs="Arial"/>
          <w:sz w:val="24"/>
          <w:szCs w:val="24"/>
          <w:lang w:eastAsia="es-MX"/>
        </w:rPr>
        <w:t>show</w:t>
      </w:r>
      <w:proofErr w:type="gramEnd"/>
      <w:r w:rsidRPr="00760A48">
        <w:rPr>
          <w:rFonts w:ascii="Arial" w:eastAsia="Times New Roman" w:hAnsi="Arial" w:cs="Arial"/>
          <w:sz w:val="24"/>
          <w:szCs w:val="24"/>
          <w:lang w:eastAsia="es-MX"/>
        </w:rPr>
        <w:t xml:space="preserve"> contará con una especial selección con las canciones del nuevo álbum además de un recuento por los temas más emblemáticos en sus más de 30 años de carrera. La gira “</w:t>
      </w:r>
      <w:proofErr w:type="spellStart"/>
      <w:r w:rsidRPr="00760A48">
        <w:rPr>
          <w:rFonts w:ascii="Arial" w:eastAsia="Times New Roman" w:hAnsi="Arial" w:cs="Arial"/>
          <w:sz w:val="24"/>
          <w:szCs w:val="24"/>
          <w:lang w:eastAsia="es-MX"/>
        </w:rPr>
        <w:t>Transform</w:t>
      </w:r>
      <w:proofErr w:type="spellEnd"/>
      <w:r w:rsidRPr="00760A48">
        <w:rPr>
          <w:rFonts w:ascii="Arial" w:eastAsia="Times New Roman" w:hAnsi="Arial" w:cs="Arial"/>
          <w:sz w:val="24"/>
          <w:szCs w:val="24"/>
          <w:lang w:eastAsia="es-MX"/>
        </w:rPr>
        <w:t xml:space="preserve">” comienza el 23 de mayo en el Reino Unido y llegará a la Ciudad de México el próximo </w:t>
      </w:r>
      <w:bookmarkStart w:id="0" w:name="_GoBack"/>
      <w:r w:rsidRPr="00B22FFB">
        <w:rPr>
          <w:rFonts w:ascii="Arial" w:eastAsia="Times New Roman" w:hAnsi="Arial" w:cs="Arial"/>
          <w:b/>
          <w:sz w:val="24"/>
          <w:szCs w:val="24"/>
          <w:lang w:eastAsia="es-MX"/>
        </w:rPr>
        <w:t>11 de septiembre en El Plaza Condesa</w:t>
      </w:r>
      <w:bookmarkEnd w:id="0"/>
      <w:r w:rsidRPr="00760A48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016180" w:rsidRDefault="00016180" w:rsidP="009C5988">
      <w:pPr>
        <w:jc w:val="center"/>
        <w:rPr>
          <w:rFonts w:ascii="Arial" w:hAnsi="Arial" w:cs="Arial"/>
          <w:b/>
          <w:sz w:val="28"/>
        </w:rPr>
      </w:pPr>
    </w:p>
    <w:p w:rsidR="004F0606" w:rsidRDefault="009C5988" w:rsidP="009C5988">
      <w:pPr>
        <w:jc w:val="center"/>
        <w:rPr>
          <w:rFonts w:ascii="Arial" w:hAnsi="Arial" w:cs="Arial"/>
          <w:b/>
          <w:sz w:val="28"/>
        </w:rPr>
      </w:pPr>
      <w:r w:rsidRPr="00B129CE">
        <w:rPr>
          <w:rFonts w:ascii="Arial" w:hAnsi="Arial" w:cs="Arial"/>
          <w:b/>
          <w:sz w:val="28"/>
        </w:rPr>
        <w:t>PRECIO</w:t>
      </w:r>
      <w:r w:rsidR="004F0606">
        <w:rPr>
          <w:rFonts w:ascii="Arial" w:hAnsi="Arial" w:cs="Arial"/>
          <w:b/>
          <w:sz w:val="28"/>
        </w:rPr>
        <w:t>S</w:t>
      </w:r>
      <w:r w:rsidRPr="00B129CE">
        <w:rPr>
          <w:rFonts w:ascii="Arial" w:hAnsi="Arial" w:cs="Arial"/>
          <w:b/>
          <w:sz w:val="28"/>
        </w:rPr>
        <w:t>:</w:t>
      </w:r>
      <w:r w:rsidR="0045066B">
        <w:rPr>
          <w:rFonts w:ascii="Arial" w:hAnsi="Arial" w:cs="Arial"/>
          <w:b/>
          <w:sz w:val="28"/>
        </w:rPr>
        <w:t xml:space="preserve"> </w:t>
      </w:r>
    </w:p>
    <w:p w:rsidR="0045066B" w:rsidRDefault="009C5988" w:rsidP="009C598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Pista </w:t>
      </w:r>
      <w:r w:rsidRPr="00B129CE">
        <w:rPr>
          <w:rFonts w:ascii="Arial" w:hAnsi="Arial" w:cs="Arial"/>
          <w:b/>
          <w:sz w:val="28"/>
        </w:rPr>
        <w:t>$</w:t>
      </w:r>
      <w:r w:rsidR="00760A48">
        <w:rPr>
          <w:rFonts w:ascii="Arial" w:hAnsi="Arial" w:cs="Arial"/>
          <w:b/>
          <w:sz w:val="28"/>
        </w:rPr>
        <w:t>70</w:t>
      </w:r>
      <w:r w:rsidR="000A7246">
        <w:rPr>
          <w:rFonts w:ascii="Arial" w:hAnsi="Arial" w:cs="Arial"/>
          <w:b/>
          <w:sz w:val="28"/>
        </w:rPr>
        <w:t>0</w:t>
      </w:r>
      <w:r w:rsidR="004F0606">
        <w:rPr>
          <w:rFonts w:ascii="Arial" w:hAnsi="Arial" w:cs="Arial"/>
          <w:b/>
          <w:sz w:val="28"/>
        </w:rPr>
        <w:t xml:space="preserve"> // Palco y salas $8</w:t>
      </w:r>
      <w:r w:rsidR="00760A48">
        <w:rPr>
          <w:rFonts w:ascii="Arial" w:hAnsi="Arial" w:cs="Arial"/>
          <w:b/>
          <w:sz w:val="28"/>
        </w:rPr>
        <w:t>6</w:t>
      </w:r>
      <w:r w:rsidR="004F0606">
        <w:rPr>
          <w:rFonts w:ascii="Arial" w:hAnsi="Arial" w:cs="Arial"/>
          <w:b/>
          <w:sz w:val="28"/>
        </w:rPr>
        <w:t>0 // Balcón $980</w:t>
      </w:r>
    </w:p>
    <w:p w:rsidR="009C5988" w:rsidRDefault="009C5988" w:rsidP="00E059D5">
      <w:pPr>
        <w:jc w:val="center"/>
        <w:rPr>
          <w:rStyle w:val="Hipervnculo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Para más información visita: </w:t>
      </w:r>
      <w:hyperlink r:id="rId5" w:history="1">
        <w:r w:rsidRPr="00B129CE">
          <w:rPr>
            <w:rStyle w:val="Hipervnculo"/>
            <w:rFonts w:ascii="Arial" w:hAnsi="Arial" w:cs="Arial"/>
            <w:b/>
            <w:sz w:val="28"/>
            <w:szCs w:val="28"/>
          </w:rPr>
          <w:t>www.elplaza.mx</w:t>
        </w:r>
      </w:hyperlink>
    </w:p>
    <w:p w:rsidR="004F0606" w:rsidRPr="004F0606" w:rsidRDefault="00760A48" w:rsidP="00E059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Howard Jones</w:t>
      </w:r>
      <w:r w:rsidR="004F0606" w:rsidRPr="004F0606">
        <w:rPr>
          <w:rFonts w:ascii="Arial" w:hAnsi="Arial" w:cs="Arial"/>
          <w:b/>
          <w:sz w:val="28"/>
          <w:szCs w:val="28"/>
        </w:rPr>
        <w:t xml:space="preserve">: </w:t>
      </w:r>
      <w:r w:rsidRPr="00760A48">
        <w:rPr>
          <w:rStyle w:val="Hipervnculo"/>
          <w:rFonts w:ascii="Arial" w:hAnsi="Arial" w:cs="Arial"/>
          <w:b/>
          <w:sz w:val="28"/>
          <w:szCs w:val="28"/>
        </w:rPr>
        <w:t>http://www.howardjones.com</w:t>
      </w:r>
    </w:p>
    <w:sectPr w:rsidR="004F0606" w:rsidRPr="004F0606" w:rsidSect="00291A9D">
      <w:pgSz w:w="12240" w:h="15840"/>
      <w:pgMar w:top="1417" w:right="132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63"/>
    <w:rsid w:val="00016180"/>
    <w:rsid w:val="00026AAE"/>
    <w:rsid w:val="000A22D6"/>
    <w:rsid w:val="000A7246"/>
    <w:rsid w:val="001A686C"/>
    <w:rsid w:val="001B38AB"/>
    <w:rsid w:val="001C2770"/>
    <w:rsid w:val="00213151"/>
    <w:rsid w:val="00291A9D"/>
    <w:rsid w:val="002F5825"/>
    <w:rsid w:val="00304E5B"/>
    <w:rsid w:val="003314F3"/>
    <w:rsid w:val="003F6DF2"/>
    <w:rsid w:val="00425FC8"/>
    <w:rsid w:val="0045066B"/>
    <w:rsid w:val="00481F22"/>
    <w:rsid w:val="00485521"/>
    <w:rsid w:val="004A6617"/>
    <w:rsid w:val="004F0606"/>
    <w:rsid w:val="00565DA7"/>
    <w:rsid w:val="00573D44"/>
    <w:rsid w:val="00613DED"/>
    <w:rsid w:val="00760A48"/>
    <w:rsid w:val="007842BB"/>
    <w:rsid w:val="008861ED"/>
    <w:rsid w:val="00896042"/>
    <w:rsid w:val="008C0AD1"/>
    <w:rsid w:val="008E3074"/>
    <w:rsid w:val="008E6311"/>
    <w:rsid w:val="00975BD0"/>
    <w:rsid w:val="009C564D"/>
    <w:rsid w:val="009C5988"/>
    <w:rsid w:val="00A4458F"/>
    <w:rsid w:val="00A531A7"/>
    <w:rsid w:val="00AC7463"/>
    <w:rsid w:val="00AE2EB5"/>
    <w:rsid w:val="00AF3C7E"/>
    <w:rsid w:val="00B22FFB"/>
    <w:rsid w:val="00B233B0"/>
    <w:rsid w:val="00B74E42"/>
    <w:rsid w:val="00BF7525"/>
    <w:rsid w:val="00CA7784"/>
    <w:rsid w:val="00CD064E"/>
    <w:rsid w:val="00CF7824"/>
    <w:rsid w:val="00D269D5"/>
    <w:rsid w:val="00D31C26"/>
    <w:rsid w:val="00D41A7A"/>
    <w:rsid w:val="00DB39D1"/>
    <w:rsid w:val="00E059D5"/>
    <w:rsid w:val="00E16D6D"/>
    <w:rsid w:val="00E26A94"/>
    <w:rsid w:val="00E93E18"/>
    <w:rsid w:val="00EB559C"/>
    <w:rsid w:val="00F45442"/>
    <w:rsid w:val="00FB540C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23894-5858-4B1A-A0CE-D5531A9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C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746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pr-story--text-small">
    <w:name w:val="pr-story--text-small"/>
    <w:basedOn w:val="Normal"/>
    <w:rsid w:val="00A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-story--lead-sans">
    <w:name w:val="pr-story--lead-sans"/>
    <w:basedOn w:val="Normal"/>
    <w:rsid w:val="00A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AC7463"/>
    <w:rPr>
      <w:i/>
      <w:iCs/>
    </w:rPr>
  </w:style>
  <w:style w:type="character" w:styleId="Textoennegrita">
    <w:name w:val="Strong"/>
    <w:basedOn w:val="Fuentedeprrafopredeter"/>
    <w:uiPriority w:val="22"/>
    <w:qFormat/>
    <w:rsid w:val="00AC7463"/>
    <w:rPr>
      <w:b/>
      <w:bCs/>
    </w:rPr>
  </w:style>
  <w:style w:type="character" w:styleId="Hipervnculo">
    <w:name w:val="Hyperlink"/>
    <w:uiPriority w:val="99"/>
    <w:unhideWhenUsed/>
    <w:rsid w:val="009C598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plaza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 La Paz Yunuen Velazquez Gonzalez</dc:creator>
  <cp:keywords/>
  <dc:description/>
  <cp:lastModifiedBy>Ma De La Paz Yunuen Velazquez Gonzalez</cp:lastModifiedBy>
  <cp:revision>5</cp:revision>
  <dcterms:created xsi:type="dcterms:W3CDTF">2019-05-29T03:30:00Z</dcterms:created>
  <dcterms:modified xsi:type="dcterms:W3CDTF">2019-05-30T21:02:00Z</dcterms:modified>
</cp:coreProperties>
</file>