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4050" cy="43053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Weekend pod znakiem rozgrywek League of Legends na żywo! Nie masz biletu? Wpadnij na kanał Twitch “Nervariena”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Już dziś oraz jutro wszyscy fani LoLa będą mieli okazję śledzić pierwszy etap kwalifikacji do Polskiej Ligi Esportowej. Rozgrywki można oglądać na żywo w Ptak Warsaw Expo lub na kanale Twitch Damiana "Nervariena" Ziaji. W turnieju bierze udział 8 zespołów, które rywalizują o 10 ty</w:t>
      </w:r>
      <w:r w:rsidDel="00000000" w:rsidR="00000000" w:rsidRPr="00000000">
        <w:rPr>
          <w:b w:val="1"/>
          <w:sz w:val="24"/>
          <w:szCs w:val="24"/>
          <w:rtl w:val="0"/>
        </w:rPr>
        <w:t xml:space="preserve">sięcy PLN</w:t>
      </w:r>
      <w:r w:rsidDel="00000000" w:rsidR="00000000" w:rsidRPr="00000000">
        <w:rPr>
          <w:b w:val="1"/>
          <w:sz w:val="24"/>
          <w:szCs w:val="24"/>
          <w:rtl w:val="0"/>
        </w:rPr>
        <w:t xml:space="preserve">, a także o bezcenne punkty, dające awans do dalszej fazy zawodów. 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Podczas imprezy będziemy mogli zobaczyć zmagania czołowych polskich zespołów League of Legends. W turnieju wystąpią  Wisła Płock eSports, devils.one, Team DPD, Pride, PACT, Pogoń Szczecin, DV1 Scouting Grounds oraz najbardziej utytułowana drużyna Polskiej Ligi Esportowej -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Illuminar Gaming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Co, gdzie, kiedy? </w:t>
        <w:br w:type="textWrapping"/>
      </w:r>
    </w:p>
    <w:p w:rsidR="00000000" w:rsidDel="00000000" w:rsidP="00000000" w:rsidRDefault="00000000" w:rsidRPr="00000000" w14:paraId="0000000A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Turniej odbywa się podczas targów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Warsaw Games Show 2019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, organizowanych w ramach konwentu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Comic Con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. W trakcie pierwszego z pięciu etapów gracze rozgrywają serię meczów offline. Miejscem zawodów jest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Ptak Warsaw Expo,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 które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 znajduje się w podwarszawskim Nadarzynie.</w:t>
      </w:r>
    </w:p>
    <w:p w:rsidR="00000000" w:rsidDel="00000000" w:rsidP="00000000" w:rsidRDefault="00000000" w:rsidRPr="00000000" w14:paraId="0000000B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Rywalizację możemy śledzić od piątku 31 maja do soboty 1 czerwca. Dla wszystkich fanów LoLa organizator przygotował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bilety</w:t>
        </w:r>
      </w:hyperlink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, które pozwolą kibicować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na żywo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 swoim ulubionym zespołom. Jeżeli weekendowa wycieczka do Nadarzyna nie wchodzi w grę, zainteresowani zmaganiami mogą śledzić mecze na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kanale twitch</w:t>
        </w:r>
      </w:hyperlink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 najpopularniejszego influencera polskiej sceny “Ligi Legend” -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Damiana “Nervariena” Ziaji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. Rozgrywki rozpoczęły się w piątek o godzinie 10.00, a swoją kontynuację będą miały następnego dnia. To właśnie w sobotę od godziny 12:00, będziemy mogli śledzić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finałowe starcie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 między czołowymi polskimi drużynami, biorącymi udział w nadarzyńskich rozgrywkach. </w:t>
      </w:r>
    </w:p>
    <w:p w:rsidR="00000000" w:rsidDel="00000000" w:rsidP="00000000" w:rsidRDefault="00000000" w:rsidRPr="00000000" w14:paraId="0000000D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Nadarzyńskie rozgrywki League of Legends zostały wsparte przez trzech partnerów: "Graczy", "Technologicznego" oraz "Chrupiącego". Dzięki markom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PLAY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logitech G</w:t>
      </w:r>
      <w:r w:rsidDel="00000000" w:rsidR="00000000" w:rsidRPr="00000000">
        <w:rPr>
          <w:sz w:val="24"/>
          <w:szCs w:val="24"/>
          <w:rtl w:val="0"/>
        </w:rPr>
        <w:t xml:space="preserve"> oraz </w:t>
      </w:r>
      <w:r w:rsidDel="00000000" w:rsidR="00000000" w:rsidRPr="00000000">
        <w:rPr>
          <w:b w:val="1"/>
          <w:sz w:val="24"/>
          <w:szCs w:val="24"/>
          <w:rtl w:val="0"/>
        </w:rPr>
        <w:t xml:space="preserve">NicNac`s</w:t>
      </w:r>
      <w:r w:rsidDel="00000000" w:rsidR="00000000" w:rsidRPr="00000000">
        <w:rPr>
          <w:sz w:val="24"/>
          <w:szCs w:val="24"/>
          <w:rtl w:val="0"/>
        </w:rPr>
        <w:t xml:space="preserve">, organizatorzy zmagań, mogli zapewnić zawodnikom i kibicom smakowite rozgrywki na najwyższym poziomie!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212b35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Harmonogram zmagań</w:t>
      </w:r>
    </w:p>
    <w:p w:rsidR="00000000" w:rsidDel="00000000" w:rsidP="00000000" w:rsidRDefault="00000000" w:rsidRPr="00000000" w14:paraId="00000011">
      <w:pPr>
        <w:jc w:val="both"/>
        <w:rPr>
          <w:b w:val="1"/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212b35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b35"/>
          <w:sz w:val="24"/>
          <w:szCs w:val="24"/>
          <w:highlight w:val="white"/>
        </w:rPr>
        <w:drawing>
          <wp:inline distB="114300" distT="114300" distL="114300" distR="114300">
            <wp:extent cx="2952750" cy="4266181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2661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212b35"/>
          <w:sz w:val="24"/>
          <w:szCs w:val="24"/>
          <w:highlight w:val="white"/>
        </w:rPr>
      </w:pP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Format rozgrywek</w:t>
      </w:r>
    </w:p>
    <w:p w:rsidR="00000000" w:rsidDel="00000000" w:rsidP="00000000" w:rsidRDefault="00000000" w:rsidRPr="00000000" w14:paraId="00000015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Weekendowe rozgrywki to pierwszy z pięciu etapów przygotowanych w ramach eliminacji do fazy play-off Polskiej Ligi Esportowej. Zmagania mają formę turnieju esportowego, z pulą nagród wynoszącą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10 tysięcy złotych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. Zawodnicy, którzy aspirują do występowania na profesjonalnej scenie esportowej, walczą nie tylko o gratyfikację, ale przede wszystkim o cenne punkty, które umożliwią im udział w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Dywizji League of Legends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212b35"/>
          <w:sz w:val="24"/>
          <w:szCs w:val="24"/>
          <w:highlight w:val="white"/>
        </w:rPr>
      </w:pP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W nadarzyńskim etapie uczestniczy 8 zespołów, które rywalizują w  formacie </w:t>
      </w:r>
      <w:r w:rsidDel="00000000" w:rsidR="00000000" w:rsidRPr="00000000">
        <w:rPr>
          <w:b w:val="1"/>
          <w:color w:val="212b35"/>
          <w:sz w:val="24"/>
          <w:szCs w:val="24"/>
          <w:highlight w:val="white"/>
          <w:rtl w:val="0"/>
        </w:rPr>
        <w:t xml:space="preserve">Single Elimination BO3</w:t>
      </w:r>
      <w:r w:rsidDel="00000000" w:rsidR="00000000" w:rsidRPr="00000000">
        <w:rPr>
          <w:color w:val="212b35"/>
          <w:sz w:val="24"/>
          <w:szCs w:val="24"/>
          <w:highlight w:val="white"/>
          <w:rtl w:val="0"/>
        </w:rPr>
        <w:t xml:space="preserve">. Punkty zdobyte w trakcie turnieju decydować będą o wysokości zajmowanej pozycji w drabince gauntlet, używanej w fazie playoff. Punktacja drużyn wygląda następująco:</w:t>
      </w:r>
    </w:p>
    <w:p w:rsidR="00000000" w:rsidDel="00000000" w:rsidP="00000000" w:rsidRDefault="00000000" w:rsidRPr="00000000" w14:paraId="00000019">
      <w:pPr>
        <w:jc w:val="both"/>
        <w:rPr>
          <w:rFonts w:ascii="Merriweather" w:cs="Merriweather" w:eastAsia="Merriweather" w:hAnsi="Merriweather"/>
          <w:color w:val="212b3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color w:val="212b3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1. miejsce - 75 pkt.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color w:val="212b3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2. miejsce - 40 pkt.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color w:val="212b3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3-4. miejsce - 20 pkt.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jc w:val="both"/>
        <w:rPr>
          <w:rFonts w:ascii="Merriweather" w:cs="Merriweather" w:eastAsia="Merriweather" w:hAnsi="Merriweather"/>
          <w:color w:val="212b35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5-8. miejsce - 10 pkt.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Dodatkowo, jeśli drużyna w dowolnym etapie odniesie porażkę,  ale zdobędzie choć jedną mapę, otrzyma dodatkowe 5 punktów. </w:t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Rozgrywki w Lola  w pakiecie targami gamingowymi </w:t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Biorąc udział na miejscu w zmaganiach League of Legends, na uczestników czeka masa dodatkowych atrakcji. </w:t>
      </w:r>
      <w:r w:rsidDel="00000000" w:rsidR="00000000" w:rsidRPr="00000000">
        <w:rPr>
          <w:sz w:val="24"/>
          <w:szCs w:val="24"/>
          <w:rtl w:val="0"/>
        </w:rPr>
        <w:t xml:space="preserve">Rozgrywką towarzyszą targi Warsaw Games Show 2019, w trakcie których będzie można zobaczyć: premiery gier, przedpremierowy pokazy gier, strefy wolnego grania i GameDev. Impreza jest podzielona na 5 bloków tematycznych: gry wideo, VR, hardware, akcesoria gamingowe, inne atrakcje. Taki podział sprawia, że każdy znajdzie coś dla siebie.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Więcej informacji o wydarzeniu dostępne na stronie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www.warsawexpo.eu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arsawexpo.eu/kalendarz-targowy/warsaw-games-show-targi-gier-video-i-sprzetu-komputerowego/" TargetMode="Externa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https://www.biletynatargi.com/pl/74-warsaw-games-show" TargetMode="External"/><Relationship Id="rId8" Type="http://schemas.openxmlformats.org/officeDocument/2006/relationships/hyperlink" Target="https://m.twitch.tv/nervarie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