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00" w:rsidRDefault="00197500" w:rsidP="008D40CC">
      <w:pPr>
        <w:jc w:val="center"/>
      </w:pPr>
    </w:p>
    <w:p w:rsidR="00197500" w:rsidRDefault="00197500" w:rsidP="008D40CC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206750" cy="1147593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032" cy="115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8BA" w:rsidRPr="00197500" w:rsidRDefault="00C248BA" w:rsidP="00641C37">
      <w:pPr>
        <w:jc w:val="center"/>
        <w:rPr>
          <w:b/>
          <w:sz w:val="24"/>
        </w:rPr>
      </w:pPr>
      <w:r w:rsidRPr="00197500">
        <w:rPr>
          <w:b/>
          <w:sz w:val="24"/>
        </w:rPr>
        <w:t xml:space="preserve">16 y 17 de noviembre 2019 – Curva 4 del Autódromo Hermanos Rodríguez </w:t>
      </w:r>
    </w:p>
    <w:p w:rsidR="00747ECB" w:rsidRPr="00197500" w:rsidRDefault="00256066" w:rsidP="00641C37">
      <w:pPr>
        <w:jc w:val="center"/>
        <w:rPr>
          <w:b/>
          <w:sz w:val="24"/>
        </w:rPr>
      </w:pPr>
      <w:r>
        <w:rPr>
          <w:b/>
          <w:sz w:val="24"/>
        </w:rPr>
        <w:t>PREVENTA CITIBANAMEX 5 Y 6</w:t>
      </w:r>
      <w:r w:rsidR="00C248BA" w:rsidRPr="00197500">
        <w:rPr>
          <w:b/>
          <w:sz w:val="24"/>
        </w:rPr>
        <w:t xml:space="preserve"> DE JUNIO DE 2019</w:t>
      </w:r>
    </w:p>
    <w:p w:rsidR="00C248BA" w:rsidRPr="00197500" w:rsidRDefault="00256066" w:rsidP="00641C37">
      <w:pPr>
        <w:jc w:val="center"/>
        <w:rPr>
          <w:b/>
          <w:sz w:val="24"/>
        </w:rPr>
      </w:pPr>
      <w:r>
        <w:rPr>
          <w:b/>
          <w:sz w:val="24"/>
        </w:rPr>
        <w:t>VENTA GENERAL: 7</w:t>
      </w:r>
      <w:r w:rsidR="00C248BA" w:rsidRPr="00197500">
        <w:rPr>
          <w:b/>
          <w:sz w:val="24"/>
        </w:rPr>
        <w:t xml:space="preserve"> DE JUNIO DE 2019</w:t>
      </w:r>
    </w:p>
    <w:p w:rsidR="003B21D0" w:rsidRDefault="00B66700" w:rsidP="00407EB3">
      <w:pPr>
        <w:jc w:val="both"/>
      </w:pPr>
      <w:r>
        <w:t xml:space="preserve">Nuestra vida está marcada por </w:t>
      </w:r>
      <w:r w:rsidR="008D40CC">
        <w:t xml:space="preserve">momentos y experiencias. La contamos por capítulos, con historias acompañadas de un elemento en común: la música. Corona Capital ha sido parte fundamental de la trama y materia de esas historias. </w:t>
      </w:r>
      <w:r w:rsidR="003B21D0">
        <w:t xml:space="preserve">Hoy al a distancia, esas memorias y experiencias son las que mantienen vivo al Festival, y han trascendido; ya no son solo historias personales, sino colectivas, y a través de ellas en Corona Capital nos conectamos, somos extraños y conocidos a la vez. </w:t>
      </w:r>
    </w:p>
    <w:p w:rsidR="003B21D0" w:rsidRDefault="003B21D0" w:rsidP="00407EB3">
      <w:pPr>
        <w:jc w:val="both"/>
      </w:pPr>
      <w:r>
        <w:t>Es por eso que para OCESA es motivo de orgullo presentar el cartel de Corona Capital 2019:</w:t>
      </w:r>
    </w:p>
    <w:p w:rsidR="003B21D0" w:rsidRDefault="00D974AE" w:rsidP="003B21D0">
      <w:pPr>
        <w:jc w:val="both"/>
        <w:rPr>
          <w:b/>
          <w:lang w:val="en-US"/>
        </w:rPr>
      </w:pPr>
      <w:proofErr w:type="gramStart"/>
      <w:r w:rsidRPr="002614D2">
        <w:rPr>
          <w:b/>
          <w:lang w:val="en-US"/>
        </w:rPr>
        <w:t xml:space="preserve">The Strokes, Billie </w:t>
      </w:r>
      <w:proofErr w:type="spellStart"/>
      <w:r w:rsidRPr="002614D2">
        <w:rPr>
          <w:b/>
          <w:lang w:val="en-US"/>
        </w:rPr>
        <w:t>Eilish</w:t>
      </w:r>
      <w:proofErr w:type="spellEnd"/>
      <w:r w:rsidRPr="002614D2">
        <w:rPr>
          <w:b/>
          <w:lang w:val="en-US"/>
        </w:rPr>
        <w:t xml:space="preserve">, Interpol, </w:t>
      </w:r>
      <w:proofErr w:type="spellStart"/>
      <w:r w:rsidRPr="002614D2">
        <w:rPr>
          <w:b/>
          <w:lang w:val="en-US"/>
        </w:rPr>
        <w:t>Weezer</w:t>
      </w:r>
      <w:proofErr w:type="spellEnd"/>
      <w:r w:rsidRPr="002614D2">
        <w:rPr>
          <w:b/>
          <w:lang w:val="en-US"/>
        </w:rPr>
        <w:t xml:space="preserve">, Keane, Flume, Franz Ferdinand, Nick Murphy </w:t>
      </w:r>
      <w:proofErr w:type="spellStart"/>
      <w:r w:rsidRPr="002614D2">
        <w:rPr>
          <w:b/>
          <w:lang w:val="en-US"/>
        </w:rPr>
        <w:t>f.k.a</w:t>
      </w:r>
      <w:proofErr w:type="spellEnd"/>
      <w:r w:rsidR="002614D2">
        <w:rPr>
          <w:b/>
          <w:lang w:val="en-US"/>
        </w:rPr>
        <w:t>.</w:t>
      </w:r>
      <w:bookmarkStart w:id="0" w:name="_GoBack"/>
      <w:bookmarkEnd w:id="0"/>
      <w:r w:rsidRPr="002614D2">
        <w:rPr>
          <w:b/>
          <w:lang w:val="en-US"/>
        </w:rPr>
        <w:t xml:space="preserve"> Chet Faker,</w:t>
      </w:r>
      <w:r w:rsidR="000D5580" w:rsidRPr="002614D2">
        <w:rPr>
          <w:b/>
          <w:lang w:val="en-US"/>
        </w:rPr>
        <w:t xml:space="preserve"> Two Door Cinema </w:t>
      </w:r>
      <w:proofErr w:type="spellStart"/>
      <w:r w:rsidR="000D5580" w:rsidRPr="002614D2">
        <w:rPr>
          <w:b/>
          <w:lang w:val="en-US"/>
        </w:rPr>
        <w:t>Club,The</w:t>
      </w:r>
      <w:proofErr w:type="spellEnd"/>
      <w:r w:rsidR="000D5580" w:rsidRPr="002614D2">
        <w:rPr>
          <w:b/>
          <w:lang w:val="en-US"/>
        </w:rPr>
        <w:t xml:space="preserve"> Raconteurs, Travis,</w:t>
      </w:r>
      <w:r w:rsidRPr="002614D2">
        <w:rPr>
          <w:b/>
          <w:lang w:val="en-US"/>
        </w:rPr>
        <w:t xml:space="preserve"> The B-52’s, Years &amp; Years, Sofi </w:t>
      </w:r>
      <w:proofErr w:type="spellStart"/>
      <w:r w:rsidRPr="002614D2">
        <w:rPr>
          <w:b/>
          <w:lang w:val="en-US"/>
        </w:rPr>
        <w:t>Tukker</w:t>
      </w:r>
      <w:proofErr w:type="spellEnd"/>
      <w:r w:rsidRPr="002614D2">
        <w:rPr>
          <w:b/>
          <w:lang w:val="en-US"/>
        </w:rPr>
        <w:t>,</w:t>
      </w:r>
      <w:r w:rsidR="000D5580" w:rsidRPr="002614D2">
        <w:rPr>
          <w:b/>
          <w:lang w:val="en-US"/>
        </w:rPr>
        <w:t xml:space="preserve"> Bloc Party, Cat Power, The </w:t>
      </w:r>
      <w:proofErr w:type="spellStart"/>
      <w:r w:rsidR="000D5580" w:rsidRPr="002614D2">
        <w:rPr>
          <w:b/>
          <w:lang w:val="en-US"/>
        </w:rPr>
        <w:t>Voidz</w:t>
      </w:r>
      <w:proofErr w:type="spellEnd"/>
      <w:r w:rsidR="000D5580" w:rsidRPr="002614D2">
        <w:rPr>
          <w:b/>
          <w:lang w:val="en-US"/>
        </w:rPr>
        <w:t xml:space="preserve">, </w:t>
      </w:r>
      <w:proofErr w:type="spellStart"/>
      <w:r w:rsidR="000D5580" w:rsidRPr="002614D2">
        <w:rPr>
          <w:b/>
          <w:lang w:val="en-US"/>
        </w:rPr>
        <w:t>Tycho</w:t>
      </w:r>
      <w:proofErr w:type="spellEnd"/>
      <w:r w:rsidR="000D5580" w:rsidRPr="002614D2">
        <w:rPr>
          <w:b/>
          <w:lang w:val="en-US"/>
        </w:rPr>
        <w:t>,</w:t>
      </w:r>
      <w:r w:rsidRPr="002614D2">
        <w:rPr>
          <w:b/>
          <w:lang w:val="en-US"/>
        </w:rPr>
        <w:t xml:space="preserve"> Broken Social Scene, Dirty Projectors, Poolside,  Polo &amp; Pan, </w:t>
      </w:r>
      <w:proofErr w:type="spellStart"/>
      <w:r w:rsidRPr="002614D2">
        <w:rPr>
          <w:b/>
          <w:lang w:val="en-US"/>
        </w:rPr>
        <w:t>Phantogram</w:t>
      </w:r>
      <w:proofErr w:type="spellEnd"/>
      <w:r w:rsidRPr="002614D2">
        <w:rPr>
          <w:b/>
          <w:lang w:val="en-US"/>
        </w:rPr>
        <w:t xml:space="preserve">, King Princess, Miami Horror, Kurt Vile, Sharon Van </w:t>
      </w:r>
      <w:proofErr w:type="spellStart"/>
      <w:r w:rsidRPr="002614D2">
        <w:rPr>
          <w:b/>
          <w:lang w:val="en-US"/>
        </w:rPr>
        <w:t>Etten</w:t>
      </w:r>
      <w:proofErr w:type="spellEnd"/>
      <w:r w:rsidRPr="002614D2">
        <w:rPr>
          <w:b/>
          <w:lang w:val="en-US"/>
        </w:rPr>
        <w:t xml:space="preserve">, Noah Cyrus, Max, Hippie Sabotage, </w:t>
      </w:r>
      <w:proofErr w:type="spellStart"/>
      <w:r w:rsidRPr="002614D2">
        <w:rPr>
          <w:b/>
          <w:lang w:val="en-US"/>
        </w:rPr>
        <w:t>Elderbrook</w:t>
      </w:r>
      <w:proofErr w:type="spellEnd"/>
      <w:r w:rsidRPr="002614D2">
        <w:rPr>
          <w:b/>
          <w:lang w:val="en-US"/>
        </w:rPr>
        <w:t xml:space="preserve">, Still Woozy, Alice Merton, Bruno Major, Bad Suns, St. Lucia, </w:t>
      </w:r>
      <w:proofErr w:type="spellStart"/>
      <w:r w:rsidRPr="002614D2">
        <w:rPr>
          <w:b/>
          <w:lang w:val="en-US"/>
        </w:rPr>
        <w:t>Shaed</w:t>
      </w:r>
      <w:proofErr w:type="spellEnd"/>
      <w:r w:rsidRPr="002614D2">
        <w:rPr>
          <w:b/>
          <w:lang w:val="en-US"/>
        </w:rPr>
        <w:t xml:space="preserve">, Blossoms, </w:t>
      </w:r>
      <w:proofErr w:type="spellStart"/>
      <w:r w:rsidRPr="002614D2">
        <w:rPr>
          <w:b/>
          <w:lang w:val="en-US"/>
        </w:rPr>
        <w:t>Mija</w:t>
      </w:r>
      <w:proofErr w:type="spellEnd"/>
      <w:r w:rsidRPr="002614D2">
        <w:rPr>
          <w:b/>
          <w:lang w:val="en-US"/>
        </w:rPr>
        <w:t xml:space="preserve">, Sales, Car Seat Headrest, The Midnight, Lucy </w:t>
      </w:r>
      <w:proofErr w:type="spellStart"/>
      <w:r w:rsidRPr="002614D2">
        <w:rPr>
          <w:b/>
          <w:lang w:val="en-US"/>
        </w:rPr>
        <w:t>Dacus</w:t>
      </w:r>
      <w:proofErr w:type="spellEnd"/>
      <w:r w:rsidRPr="002614D2">
        <w:rPr>
          <w:b/>
          <w:lang w:val="en-US"/>
        </w:rPr>
        <w:t xml:space="preserve">, </w:t>
      </w:r>
      <w:proofErr w:type="spellStart"/>
      <w:r w:rsidRPr="002614D2">
        <w:rPr>
          <w:b/>
          <w:lang w:val="en-US"/>
        </w:rPr>
        <w:t>Kero</w:t>
      </w:r>
      <w:proofErr w:type="spellEnd"/>
      <w:r w:rsidRPr="002614D2">
        <w:rPr>
          <w:b/>
          <w:lang w:val="en-US"/>
        </w:rPr>
        <w:t xml:space="preserve"> </w:t>
      </w:r>
      <w:proofErr w:type="spellStart"/>
      <w:r w:rsidRPr="002614D2">
        <w:rPr>
          <w:b/>
          <w:lang w:val="en-US"/>
        </w:rPr>
        <w:t>Kero</w:t>
      </w:r>
      <w:proofErr w:type="spellEnd"/>
      <w:r w:rsidRPr="002614D2">
        <w:rPr>
          <w:b/>
          <w:lang w:val="en-US"/>
        </w:rPr>
        <w:t xml:space="preserve"> Bonito, Phosphorescent, </w:t>
      </w:r>
      <w:r w:rsidR="000D5580" w:rsidRPr="002614D2">
        <w:rPr>
          <w:b/>
          <w:lang w:val="en-US"/>
        </w:rPr>
        <w:t xml:space="preserve">Yung Bae, </w:t>
      </w:r>
      <w:proofErr w:type="spellStart"/>
      <w:r w:rsidR="000D5580" w:rsidRPr="002614D2">
        <w:rPr>
          <w:b/>
          <w:lang w:val="en-US"/>
        </w:rPr>
        <w:t>Swmrs</w:t>
      </w:r>
      <w:proofErr w:type="spellEnd"/>
      <w:r w:rsidR="000D5580" w:rsidRPr="002614D2">
        <w:rPr>
          <w:b/>
          <w:lang w:val="en-US"/>
        </w:rPr>
        <w:t xml:space="preserve">,  The Japanese House, Snail Mail, Georgia, </w:t>
      </w:r>
      <w:proofErr w:type="spellStart"/>
      <w:r w:rsidR="000D5580" w:rsidRPr="002614D2">
        <w:rPr>
          <w:b/>
          <w:lang w:val="en-US"/>
        </w:rPr>
        <w:t>Keuning</w:t>
      </w:r>
      <w:proofErr w:type="spellEnd"/>
      <w:r w:rsidR="000D5580" w:rsidRPr="002614D2">
        <w:rPr>
          <w:b/>
          <w:lang w:val="en-US"/>
        </w:rPr>
        <w:t xml:space="preserve">, In The Valley Bellow, Pip </w:t>
      </w:r>
      <w:proofErr w:type="spellStart"/>
      <w:r w:rsidR="000D5580" w:rsidRPr="002614D2">
        <w:rPr>
          <w:b/>
          <w:lang w:val="en-US"/>
        </w:rPr>
        <w:t>Blom</w:t>
      </w:r>
      <w:proofErr w:type="spellEnd"/>
      <w:r w:rsidR="000D5580" w:rsidRPr="002614D2">
        <w:rPr>
          <w:b/>
          <w:lang w:val="en-US"/>
        </w:rPr>
        <w:t>, Brutus, The Front Bottoms.</w:t>
      </w:r>
      <w:proofErr w:type="gramEnd"/>
    </w:p>
    <w:p w:rsidR="002614D2" w:rsidRPr="002614D2" w:rsidRDefault="002614D2" w:rsidP="003B21D0">
      <w:pPr>
        <w:jc w:val="both"/>
        <w:rPr>
          <w:b/>
          <w:lang w:val="en-US"/>
        </w:rPr>
      </w:pPr>
      <w:r w:rsidRPr="002614D2">
        <w:rPr>
          <w:b/>
          <w:noProof/>
          <w:lang w:eastAsia="es-MX"/>
        </w:rPr>
        <w:lastRenderedPageBreak/>
        <w:drawing>
          <wp:inline distT="0" distB="0" distL="0" distR="0">
            <wp:extent cx="4775200" cy="7760753"/>
            <wp:effectExtent l="0" t="0" r="6350" b="0"/>
            <wp:docPr id="1" name="Imagen 1" descr="C:\Users\jechavez\Desktop\CORONA CAPITAL CAPÍTULO 10\PVTA_CC_2019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havez\Desktop\CORONA CAPITAL CAPÍTULO 10\PVTA_CC_2019_POS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881" cy="776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5E4" w:rsidRDefault="00F82591" w:rsidP="003B21D0">
      <w:pPr>
        <w:jc w:val="both"/>
      </w:pPr>
      <w:r>
        <w:lastRenderedPageBreak/>
        <w:t xml:space="preserve">Durante 9 ediciones, 415 actos han contribuido con su música a darle vida, desarrollo, madurez, expansión e identidad a Corona Capital. Junto con esas bandas, músicos y </w:t>
      </w:r>
      <w:proofErr w:type="spellStart"/>
      <w:r>
        <w:t>dj’s</w:t>
      </w:r>
      <w:proofErr w:type="spellEnd"/>
      <w:r>
        <w:t xml:space="preserve"> </w:t>
      </w:r>
      <w:r w:rsidR="003F507A">
        <w:t xml:space="preserve">y gracias al apoyo incondicional de CORONA, </w:t>
      </w:r>
      <w:r>
        <w:t>el</w:t>
      </w:r>
      <w:r w:rsidR="003625E4">
        <w:t xml:space="preserve"> Festival ha crecido y ha avanzado de la mano de sus asistentes. Miles de historias, miles de anécdotas, cuéntanos las tuya usando #</w:t>
      </w:r>
      <w:proofErr w:type="spellStart"/>
      <w:r w:rsidR="003625E4">
        <w:t>MiCoronaCapital</w:t>
      </w:r>
      <w:proofErr w:type="spellEnd"/>
      <w:r w:rsidR="003625E4">
        <w:t xml:space="preserve"> </w:t>
      </w:r>
    </w:p>
    <w:p w:rsidR="003625E4" w:rsidRDefault="003625E4" w:rsidP="003B21D0">
      <w:pPr>
        <w:jc w:val="both"/>
      </w:pPr>
      <w:r>
        <w:t>Los boletos para el Capítulo 10 de Corona Capital estarán disponibles en</w:t>
      </w:r>
      <w:r w:rsidR="00256066">
        <w:t xml:space="preserve"> Preventa Citibanamex los días 5 y 6</w:t>
      </w:r>
      <w:r>
        <w:t xml:space="preserve"> de junio y</w:t>
      </w:r>
      <w:r w:rsidR="00256066">
        <w:t xml:space="preserve"> en Venta General a partir del 7</w:t>
      </w:r>
      <w:r>
        <w:t xml:space="preserve"> de junio a través del Sistema Ticketmaster en </w:t>
      </w:r>
      <w:hyperlink r:id="rId8" w:history="1">
        <w:r w:rsidRPr="00884F8A">
          <w:rPr>
            <w:rStyle w:val="Hipervnculo"/>
          </w:rPr>
          <w:t>www.ticketmaster.com.mx</w:t>
        </w:r>
      </w:hyperlink>
      <w:r>
        <w:t xml:space="preserve"> </w:t>
      </w:r>
    </w:p>
    <w:p w:rsidR="0095705E" w:rsidRDefault="0095705E" w:rsidP="003B21D0">
      <w:pPr>
        <w:jc w:val="both"/>
      </w:pPr>
      <w:r>
        <w:t>PRECIOS Y FASES:</w:t>
      </w:r>
    </w:p>
    <w:p w:rsidR="0095705E" w:rsidRDefault="0095705E" w:rsidP="0095705E">
      <w:pPr>
        <w:jc w:val="both"/>
      </w:pPr>
      <w:r w:rsidRPr="0095705E">
        <w:rPr>
          <w:b/>
        </w:rPr>
        <w:t>GENERAL POR DÍA</w:t>
      </w:r>
      <w:r>
        <w:t>:</w:t>
      </w:r>
    </w:p>
    <w:p w:rsidR="0095705E" w:rsidRDefault="0095705E" w:rsidP="0095705E">
      <w:pPr>
        <w:jc w:val="both"/>
      </w:pPr>
      <w:r>
        <w:t>Fase 1 N/A</w:t>
      </w:r>
    </w:p>
    <w:p w:rsidR="0095705E" w:rsidRDefault="0095705E" w:rsidP="0095705E">
      <w:pPr>
        <w:jc w:val="both"/>
      </w:pPr>
      <w:r>
        <w:t>Fase 2 - $1,599</w:t>
      </w:r>
    </w:p>
    <w:p w:rsidR="0095705E" w:rsidRDefault="0095705E" w:rsidP="0095705E">
      <w:pPr>
        <w:jc w:val="both"/>
      </w:pPr>
      <w:r>
        <w:t>Fase 3 - $1,799</w:t>
      </w:r>
    </w:p>
    <w:p w:rsidR="0095705E" w:rsidRDefault="0095705E" w:rsidP="0095705E">
      <w:pPr>
        <w:jc w:val="both"/>
      </w:pPr>
      <w:r>
        <w:t>Fase 4 - $2,099</w:t>
      </w:r>
    </w:p>
    <w:p w:rsidR="0095705E" w:rsidRDefault="0095705E" w:rsidP="0095705E">
      <w:pPr>
        <w:jc w:val="both"/>
      </w:pPr>
    </w:p>
    <w:p w:rsidR="0095705E" w:rsidRPr="0095705E" w:rsidRDefault="0095705E" w:rsidP="0095705E">
      <w:pPr>
        <w:jc w:val="both"/>
        <w:rPr>
          <w:b/>
        </w:rPr>
      </w:pPr>
      <w:r w:rsidRPr="0095705E">
        <w:rPr>
          <w:b/>
        </w:rPr>
        <w:t>ABONO</w:t>
      </w:r>
      <w:r>
        <w:rPr>
          <w:b/>
        </w:rPr>
        <w:t xml:space="preserve"> GENERAL</w:t>
      </w:r>
      <w:r w:rsidRPr="0095705E">
        <w:rPr>
          <w:b/>
        </w:rPr>
        <w:t>:</w:t>
      </w:r>
    </w:p>
    <w:p w:rsidR="0095705E" w:rsidRDefault="0095705E" w:rsidP="0095705E">
      <w:pPr>
        <w:jc w:val="both"/>
      </w:pPr>
      <w:r>
        <w:t>Fase 1 - $2,198</w:t>
      </w:r>
    </w:p>
    <w:p w:rsidR="0095705E" w:rsidRDefault="0095705E" w:rsidP="0095705E">
      <w:pPr>
        <w:jc w:val="both"/>
      </w:pPr>
      <w:r>
        <w:t>Fase 2 - $2,498</w:t>
      </w:r>
    </w:p>
    <w:p w:rsidR="0095705E" w:rsidRDefault="0095705E" w:rsidP="0095705E">
      <w:pPr>
        <w:jc w:val="both"/>
      </w:pPr>
      <w:r>
        <w:t>Fase 3 - $2,798</w:t>
      </w:r>
    </w:p>
    <w:p w:rsidR="0095705E" w:rsidRDefault="0095705E" w:rsidP="0095705E">
      <w:pPr>
        <w:jc w:val="both"/>
      </w:pPr>
      <w:r>
        <w:t>Fase 4 - $3,198</w:t>
      </w:r>
    </w:p>
    <w:p w:rsidR="0095705E" w:rsidRPr="0095705E" w:rsidRDefault="0095705E" w:rsidP="0095705E">
      <w:pPr>
        <w:jc w:val="both"/>
        <w:rPr>
          <w:b/>
        </w:rPr>
      </w:pPr>
      <w:r w:rsidRPr="0095705E">
        <w:rPr>
          <w:b/>
        </w:rPr>
        <w:t>PLUS POR DÍA:</w:t>
      </w:r>
    </w:p>
    <w:p w:rsidR="0095705E" w:rsidRDefault="0095705E" w:rsidP="0095705E">
      <w:pPr>
        <w:jc w:val="both"/>
      </w:pPr>
      <w:r>
        <w:t>Fase 1 N/A</w:t>
      </w:r>
    </w:p>
    <w:p w:rsidR="0095705E" w:rsidRDefault="0095705E" w:rsidP="0095705E">
      <w:pPr>
        <w:jc w:val="both"/>
      </w:pPr>
      <w:r>
        <w:t>Fase 2 - $2,599</w:t>
      </w:r>
    </w:p>
    <w:p w:rsidR="0095705E" w:rsidRDefault="0095705E" w:rsidP="0095705E">
      <w:pPr>
        <w:jc w:val="both"/>
      </w:pPr>
      <w:r>
        <w:t>Fase 3 - $2,999</w:t>
      </w:r>
    </w:p>
    <w:p w:rsidR="0095705E" w:rsidRDefault="0095705E" w:rsidP="0095705E">
      <w:pPr>
        <w:jc w:val="both"/>
      </w:pPr>
      <w:r>
        <w:t>Fase 4 - $3,299</w:t>
      </w:r>
    </w:p>
    <w:p w:rsidR="0095705E" w:rsidRPr="0095705E" w:rsidRDefault="0095705E" w:rsidP="0095705E">
      <w:pPr>
        <w:jc w:val="both"/>
        <w:rPr>
          <w:b/>
        </w:rPr>
      </w:pPr>
      <w:r w:rsidRPr="0095705E">
        <w:rPr>
          <w:b/>
        </w:rPr>
        <w:t>ABONO PLUS:</w:t>
      </w:r>
    </w:p>
    <w:p w:rsidR="0095705E" w:rsidRDefault="0095705E" w:rsidP="0095705E">
      <w:pPr>
        <w:jc w:val="both"/>
      </w:pPr>
      <w:r>
        <w:t>Fase 1 - $3,880</w:t>
      </w:r>
    </w:p>
    <w:p w:rsidR="0095705E" w:rsidRDefault="0095705E" w:rsidP="0095705E">
      <w:pPr>
        <w:jc w:val="both"/>
      </w:pPr>
      <w:r>
        <w:t>Fase 2 - $4,100</w:t>
      </w:r>
    </w:p>
    <w:p w:rsidR="0095705E" w:rsidRDefault="0095705E" w:rsidP="0095705E">
      <w:pPr>
        <w:jc w:val="both"/>
      </w:pPr>
      <w:r>
        <w:t>Fase 3 - $4,500</w:t>
      </w:r>
    </w:p>
    <w:p w:rsidR="0095705E" w:rsidRDefault="0095705E" w:rsidP="0095705E">
      <w:pPr>
        <w:jc w:val="both"/>
      </w:pPr>
      <w:r>
        <w:t>Fase 4 - $4,900</w:t>
      </w:r>
    </w:p>
    <w:p w:rsidR="001C7220" w:rsidRDefault="00197500" w:rsidP="002614D2">
      <w:pPr>
        <w:jc w:val="center"/>
      </w:pPr>
      <w:r>
        <w:t xml:space="preserve">Para más información visita </w:t>
      </w:r>
      <w:hyperlink r:id="rId9" w:history="1">
        <w:r w:rsidRPr="00884F8A">
          <w:rPr>
            <w:rStyle w:val="Hipervnculo"/>
          </w:rPr>
          <w:t>www.coronacapital.com.mx</w:t>
        </w:r>
      </w:hyperlink>
      <w:r>
        <w:t xml:space="preserve"> y </w:t>
      </w:r>
      <w:hyperlink r:id="rId10" w:history="1">
        <w:r w:rsidRPr="00884F8A">
          <w:rPr>
            <w:rStyle w:val="Hipervnculo"/>
          </w:rPr>
          <w:t>www.ocesa.com.mx</w:t>
        </w:r>
      </w:hyperlink>
    </w:p>
    <w:sectPr w:rsidR="001C7220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9E6" w:rsidRDefault="006D39E6" w:rsidP="00197500">
      <w:pPr>
        <w:spacing w:after="0" w:line="240" w:lineRule="auto"/>
      </w:pPr>
      <w:r>
        <w:separator/>
      </w:r>
    </w:p>
  </w:endnote>
  <w:endnote w:type="continuationSeparator" w:id="0">
    <w:p w:rsidR="006D39E6" w:rsidRDefault="006D39E6" w:rsidP="0019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9E6" w:rsidRDefault="006D39E6" w:rsidP="00197500">
      <w:pPr>
        <w:spacing w:after="0" w:line="240" w:lineRule="auto"/>
      </w:pPr>
      <w:r>
        <w:separator/>
      </w:r>
    </w:p>
  </w:footnote>
  <w:footnote w:type="continuationSeparator" w:id="0">
    <w:p w:rsidR="006D39E6" w:rsidRDefault="006D39E6" w:rsidP="00197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00" w:rsidRDefault="00197500" w:rsidP="00197500">
    <w:pPr>
      <w:pStyle w:val="Encabezado"/>
      <w:jc w:val="center"/>
    </w:pPr>
    <w:r w:rsidRPr="00485D5B">
      <w:rPr>
        <w:noProof/>
        <w:lang w:eastAsia="es-MX"/>
      </w:rPr>
      <w:drawing>
        <wp:inline distT="0" distB="0" distL="0" distR="0" wp14:anchorId="0BEC61A9" wp14:editId="066B3EB4">
          <wp:extent cx="1168400" cy="61595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37"/>
    <w:rsid w:val="000B4220"/>
    <w:rsid w:val="000D5580"/>
    <w:rsid w:val="00197500"/>
    <w:rsid w:val="001C7220"/>
    <w:rsid w:val="00256066"/>
    <w:rsid w:val="002614D2"/>
    <w:rsid w:val="00317931"/>
    <w:rsid w:val="003625E4"/>
    <w:rsid w:val="003B21D0"/>
    <w:rsid w:val="003C17D4"/>
    <w:rsid w:val="003F507A"/>
    <w:rsid w:val="00407EB3"/>
    <w:rsid w:val="004551FA"/>
    <w:rsid w:val="004E538D"/>
    <w:rsid w:val="005E00E2"/>
    <w:rsid w:val="00641C37"/>
    <w:rsid w:val="006D39E6"/>
    <w:rsid w:val="00747ECB"/>
    <w:rsid w:val="0078114D"/>
    <w:rsid w:val="008374BF"/>
    <w:rsid w:val="008D40CC"/>
    <w:rsid w:val="0095705E"/>
    <w:rsid w:val="00972923"/>
    <w:rsid w:val="00B66700"/>
    <w:rsid w:val="00C248BA"/>
    <w:rsid w:val="00D71049"/>
    <w:rsid w:val="00D868BA"/>
    <w:rsid w:val="00D974AE"/>
    <w:rsid w:val="00F0479E"/>
    <w:rsid w:val="00F8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71CA7"/>
  <w15:chartTrackingRefBased/>
  <w15:docId w15:val="{F3269760-F463-4033-A7C1-0DDC3AFA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25E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975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500"/>
  </w:style>
  <w:style w:type="paragraph" w:styleId="Piedepgina">
    <w:name w:val="footer"/>
    <w:basedOn w:val="Normal"/>
    <w:link w:val="PiedepginaCar"/>
    <w:uiPriority w:val="99"/>
    <w:unhideWhenUsed/>
    <w:rsid w:val="001975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ketmaster.com.m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ocesa.com.m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ronacapital.co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OCESA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Eduardo Chavez Richards</dc:creator>
  <cp:keywords/>
  <dc:description/>
  <cp:lastModifiedBy>Jose Eduardo Chavez Richards</cp:lastModifiedBy>
  <cp:revision>2</cp:revision>
  <dcterms:created xsi:type="dcterms:W3CDTF">2019-06-03T16:53:00Z</dcterms:created>
  <dcterms:modified xsi:type="dcterms:W3CDTF">2019-06-03T16:53:00Z</dcterms:modified>
</cp:coreProperties>
</file>