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Księgowanie faktur jest jeszcze prostsze. RESET2 współpracuje ze Scanye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RESET2 Oprogramowanie, producent systemów informatycznych wspomagających zarządzanie firmą, rozpoczął współpracę ze Scanye - start-upem, który oferuje oprogramowanie ułatwiające skanowanie i przetwarzanie dokumentów w firmie. Integracja Scanye z RESET2 niesie wymierne korzyści dla biur rachunkowych.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Scanye jest narzędziem dedykowanym dla biur rachunkowych i działów księgowych, służącym do szybszej pracy z fakturami. Inteligentny asystent księgowości szybko konwertuje skany faktur, automatycznie odczytuje z nich dane oraz przygotowuje plik gotowy do zaksięgowania lub płatności.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Dzięki integracji Scanye z RESET2 w oprogramowaniu producenta pojawiła się funkcja “Import dokumentów z programu Scanye”. Po wybraniu tej opcji użytkownik trafia na stronę internetową, gdzie - po zalogowaniu - wybiera faktury do przetwarzania. Po wczytaniu faktur należy sprawdzić i potwierdzić poprawność odczytanych danych. Na koniec należy kliknąć “Zaimportuj”, po czym faktury trafiają prosto do ksiąg handlowych lub KPiR w programie RESET2.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Integracja RESET2 z Scanye pozwoli użytkownikom programu księgować faktury szybciej i jeszcze wygodniej. Cieszymy się, że możemy blisko współpracować z renomowanym oprogramowaniem wspierającym zarządzanie firmą. Chcemy uwolnić księgowych od przepisywania danych, by mogli skupić się na merytorycznej części pracy. </w:t>
      </w:r>
      <w:r w:rsidDel="00000000" w:rsidR="00000000" w:rsidRPr="00000000">
        <w:rPr>
          <w:sz w:val="26"/>
          <w:szCs w:val="26"/>
          <w:rtl w:val="0"/>
        </w:rPr>
        <w:t xml:space="preserve">Nie mamy wątpliwości, że użytkownicy oprogramowania RESET2 odczują to właśnie dzięki Scanye</w:t>
      </w:r>
      <w:r w:rsidDel="00000000" w:rsidR="00000000" w:rsidRPr="00000000">
        <w:rPr>
          <w:sz w:val="26"/>
          <w:szCs w:val="26"/>
          <w:rtl w:val="0"/>
        </w:rPr>
        <w:t xml:space="preserve"> - powiedział Tadeusz Chruściel, prezes firmy Scanye.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</w:t>
      </w:r>
      <w:r w:rsidDel="00000000" w:rsidR="00000000" w:rsidRPr="00000000">
        <w:rPr>
          <w:sz w:val="26"/>
          <w:szCs w:val="26"/>
          <w:rtl w:val="0"/>
        </w:rPr>
        <w:t xml:space="preserve">Na każdym kroku szukamy możliwości rozwoju naszych systemów informatycznych, aby zaspokajać rosnące potrzeby klientów. W trosce o nich postanowiliśmy zintegrować nasze oprogramowanie z usługą Scanye. Mamy nadzieję, że przyniesie to pożytek dla firm na wielu płaszczyznach</w:t>
      </w:r>
      <w:r w:rsidDel="00000000" w:rsidR="00000000" w:rsidRPr="00000000">
        <w:rPr>
          <w:sz w:val="26"/>
          <w:szCs w:val="26"/>
          <w:rtl w:val="0"/>
        </w:rPr>
        <w:t xml:space="preserve"> - dodał Paweł Berezowski, dyrektor zarządzający RESET2.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Wykorzystanie platformy Scanye niesie za sobą wiele korzyści dla biur księgowych. Kluczowa jest oszczędność czasu i energii przy księgowaniu faktur. Narzędzie pozwala na zaksięgowanie nawet 250 faktur w godzinę, ułatwiając cały proces. Dzięki temu biura rachunkowe w tym samym czasie mogą obsłużyć więcej klientów na jeszcze wyższym poziomie serwisu. To bezpośrednio przekłada się na zyski biur.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bookmarkStart w:colFirst="0" w:colLast="0" w:name="_2gq8fjckt9t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bookmarkStart w:colFirst="0" w:colLast="0" w:name="_jtd4rkmu61x5" w:id="2"/>
      <w:bookmarkEnd w:id="2"/>
      <w:r w:rsidDel="00000000" w:rsidR="00000000" w:rsidRPr="00000000">
        <w:rPr>
          <w:sz w:val="26"/>
          <w:szCs w:val="26"/>
          <w:rtl w:val="0"/>
        </w:rPr>
        <w:t xml:space="preserve">Więcej informacji na temat integracji Scanye z RESET2 dostępnych jest na stronie: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www.scanye.pl/reset2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highlight w:val="white"/>
        <w:lang w:val="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canye.pl/rese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