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8860" w14:textId="09622826" w:rsidR="006A7988" w:rsidRPr="006A7988" w:rsidRDefault="004B6980" w:rsidP="006A7988">
      <w:pPr>
        <w:jc w:val="right"/>
        <w:rPr>
          <w:iCs/>
          <w:sz w:val="20"/>
        </w:rPr>
      </w:pPr>
      <w:r>
        <w:rPr>
          <w:iCs/>
          <w:sz w:val="20"/>
        </w:rPr>
        <w:t>28</w:t>
      </w:r>
      <w:r w:rsidR="00BC16AA">
        <w:rPr>
          <w:iCs/>
          <w:sz w:val="20"/>
        </w:rPr>
        <w:t xml:space="preserve"> czerwca</w:t>
      </w:r>
      <w:r w:rsidR="00C91B19">
        <w:rPr>
          <w:iCs/>
          <w:sz w:val="20"/>
        </w:rPr>
        <w:t xml:space="preserve"> 2019</w:t>
      </w:r>
    </w:p>
    <w:p w14:paraId="77208098" w14:textId="61AFE2C0" w:rsidR="006A7988" w:rsidRDefault="008F6FD0" w:rsidP="006A7988">
      <w:pPr>
        <w:rPr>
          <w:iCs/>
          <w:sz w:val="20"/>
        </w:rPr>
      </w:pPr>
      <w:r>
        <w:rPr>
          <w:iCs/>
          <w:sz w:val="20"/>
        </w:rPr>
        <w:t>Informacja prasowa</w:t>
      </w:r>
    </w:p>
    <w:p w14:paraId="54B50F51" w14:textId="480BC7DC" w:rsidR="00D853F9" w:rsidRDefault="00B229C6" w:rsidP="002A368F">
      <w:pPr>
        <w:spacing w:after="0"/>
        <w:jc w:val="center"/>
        <w:rPr>
          <w:b/>
          <w:iCs/>
        </w:rPr>
      </w:pPr>
      <w:r>
        <w:rPr>
          <w:b/>
          <w:iCs/>
        </w:rPr>
        <w:t>W domu najlepiej</w:t>
      </w:r>
      <w:r w:rsidR="003153AD">
        <w:rPr>
          <w:b/>
          <w:iCs/>
        </w:rPr>
        <w:t xml:space="preserve"> – porcelana id</w:t>
      </w:r>
      <w:bookmarkStart w:id="0" w:name="_GoBack"/>
      <w:bookmarkEnd w:id="0"/>
      <w:r w:rsidR="003153AD">
        <w:rPr>
          <w:b/>
          <w:iCs/>
        </w:rPr>
        <w:t>ealna na rodzinne poranki</w:t>
      </w:r>
    </w:p>
    <w:p w14:paraId="69E68D37" w14:textId="77777777" w:rsidR="00BF6DE9" w:rsidRDefault="00BF6DE9" w:rsidP="002A368F">
      <w:pPr>
        <w:spacing w:after="0"/>
        <w:jc w:val="center"/>
        <w:rPr>
          <w:b/>
          <w:iCs/>
        </w:rPr>
      </w:pPr>
    </w:p>
    <w:p w14:paraId="22E753C1" w14:textId="5C7C071B" w:rsidR="00BF6DE9" w:rsidRDefault="0095472F" w:rsidP="0010051A">
      <w:pPr>
        <w:spacing w:after="0"/>
        <w:jc w:val="both"/>
        <w:rPr>
          <w:b/>
          <w:iCs/>
        </w:rPr>
      </w:pPr>
      <w:r>
        <w:rPr>
          <w:b/>
          <w:iCs/>
        </w:rPr>
        <w:t xml:space="preserve">Wakacje, wyjazdy i zwiedzanie nowych miejsc to wspaniałe przeżycia, jednak każdy wie, że… w domu najlepiej! Nic nie zastąpi rodzinnych poranków, śniadań przygotowywanych „na szybko” i ciepłej herbaty w ulubionej filiżance. By te chwile były jeszcze bardziej wyjątkowe, warto zadbać o niepowtarzalną oprawę. Ciepło i rodzinną atmosferę wzbogaci ukochana porcelanowa zastawa, towarzysząca domownikom od śniadania, przez popołudniowe przerwy na kawę, po kolację. Dla kultywowania rodzinnych tradycji poleca się ponadczasowe Rococo.  </w:t>
      </w:r>
    </w:p>
    <w:p w14:paraId="56F30BE2" w14:textId="6BA35F4F" w:rsidR="0010051A" w:rsidRDefault="0010051A" w:rsidP="0010051A">
      <w:pPr>
        <w:spacing w:after="0"/>
        <w:jc w:val="both"/>
        <w:rPr>
          <w:b/>
          <w:iCs/>
        </w:rPr>
      </w:pPr>
    </w:p>
    <w:p w14:paraId="7F73441F" w14:textId="3A84F23B" w:rsidR="00D853F9" w:rsidRPr="00B371D5" w:rsidRDefault="0095472F" w:rsidP="003459A5">
      <w:pPr>
        <w:spacing w:after="0"/>
        <w:jc w:val="both"/>
        <w:rPr>
          <w:iCs/>
        </w:rPr>
      </w:pPr>
      <w:r w:rsidRPr="00B371D5">
        <w:rPr>
          <w:iCs/>
        </w:rPr>
        <w:t>Wiele z nas pamięta porcelanową zastawę z obiadów u ukochanej babci. Dzisiaj, patrząc na te same złote zdobienia, śnieżną biel klasycznej porcelany, czy kwiatowe dekoracje na filiżankach, przypominamy sobie te wspaniałe chwile. Właśnie, dlatego, warto kultywować rodzinne tradycje i zatrzymywać wspomnienia</w:t>
      </w:r>
      <w:r w:rsidR="003E21A2" w:rsidRPr="00B371D5">
        <w:rPr>
          <w:iCs/>
        </w:rPr>
        <w:t xml:space="preserve"> u siebie i swoich pociech – tak jak robiły to nasze babcie</w:t>
      </w:r>
      <w:r w:rsidRPr="00B371D5">
        <w:rPr>
          <w:iCs/>
        </w:rPr>
        <w:t xml:space="preserve">. Porcelana z duszą to nie tylko ozdoba Twojego domu – to bezcenny nośnik wspomnień. </w:t>
      </w:r>
    </w:p>
    <w:p w14:paraId="41751521" w14:textId="77777777" w:rsidR="0095472F" w:rsidRPr="00B371D5" w:rsidRDefault="0095472F" w:rsidP="003459A5">
      <w:pPr>
        <w:spacing w:after="0"/>
        <w:jc w:val="both"/>
        <w:rPr>
          <w:b/>
          <w:iCs/>
        </w:rPr>
      </w:pPr>
    </w:p>
    <w:p w14:paraId="16DCD88B" w14:textId="580669F4" w:rsidR="00F208EA" w:rsidRPr="00B371D5" w:rsidRDefault="002D373E" w:rsidP="00B229C6">
      <w:pPr>
        <w:spacing w:after="0"/>
        <w:jc w:val="both"/>
      </w:pPr>
      <w:r w:rsidRPr="00B371D5">
        <w:rPr>
          <w:b/>
          <w:i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180DD9E" wp14:editId="2F3F0825">
            <wp:simplePos x="0" y="0"/>
            <wp:positionH relativeFrom="column">
              <wp:posOffset>14605</wp:posOffset>
            </wp:positionH>
            <wp:positionV relativeFrom="paragraph">
              <wp:posOffset>1323340</wp:posOffset>
            </wp:positionV>
            <wp:extent cx="5715000" cy="34385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0" b="2774"/>
                    <a:stretch/>
                  </pic:blipFill>
                  <pic:spPr bwMode="auto"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C2" w:rsidRPr="00B371D5">
        <w:t>Rococo</w:t>
      </w:r>
      <w:r w:rsidR="00927182" w:rsidRPr="00B371D5">
        <w:t xml:space="preserve"> jest najlepszym dowodem na ponadczasowość klasyc</w:t>
      </w:r>
      <w:r w:rsidRPr="00B371D5">
        <w:t>znych wzorów polskiej porcelany</w:t>
      </w:r>
      <w:r w:rsidR="00927182" w:rsidRPr="00B371D5">
        <w:t>.</w:t>
      </w:r>
      <w:r w:rsidR="00F208EA" w:rsidRPr="00B371D5">
        <w:rPr>
          <w:b/>
          <w:iCs/>
        </w:rPr>
        <w:t xml:space="preserve"> </w:t>
      </w:r>
      <w:r w:rsidR="00F208EA" w:rsidRPr="00B371D5">
        <w:t xml:space="preserve">Projekt kolekcji narodził się w XIX w. </w:t>
      </w:r>
      <w:proofErr w:type="gramStart"/>
      <w:r w:rsidR="00F208EA" w:rsidRPr="00B371D5">
        <w:t>pod</w:t>
      </w:r>
      <w:proofErr w:type="gramEnd"/>
      <w:r w:rsidR="00F208EA" w:rsidRPr="00B371D5">
        <w:t xml:space="preserve"> nazwą </w:t>
      </w:r>
      <w:proofErr w:type="spellStart"/>
      <w:r w:rsidR="00F208EA" w:rsidRPr="00B371D5">
        <w:t>Rococco</w:t>
      </w:r>
      <w:proofErr w:type="spellEnd"/>
      <w:r w:rsidR="00F208EA" w:rsidRPr="00B371D5">
        <w:t xml:space="preserve"> Sevres. Jest</w:t>
      </w:r>
      <w:r w:rsidRPr="00B371D5">
        <w:t xml:space="preserve"> to</w:t>
      </w:r>
      <w:r w:rsidR="00F208EA" w:rsidRPr="00B371D5">
        <w:t xml:space="preserve"> fason, który od lat z dumą zdobi stoły i godnie reprezentuje fenomen polskiej, klasycznej ceramiki. Reliefowe zdobienia to jego znak rozpoznawczy. Płynna, delikatna forma i harmonijna lina to wybitny przedstawiciel porcelanowej sztuki rękodzielniczej. </w:t>
      </w:r>
      <w:proofErr w:type="spellStart"/>
      <w:r w:rsidR="00F208EA" w:rsidRPr="00B371D5">
        <w:t>Rococco</w:t>
      </w:r>
      <w:proofErr w:type="spellEnd"/>
      <w:r w:rsidR="00F208EA" w:rsidRPr="00B371D5">
        <w:t xml:space="preserve"> jest najlepszym dowodem na ponadczasowość klasycznych wzorów polskiej porcelany i najlepszym towarzyszem rodzinnych spotkań.</w:t>
      </w:r>
    </w:p>
    <w:p w14:paraId="35543AF6" w14:textId="09356E52" w:rsidR="002D373E" w:rsidRDefault="001B0B99" w:rsidP="002D373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b/>
          <w:iCs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1F7EFB36" wp14:editId="0591DDBA">
            <wp:simplePos x="0" y="0"/>
            <wp:positionH relativeFrom="column">
              <wp:posOffset>-194945</wp:posOffset>
            </wp:positionH>
            <wp:positionV relativeFrom="paragraph">
              <wp:posOffset>4570730</wp:posOffset>
            </wp:positionV>
            <wp:extent cx="6238875" cy="4048125"/>
            <wp:effectExtent l="0" t="0" r="9525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"/>
                    <a:stretch/>
                  </pic:blipFill>
                  <pic:spPr bwMode="auto">
                    <a:xfrm>
                      <a:off x="0" y="0"/>
                      <a:ext cx="6238875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F3E2F55" wp14:editId="08B7C2E0">
            <wp:simplePos x="0" y="0"/>
            <wp:positionH relativeFrom="column">
              <wp:posOffset>2986405</wp:posOffset>
            </wp:positionH>
            <wp:positionV relativeFrom="paragraph">
              <wp:posOffset>-40005</wp:posOffset>
            </wp:positionV>
            <wp:extent cx="3054985" cy="450532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"/>
                    <a:stretch/>
                  </pic:blipFill>
                  <pic:spPr bwMode="auto">
                    <a:xfrm>
                      <a:off x="0" y="0"/>
                      <a:ext cx="3054985" cy="450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374E2C" wp14:editId="1C5A13D0">
            <wp:simplePos x="0" y="0"/>
            <wp:positionH relativeFrom="column">
              <wp:posOffset>-194945</wp:posOffset>
            </wp:positionH>
            <wp:positionV relativeFrom="paragraph">
              <wp:posOffset>-40005</wp:posOffset>
            </wp:positionV>
            <wp:extent cx="3075940" cy="450532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"/>
                    <a:stretch/>
                  </pic:blipFill>
                  <pic:spPr bwMode="auto">
                    <a:xfrm>
                      <a:off x="0" y="0"/>
                      <a:ext cx="3075940" cy="450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FE">
        <w:rPr>
          <w:b/>
          <w:iCs/>
        </w:rPr>
        <w:br/>
      </w:r>
      <w:r w:rsid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lastRenderedPageBreak/>
        <w:t>Dossier produktów:</w:t>
      </w:r>
    </w:p>
    <w:p w14:paraId="6E2B2B9F" w14:textId="77777777" w:rsidR="00F439FA" w:rsidRDefault="00F439FA" w:rsidP="002D373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61D6077E" w14:textId="52315E9F" w:rsidR="00F439FA" w:rsidRDefault="00F439FA" w:rsidP="002D373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Garnitur do kawy 39 el. 12 </w:t>
      </w:r>
      <w:proofErr w:type="gramStart"/>
      <w:r w:rsidRP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osób</w:t>
      </w:r>
      <w:proofErr w:type="gramEnd"/>
      <w:r w:rsidRP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Rococo Platynowa Linia 3605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, cena: </w:t>
      </w:r>
      <w:r w:rsidRP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440,00 zł</w:t>
      </w:r>
    </w:p>
    <w:p w14:paraId="4B07E3DC" w14:textId="1EBAC254" w:rsidR="00F439FA" w:rsidRDefault="00F439FA" w:rsidP="002D373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Serwis obiadowy 44 el. dla 12 osób Rococo Platynowa Linia 3605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, cena: </w:t>
      </w:r>
      <w:r w:rsidRPr="00F439FA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788,00 zł</w:t>
      </w:r>
    </w:p>
    <w:p w14:paraId="6D94DE46" w14:textId="18BF343C" w:rsidR="00B229C6" w:rsidRPr="00492B2E" w:rsidRDefault="00B229C6" w:rsidP="00B229C6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53945FFD" w14:textId="193B5DCD" w:rsidR="007E3BB4" w:rsidRPr="007E3BB4" w:rsidRDefault="007E3BB4" w:rsidP="00E5041A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Kolekcje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to powrót do źródeł poprzez odtwarzanie najstarszych, jedynych w swoim rodzaju, kolekcjonerskich fasonów tradycyjnej porcelanowej zastawy. Ta klasyczna i tradycyjna marka słynie </w:t>
      </w:r>
      <w:r w:rsidR="00E5041A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br/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z historycznych zestawów porcelany stołowej w nowym ekskluzywnym wydaniu. Ćmielowskie produkty trafiają </w:t>
      </w:r>
      <w:r w:rsidRPr="00E5041A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do monarchów i głów państw na całym świecie.</w:t>
      </w:r>
    </w:p>
    <w:p w14:paraId="25F328F1" w14:textId="77777777" w:rsidR="00364F1C" w:rsidRPr="00364F1C" w:rsidRDefault="00364F1C" w:rsidP="00364F1C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Polska Grupa Porcelanowa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w lipcu 2018 roku, było zwiększenie dostępności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W ramach Grupy funkcjonują cztery odrębne marki: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14:paraId="6ADF46E9" w14:textId="77777777" w:rsidR="00190FE9" w:rsidRPr="00190FE9" w:rsidRDefault="00190FE9" w:rsidP="00190FE9">
      <w:pPr>
        <w:pStyle w:val="Bezodstpw"/>
        <w:rPr>
          <w:b/>
          <w:sz w:val="18"/>
        </w:rPr>
      </w:pPr>
      <w:r w:rsidRPr="00190FE9">
        <w:rPr>
          <w:b/>
          <w:sz w:val="18"/>
        </w:rPr>
        <w:t>Kontakt dla mediów:</w:t>
      </w:r>
    </w:p>
    <w:p w14:paraId="42397474" w14:textId="0F6A20D6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 xml:space="preserve">Paula </w:t>
      </w:r>
      <w:r w:rsidR="00C23A5F">
        <w:rPr>
          <w:sz w:val="18"/>
        </w:rPr>
        <w:t>Minkus</w:t>
      </w:r>
      <w:r w:rsidRPr="00190FE9">
        <w:rPr>
          <w:sz w:val="18"/>
        </w:rPr>
        <w:t> </w:t>
      </w:r>
    </w:p>
    <w:p w14:paraId="0DCF8250" w14:textId="26353453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 xml:space="preserve">Triple PR, ul. Jaktorowska 5, </w:t>
      </w:r>
      <w:r w:rsidR="005B0363">
        <w:rPr>
          <w:sz w:val="18"/>
        </w:rPr>
        <w:br/>
      </w:r>
      <w:r w:rsidRPr="00190FE9">
        <w:rPr>
          <w:sz w:val="18"/>
        </w:rPr>
        <w:t>01-202 Warszawa</w:t>
      </w:r>
    </w:p>
    <w:p w14:paraId="6CC6EFDB" w14:textId="77777777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>22 216 54 20, 601 542 502</w:t>
      </w:r>
    </w:p>
    <w:p w14:paraId="26EC98A0" w14:textId="13B96205" w:rsidR="00190FE9" w:rsidRPr="00190FE9" w:rsidRDefault="005F1576" w:rsidP="00190FE9">
      <w:pPr>
        <w:pStyle w:val="Bezodstpw"/>
        <w:rPr>
          <w:sz w:val="18"/>
        </w:rPr>
      </w:pPr>
      <w:hyperlink r:id="rId13" w:history="1">
        <w:r w:rsidR="00C23A5F" w:rsidRPr="00DC4A22">
          <w:rPr>
            <w:rStyle w:val="Hipercze"/>
            <w:sz w:val="18"/>
          </w:rPr>
          <w:t>paula.minkus@triplepr.pl</w:t>
        </w:r>
      </w:hyperlink>
    </w:p>
    <w:p w14:paraId="45998BF5" w14:textId="128183FA" w:rsidR="004F08B4" w:rsidRPr="00E65F82" w:rsidRDefault="005F1576" w:rsidP="00E65F82">
      <w:pPr>
        <w:pStyle w:val="Bezodstpw"/>
        <w:rPr>
          <w:sz w:val="18"/>
        </w:rPr>
      </w:pPr>
      <w:hyperlink r:id="rId14" w:history="1">
        <w:r w:rsidR="00190FE9" w:rsidRPr="00190FE9">
          <w:rPr>
            <w:sz w:val="18"/>
          </w:rPr>
          <w:t>www.triplepr.pl</w:t>
        </w:r>
      </w:hyperlink>
      <w:r w:rsidR="00C23A5F">
        <w:rPr>
          <w:sz w:val="18"/>
        </w:rPr>
        <w:t xml:space="preserve">   </w:t>
      </w:r>
    </w:p>
    <w:sectPr w:rsidR="004F08B4" w:rsidRPr="00E65F82" w:rsidSect="00E8790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2AF488" w15:done="0"/>
  <w15:commentEx w15:paraId="77220C04" w15:done="0"/>
  <w15:commentEx w15:paraId="336B6BE5" w15:done="0"/>
  <w15:commentEx w15:paraId="1D3E55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AF488" w16cid:durableId="20B316E1"/>
  <w16cid:commentId w16cid:paraId="77220C04" w16cid:durableId="20B31627"/>
  <w16cid:commentId w16cid:paraId="336B6BE5" w16cid:durableId="20B31676"/>
  <w16cid:commentId w16cid:paraId="1D3E5580" w16cid:durableId="20B316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22DE7" w14:textId="77777777" w:rsidR="005F1576" w:rsidRDefault="005F1576" w:rsidP="008100F7">
      <w:pPr>
        <w:spacing w:after="0" w:line="240" w:lineRule="auto"/>
      </w:pPr>
      <w:r>
        <w:separator/>
      </w:r>
    </w:p>
  </w:endnote>
  <w:endnote w:type="continuationSeparator" w:id="0">
    <w:p w14:paraId="2167E344" w14:textId="77777777" w:rsidR="005F1576" w:rsidRDefault="005F1576" w:rsidP="0081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3D563" w14:textId="77777777" w:rsidR="005F1576" w:rsidRDefault="005F1576" w:rsidP="008100F7">
      <w:pPr>
        <w:spacing w:after="0" w:line="240" w:lineRule="auto"/>
      </w:pPr>
      <w:r>
        <w:separator/>
      </w:r>
    </w:p>
  </w:footnote>
  <w:footnote w:type="continuationSeparator" w:id="0">
    <w:p w14:paraId="18D02206" w14:textId="77777777" w:rsidR="005F1576" w:rsidRDefault="005F1576" w:rsidP="0081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1113" w14:textId="77777777" w:rsidR="008100F7" w:rsidRDefault="008100F7" w:rsidP="008100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D1234A" wp14:editId="79439536">
          <wp:extent cx="1036410" cy="102421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e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0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1B3C3" w14:textId="77777777" w:rsidR="008100F7" w:rsidRDefault="008100F7" w:rsidP="00810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207"/>
    <w:multiLevelType w:val="hybridMultilevel"/>
    <w:tmpl w:val="882C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3667D"/>
    <w:multiLevelType w:val="hybridMultilevel"/>
    <w:tmpl w:val="4D1E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8"/>
    <w:rsid w:val="00000401"/>
    <w:rsid w:val="00001C92"/>
    <w:rsid w:val="000576E1"/>
    <w:rsid w:val="00071978"/>
    <w:rsid w:val="00082014"/>
    <w:rsid w:val="000863B5"/>
    <w:rsid w:val="000B5F6D"/>
    <w:rsid w:val="000B7998"/>
    <w:rsid w:val="000C29FE"/>
    <w:rsid w:val="000D59D5"/>
    <w:rsid w:val="0010051A"/>
    <w:rsid w:val="00123775"/>
    <w:rsid w:val="00144A4B"/>
    <w:rsid w:val="00150BD0"/>
    <w:rsid w:val="001637E4"/>
    <w:rsid w:val="001654D1"/>
    <w:rsid w:val="00167BB5"/>
    <w:rsid w:val="00180AB2"/>
    <w:rsid w:val="00190FE9"/>
    <w:rsid w:val="00197826"/>
    <w:rsid w:val="001B05AC"/>
    <w:rsid w:val="001B0B99"/>
    <w:rsid w:val="001C23AE"/>
    <w:rsid w:val="001E371C"/>
    <w:rsid w:val="001F474C"/>
    <w:rsid w:val="0021045A"/>
    <w:rsid w:val="002528C4"/>
    <w:rsid w:val="002539EA"/>
    <w:rsid w:val="0028263C"/>
    <w:rsid w:val="0028280A"/>
    <w:rsid w:val="002A368F"/>
    <w:rsid w:val="002B0583"/>
    <w:rsid w:val="002B1C2B"/>
    <w:rsid w:val="002B3CCD"/>
    <w:rsid w:val="002B58A7"/>
    <w:rsid w:val="002D373E"/>
    <w:rsid w:val="002E7976"/>
    <w:rsid w:val="002F3896"/>
    <w:rsid w:val="002F3E20"/>
    <w:rsid w:val="00310094"/>
    <w:rsid w:val="003153AD"/>
    <w:rsid w:val="0033047B"/>
    <w:rsid w:val="003316FD"/>
    <w:rsid w:val="00344ED0"/>
    <w:rsid w:val="003459A5"/>
    <w:rsid w:val="00364176"/>
    <w:rsid w:val="00364F1C"/>
    <w:rsid w:val="00375044"/>
    <w:rsid w:val="003908E6"/>
    <w:rsid w:val="00391B97"/>
    <w:rsid w:val="003B0D26"/>
    <w:rsid w:val="003B6377"/>
    <w:rsid w:val="003C6837"/>
    <w:rsid w:val="003D7473"/>
    <w:rsid w:val="003E186D"/>
    <w:rsid w:val="003E21A2"/>
    <w:rsid w:val="003F18D5"/>
    <w:rsid w:val="003F555A"/>
    <w:rsid w:val="00403BC3"/>
    <w:rsid w:val="00422F25"/>
    <w:rsid w:val="004379D4"/>
    <w:rsid w:val="00441958"/>
    <w:rsid w:val="00470E0B"/>
    <w:rsid w:val="004832A5"/>
    <w:rsid w:val="00492B2E"/>
    <w:rsid w:val="00493B01"/>
    <w:rsid w:val="004B51BF"/>
    <w:rsid w:val="004B6980"/>
    <w:rsid w:val="004B750D"/>
    <w:rsid w:val="004B7D09"/>
    <w:rsid w:val="004D12C8"/>
    <w:rsid w:val="004D63EB"/>
    <w:rsid w:val="004F2D27"/>
    <w:rsid w:val="005059C3"/>
    <w:rsid w:val="005136A2"/>
    <w:rsid w:val="00514980"/>
    <w:rsid w:val="00533D10"/>
    <w:rsid w:val="00536562"/>
    <w:rsid w:val="00550A81"/>
    <w:rsid w:val="00561508"/>
    <w:rsid w:val="00562B70"/>
    <w:rsid w:val="005839F9"/>
    <w:rsid w:val="005853D2"/>
    <w:rsid w:val="005A0DAB"/>
    <w:rsid w:val="005A10AE"/>
    <w:rsid w:val="005A405E"/>
    <w:rsid w:val="005A4672"/>
    <w:rsid w:val="005B0363"/>
    <w:rsid w:val="005C29A5"/>
    <w:rsid w:val="005E7EB2"/>
    <w:rsid w:val="005F1576"/>
    <w:rsid w:val="00613E83"/>
    <w:rsid w:val="0062077D"/>
    <w:rsid w:val="0062245D"/>
    <w:rsid w:val="00630A09"/>
    <w:rsid w:val="00631CB0"/>
    <w:rsid w:val="00683000"/>
    <w:rsid w:val="00694E04"/>
    <w:rsid w:val="00697790"/>
    <w:rsid w:val="006A0D13"/>
    <w:rsid w:val="006A7988"/>
    <w:rsid w:val="00710143"/>
    <w:rsid w:val="00751EDB"/>
    <w:rsid w:val="00753FA2"/>
    <w:rsid w:val="00764E6A"/>
    <w:rsid w:val="007665B5"/>
    <w:rsid w:val="00766AE9"/>
    <w:rsid w:val="00793163"/>
    <w:rsid w:val="007A47F5"/>
    <w:rsid w:val="007B2435"/>
    <w:rsid w:val="007D3F7B"/>
    <w:rsid w:val="007E3BB4"/>
    <w:rsid w:val="007F52E2"/>
    <w:rsid w:val="00800AC2"/>
    <w:rsid w:val="008065BD"/>
    <w:rsid w:val="008100F7"/>
    <w:rsid w:val="00823EB1"/>
    <w:rsid w:val="008349A3"/>
    <w:rsid w:val="00837570"/>
    <w:rsid w:val="00863D7D"/>
    <w:rsid w:val="00871D5A"/>
    <w:rsid w:val="00875E89"/>
    <w:rsid w:val="0088275D"/>
    <w:rsid w:val="00883CC5"/>
    <w:rsid w:val="00891768"/>
    <w:rsid w:val="008B4FA3"/>
    <w:rsid w:val="008D2FB5"/>
    <w:rsid w:val="008E3663"/>
    <w:rsid w:val="008E518A"/>
    <w:rsid w:val="008F6FD0"/>
    <w:rsid w:val="00900DA9"/>
    <w:rsid w:val="009061F7"/>
    <w:rsid w:val="00906663"/>
    <w:rsid w:val="00921302"/>
    <w:rsid w:val="00923341"/>
    <w:rsid w:val="009236D9"/>
    <w:rsid w:val="00926828"/>
    <w:rsid w:val="00927182"/>
    <w:rsid w:val="0093335E"/>
    <w:rsid w:val="009365FA"/>
    <w:rsid w:val="00940E4E"/>
    <w:rsid w:val="0094569B"/>
    <w:rsid w:val="0095472F"/>
    <w:rsid w:val="00970906"/>
    <w:rsid w:val="00986E1A"/>
    <w:rsid w:val="0099578E"/>
    <w:rsid w:val="0099620E"/>
    <w:rsid w:val="00996D7A"/>
    <w:rsid w:val="009A2C07"/>
    <w:rsid w:val="009B4C8D"/>
    <w:rsid w:val="009B7099"/>
    <w:rsid w:val="009E27F8"/>
    <w:rsid w:val="009F1798"/>
    <w:rsid w:val="009F5413"/>
    <w:rsid w:val="00A25E0C"/>
    <w:rsid w:val="00A3104E"/>
    <w:rsid w:val="00A633E8"/>
    <w:rsid w:val="00A67801"/>
    <w:rsid w:val="00A77C2F"/>
    <w:rsid w:val="00A804E7"/>
    <w:rsid w:val="00A8633A"/>
    <w:rsid w:val="00AB6383"/>
    <w:rsid w:val="00AB6837"/>
    <w:rsid w:val="00AC20CB"/>
    <w:rsid w:val="00AE3051"/>
    <w:rsid w:val="00AE477A"/>
    <w:rsid w:val="00AF42F7"/>
    <w:rsid w:val="00B10488"/>
    <w:rsid w:val="00B21BC2"/>
    <w:rsid w:val="00B229C6"/>
    <w:rsid w:val="00B32F87"/>
    <w:rsid w:val="00B335AF"/>
    <w:rsid w:val="00B371D5"/>
    <w:rsid w:val="00B5682C"/>
    <w:rsid w:val="00B92271"/>
    <w:rsid w:val="00BA0D06"/>
    <w:rsid w:val="00BA6A44"/>
    <w:rsid w:val="00BB2F2C"/>
    <w:rsid w:val="00BB7414"/>
    <w:rsid w:val="00BC16AA"/>
    <w:rsid w:val="00BD430D"/>
    <w:rsid w:val="00BD7DF1"/>
    <w:rsid w:val="00BE01C0"/>
    <w:rsid w:val="00BF6DE9"/>
    <w:rsid w:val="00C2153D"/>
    <w:rsid w:val="00C23A5F"/>
    <w:rsid w:val="00C25F61"/>
    <w:rsid w:val="00C302F7"/>
    <w:rsid w:val="00C3055B"/>
    <w:rsid w:val="00C3089C"/>
    <w:rsid w:val="00C43687"/>
    <w:rsid w:val="00C46737"/>
    <w:rsid w:val="00C5646D"/>
    <w:rsid w:val="00C62C0A"/>
    <w:rsid w:val="00C779F6"/>
    <w:rsid w:val="00C77CC9"/>
    <w:rsid w:val="00C91B19"/>
    <w:rsid w:val="00C93992"/>
    <w:rsid w:val="00C93F69"/>
    <w:rsid w:val="00C9725F"/>
    <w:rsid w:val="00CA0BDF"/>
    <w:rsid w:val="00CD470B"/>
    <w:rsid w:val="00CD5C80"/>
    <w:rsid w:val="00CF2278"/>
    <w:rsid w:val="00CF6450"/>
    <w:rsid w:val="00D107C4"/>
    <w:rsid w:val="00D10979"/>
    <w:rsid w:val="00D269DC"/>
    <w:rsid w:val="00D34C87"/>
    <w:rsid w:val="00D35702"/>
    <w:rsid w:val="00D531CB"/>
    <w:rsid w:val="00D5647F"/>
    <w:rsid w:val="00D76F27"/>
    <w:rsid w:val="00D853F9"/>
    <w:rsid w:val="00D866DD"/>
    <w:rsid w:val="00DA062D"/>
    <w:rsid w:val="00DD1447"/>
    <w:rsid w:val="00DD1931"/>
    <w:rsid w:val="00DD5582"/>
    <w:rsid w:val="00DD6695"/>
    <w:rsid w:val="00DE4950"/>
    <w:rsid w:val="00DF79E7"/>
    <w:rsid w:val="00E03987"/>
    <w:rsid w:val="00E11090"/>
    <w:rsid w:val="00E125DC"/>
    <w:rsid w:val="00E21EA2"/>
    <w:rsid w:val="00E40A9D"/>
    <w:rsid w:val="00E42A3A"/>
    <w:rsid w:val="00E5041A"/>
    <w:rsid w:val="00E50698"/>
    <w:rsid w:val="00E65F82"/>
    <w:rsid w:val="00E743CA"/>
    <w:rsid w:val="00E76F14"/>
    <w:rsid w:val="00E7708D"/>
    <w:rsid w:val="00E859E1"/>
    <w:rsid w:val="00E8790A"/>
    <w:rsid w:val="00E92FDD"/>
    <w:rsid w:val="00EA693F"/>
    <w:rsid w:val="00EB0308"/>
    <w:rsid w:val="00EC72EC"/>
    <w:rsid w:val="00EE62E6"/>
    <w:rsid w:val="00EF205C"/>
    <w:rsid w:val="00EF34CE"/>
    <w:rsid w:val="00EF5CD9"/>
    <w:rsid w:val="00F15FC6"/>
    <w:rsid w:val="00F208EA"/>
    <w:rsid w:val="00F35B6D"/>
    <w:rsid w:val="00F40949"/>
    <w:rsid w:val="00F439FA"/>
    <w:rsid w:val="00F66F4E"/>
    <w:rsid w:val="00F80314"/>
    <w:rsid w:val="00F93D1E"/>
    <w:rsid w:val="00FC1093"/>
    <w:rsid w:val="00FC4CDD"/>
    <w:rsid w:val="00FC5383"/>
    <w:rsid w:val="00FF31C3"/>
    <w:rsid w:val="00FF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A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table" w:styleId="Tabela-Siatka">
    <w:name w:val="Table Grid"/>
    <w:basedOn w:val="Standardowy"/>
    <w:uiPriority w:val="59"/>
    <w:rsid w:val="00EF2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table" w:styleId="Tabela-Siatka">
    <w:name w:val="Table Grid"/>
    <w:basedOn w:val="Standardowy"/>
    <w:uiPriority w:val="59"/>
    <w:rsid w:val="00EF2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6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5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ula.minkus@triplepr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riplep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9FF1-5937-4142-944E-940819B4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2019-06-28T12:28:00Z</cp:lastPrinted>
  <dcterms:created xsi:type="dcterms:W3CDTF">2019-06-18T05:57:00Z</dcterms:created>
  <dcterms:modified xsi:type="dcterms:W3CDTF">2019-06-28T12:28:00Z</dcterms:modified>
</cp:coreProperties>
</file>