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09B7" w14:textId="77777777" w:rsidR="005241EC" w:rsidRPr="007E41D1" w:rsidRDefault="005241EC" w:rsidP="00DA28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394BE3D5" w14:textId="2986268D" w:rsidR="00246FC6" w:rsidRPr="00B52C70" w:rsidRDefault="00246FC6" w:rsidP="00E42E6A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 w:rsidRPr="00B52C70">
        <w:rPr>
          <w:rFonts w:ascii="Gotham Bold" w:hAnsi="Gotham Bold" w:cs="Arial"/>
          <w:b/>
          <w:sz w:val="28"/>
          <w:szCs w:val="24"/>
          <w:lang w:val="pl-PL"/>
        </w:rPr>
        <w:t xml:space="preserve">SZYBKIE. SILNE. INTELIGENTNE. NAT GEO WILD PO RAZ KOLEJNY ZAPROSI </w:t>
      </w:r>
      <w:r w:rsidR="002B6104" w:rsidRPr="00B52C70">
        <w:rPr>
          <w:rFonts w:ascii="Gotham Bold" w:hAnsi="Gotham Bold" w:cs="Arial"/>
          <w:b/>
          <w:sz w:val="28"/>
          <w:szCs w:val="24"/>
          <w:lang w:val="pl-PL"/>
        </w:rPr>
        <w:t xml:space="preserve">DO NASZYCH DOMÓW </w:t>
      </w:r>
      <w:r w:rsidRPr="00B52C70">
        <w:rPr>
          <w:rFonts w:ascii="Gotham Bold" w:hAnsi="Gotham Bold" w:cs="Arial"/>
          <w:b/>
          <w:sz w:val="28"/>
          <w:szCs w:val="24"/>
          <w:lang w:val="pl-PL"/>
        </w:rPr>
        <w:t>WIELKIE KOTY.</w:t>
      </w:r>
    </w:p>
    <w:p w14:paraId="0D0291C6" w14:textId="77777777" w:rsidR="00106059" w:rsidRDefault="00106059" w:rsidP="007E41D1">
      <w:pPr>
        <w:spacing w:after="0" w:line="24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59AE8123" w14:textId="084F2C7B" w:rsidR="00B67D01" w:rsidRDefault="00312865" w:rsidP="00DA28A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 xml:space="preserve">Wspaniali łowcy, bezwzględni zabójcy – nie ma </w:t>
      </w:r>
      <w:r w:rsidR="000D7D17">
        <w:rPr>
          <w:rFonts w:ascii="Gotham Book" w:hAnsi="Gotham Book" w:cs="Arial"/>
          <w:b/>
          <w:sz w:val="24"/>
          <w:szCs w:val="24"/>
          <w:lang w:val="pl-PL"/>
        </w:rPr>
        <w:t>na naszej planecie skuteczniejszych drapieżników niż wielkie koty</w:t>
      </w:r>
      <w:r w:rsidR="00184B29" w:rsidRPr="00184B29">
        <w:rPr>
          <w:rFonts w:ascii="Gotham Book" w:hAnsi="Gotham Book" w:cs="Arial"/>
          <w:b/>
          <w:sz w:val="24"/>
          <w:szCs w:val="24"/>
          <w:lang w:val="pl-PL"/>
        </w:rPr>
        <w:t xml:space="preserve">. </w:t>
      </w:r>
      <w:r w:rsidR="000D7D17">
        <w:rPr>
          <w:rFonts w:ascii="Gotham Book" w:hAnsi="Gotham Book" w:cs="Arial"/>
          <w:b/>
          <w:sz w:val="24"/>
          <w:szCs w:val="24"/>
          <w:lang w:val="pl-PL"/>
        </w:rPr>
        <w:t xml:space="preserve">Od lwów, tygrysów, gepardów do jaguarów i innych, opanowały niegdyś cały świat. Dziś te majestatyczne stworzenia są jednymi z najbardziej zagrożonych gatunków na Ziemi. Podczas „Miesiąca z wielkimi kotami” Nat </w:t>
      </w:r>
      <w:proofErr w:type="spellStart"/>
      <w:r w:rsidR="000D7D17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="000D7D17">
        <w:rPr>
          <w:rFonts w:ascii="Gotham Book" w:hAnsi="Gotham Book" w:cs="Arial"/>
          <w:b/>
          <w:sz w:val="24"/>
          <w:szCs w:val="24"/>
          <w:lang w:val="pl-PL"/>
        </w:rPr>
        <w:t xml:space="preserve"> Wild przedstawi kocich drapieżników z innej</w:t>
      </w:r>
      <w:r w:rsidR="002F200F">
        <w:rPr>
          <w:rFonts w:ascii="Gotham Book" w:hAnsi="Gotham Book" w:cs="Arial"/>
          <w:b/>
          <w:sz w:val="24"/>
          <w:szCs w:val="24"/>
          <w:lang w:val="pl-PL"/>
        </w:rPr>
        <w:t>,</w:t>
      </w:r>
      <w:r w:rsidR="000D7D17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35005C">
        <w:rPr>
          <w:rFonts w:ascii="Gotham Book" w:hAnsi="Gotham Book" w:cs="Arial"/>
          <w:b/>
          <w:sz w:val="24"/>
          <w:szCs w:val="24"/>
          <w:lang w:val="pl-PL"/>
        </w:rPr>
        <w:t>niż dotychczas</w:t>
      </w:r>
      <w:r w:rsidR="002F200F">
        <w:rPr>
          <w:rFonts w:ascii="Gotham Book" w:hAnsi="Gotham Book" w:cs="Arial"/>
          <w:b/>
          <w:sz w:val="24"/>
          <w:szCs w:val="24"/>
          <w:lang w:val="pl-PL"/>
        </w:rPr>
        <w:t>,</w:t>
      </w:r>
      <w:r w:rsidR="0035005C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0D7D17">
        <w:rPr>
          <w:rFonts w:ascii="Gotham Book" w:hAnsi="Gotham Book" w:cs="Arial"/>
          <w:b/>
          <w:sz w:val="24"/>
          <w:szCs w:val="24"/>
          <w:lang w:val="pl-PL"/>
        </w:rPr>
        <w:t>perspektywy i pokaże</w:t>
      </w:r>
      <w:r w:rsidR="0035005C">
        <w:rPr>
          <w:rFonts w:ascii="Gotham Book" w:hAnsi="Gotham Book" w:cs="Arial"/>
          <w:b/>
          <w:sz w:val="24"/>
          <w:szCs w:val="24"/>
          <w:lang w:val="pl-PL"/>
        </w:rPr>
        <w:t>,</w:t>
      </w:r>
      <w:r w:rsidR="000D7D17">
        <w:rPr>
          <w:rFonts w:ascii="Gotham Book" w:hAnsi="Gotham Book" w:cs="Arial"/>
          <w:b/>
          <w:sz w:val="24"/>
          <w:szCs w:val="24"/>
          <w:lang w:val="pl-PL"/>
        </w:rPr>
        <w:t xml:space="preserve"> jak ważne są to zwierzęta dla naszego świata. </w:t>
      </w:r>
    </w:p>
    <w:p w14:paraId="6F5DA8CE" w14:textId="77777777" w:rsidR="00184B29" w:rsidRDefault="00184B2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5B5531E3" w14:textId="256647FA" w:rsidR="0052490F" w:rsidRPr="007E41D1" w:rsidRDefault="00312865" w:rsidP="0052490F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„Miesiąc z wielkimi kotami”</w:t>
      </w:r>
      <w:r w:rsidR="00E515AC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od </w:t>
      </w:r>
      <w:r w:rsidR="00E42E6A">
        <w:rPr>
          <w:rFonts w:ascii="Gotham Book" w:hAnsi="Gotham Book" w:cs="Arial"/>
          <w:b/>
          <w:color w:val="00B050"/>
          <w:sz w:val="24"/>
          <w:szCs w:val="24"/>
          <w:lang w:val="pl-PL"/>
        </w:rPr>
        <w:t>niedzieli</w:t>
      </w:r>
      <w:r w:rsidR="0035005C">
        <w:rPr>
          <w:rFonts w:ascii="Gotham Book" w:hAnsi="Gotham Book" w:cs="Arial"/>
          <w:b/>
          <w:color w:val="00B050"/>
          <w:sz w:val="24"/>
          <w:szCs w:val="24"/>
          <w:lang w:val="pl-PL"/>
        </w:rPr>
        <w:t>,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E42E6A">
        <w:rPr>
          <w:rFonts w:ascii="Gotham Book" w:hAnsi="Gotham Book" w:cs="Arial"/>
          <w:b/>
          <w:color w:val="00B050"/>
          <w:sz w:val="24"/>
          <w:szCs w:val="24"/>
          <w:lang w:val="pl-PL"/>
        </w:rPr>
        <w:t>7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E42E6A">
        <w:rPr>
          <w:rFonts w:ascii="Gotham Book" w:hAnsi="Gotham Book" w:cs="Arial"/>
          <w:b/>
          <w:color w:val="00B050"/>
          <w:sz w:val="24"/>
          <w:szCs w:val="24"/>
          <w:lang w:val="pl-PL"/>
        </w:rPr>
        <w:t>lutego</w:t>
      </w:r>
      <w:bookmarkStart w:id="0" w:name="_GoBack"/>
      <w:bookmarkEnd w:id="0"/>
      <w:r w:rsidR="0035005C">
        <w:rPr>
          <w:rFonts w:ascii="Gotham Book" w:hAnsi="Gotham Book" w:cs="Arial"/>
          <w:b/>
          <w:color w:val="00B050"/>
          <w:sz w:val="24"/>
          <w:szCs w:val="24"/>
          <w:lang w:val="pl-PL"/>
        </w:rPr>
        <w:t>,</w:t>
      </w:r>
      <w:r w:rsidR="0052490F"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na Nat </w:t>
      </w:r>
      <w:proofErr w:type="spellStart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Geo</w:t>
      </w:r>
      <w:proofErr w:type="spellEnd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Wild.</w:t>
      </w:r>
    </w:p>
    <w:p w14:paraId="764BF725" w14:textId="77777777" w:rsidR="0052490F" w:rsidRDefault="0052490F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21955708" w14:textId="21B7A2B1" w:rsidR="001F4D93" w:rsidRDefault="002B6104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 xml:space="preserve">Dzikie koty będą królować na </w:t>
      </w:r>
      <w:r w:rsidR="00AC2935">
        <w:rPr>
          <w:rFonts w:ascii="Gotham Book" w:hAnsi="Gotham Book" w:cs="Arial"/>
          <w:iCs/>
          <w:sz w:val="24"/>
          <w:szCs w:val="24"/>
          <w:lang w:val="pl-PL"/>
        </w:rPr>
        <w:t xml:space="preserve">antenie Nat </w:t>
      </w:r>
      <w:proofErr w:type="spellStart"/>
      <w:r w:rsidR="00AC2935">
        <w:rPr>
          <w:rFonts w:ascii="Gotham Book" w:hAnsi="Gotham Book" w:cs="Arial"/>
          <w:iCs/>
          <w:sz w:val="24"/>
          <w:szCs w:val="24"/>
          <w:lang w:val="pl-PL"/>
        </w:rPr>
        <w:t>Geo</w:t>
      </w:r>
      <w:proofErr w:type="spellEnd"/>
      <w:r w:rsidR="00AC2935">
        <w:rPr>
          <w:rFonts w:ascii="Gotham Book" w:hAnsi="Gotham Book" w:cs="Arial"/>
          <w:iCs/>
          <w:sz w:val="24"/>
          <w:szCs w:val="24"/>
          <w:lang w:val="pl-PL"/>
        </w:rPr>
        <w:t xml:space="preserve"> Wild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przez miesiąc</w:t>
      </w:r>
      <w:r w:rsidR="00AC2935">
        <w:rPr>
          <w:rFonts w:ascii="Gotham Book" w:hAnsi="Gotham Book" w:cs="Arial"/>
          <w:iCs/>
          <w:sz w:val="24"/>
          <w:szCs w:val="24"/>
          <w:lang w:val="pl-PL"/>
        </w:rPr>
        <w:t>. To już szósta edycja corocznego cyklu poświęconego wielkim kotowatym</w:t>
      </w:r>
      <w:r>
        <w:rPr>
          <w:rFonts w:ascii="Gotham Book" w:hAnsi="Gotham Book" w:cs="Arial"/>
          <w:iCs/>
          <w:sz w:val="24"/>
          <w:szCs w:val="24"/>
          <w:lang w:val="pl-PL"/>
        </w:rPr>
        <w:t>. Co ważne,</w:t>
      </w:r>
      <w:r w:rsidR="00052170">
        <w:rPr>
          <w:rFonts w:ascii="Gotham Book" w:hAnsi="Gotham Book" w:cs="Arial"/>
          <w:iCs/>
          <w:sz w:val="24"/>
          <w:szCs w:val="24"/>
          <w:lang w:val="pl-PL"/>
        </w:rPr>
        <w:t xml:space="preserve"> w tym roku został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on z tradycyjnego tygodnia </w:t>
      </w:r>
      <w:r w:rsidR="00052170">
        <w:rPr>
          <w:rFonts w:ascii="Gotham Book" w:hAnsi="Gotham Book" w:cs="Arial"/>
          <w:iCs/>
          <w:sz w:val="24"/>
          <w:szCs w:val="24"/>
          <w:lang w:val="pl-PL"/>
        </w:rPr>
        <w:t xml:space="preserve">rozszerzony do </w:t>
      </w:r>
      <w:r w:rsidR="00052170" w:rsidRPr="00DD7884">
        <w:rPr>
          <w:rFonts w:ascii="Gotham Book" w:hAnsi="Gotham Book" w:cs="Arial"/>
          <w:b/>
          <w:iCs/>
          <w:sz w:val="24"/>
          <w:szCs w:val="24"/>
          <w:lang w:val="pl-PL"/>
        </w:rPr>
        <w:t>„Miesiąca z wielkimi kotami”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>. A to g</w:t>
      </w:r>
      <w:r w:rsidR="00EF7E7A">
        <w:rPr>
          <w:rFonts w:ascii="Gotham Book" w:hAnsi="Gotham Book" w:cs="Arial"/>
          <w:iCs/>
          <w:sz w:val="24"/>
          <w:szCs w:val="24"/>
          <w:lang w:val="pl-PL"/>
        </w:rPr>
        <w:t>waran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>cja</w:t>
      </w:r>
      <w:r w:rsidR="00EF7E7A">
        <w:rPr>
          <w:rFonts w:ascii="Gotham Book" w:hAnsi="Gotham Book" w:cs="Arial"/>
          <w:iCs/>
          <w:sz w:val="24"/>
          <w:szCs w:val="24"/>
          <w:lang w:val="pl-PL"/>
        </w:rPr>
        <w:t>, że czeka nas jeszcze więcej spotkań z majestatycznymi drapieżnikami</w:t>
      </w:r>
      <w:r w:rsidR="00052170">
        <w:rPr>
          <w:rFonts w:ascii="Gotham Book" w:hAnsi="Gotham Book" w:cs="Arial"/>
          <w:iCs/>
          <w:sz w:val="24"/>
          <w:szCs w:val="24"/>
          <w:lang w:val="pl-PL"/>
        </w:rPr>
        <w:t xml:space="preserve">. </w:t>
      </w:r>
    </w:p>
    <w:p w14:paraId="09C80742" w14:textId="77777777" w:rsidR="001F4D93" w:rsidRDefault="001F4D93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370CA8BB" w14:textId="4C53023F" w:rsidR="00A735E6" w:rsidRDefault="002B6104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>J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ednym z kocich ekspertów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Nat </w:t>
      </w:r>
      <w:proofErr w:type="spellStart"/>
      <w:r>
        <w:rPr>
          <w:rFonts w:ascii="Gotham Book" w:hAnsi="Gotham Book" w:cs="Arial"/>
          <w:iCs/>
          <w:sz w:val="24"/>
          <w:szCs w:val="24"/>
          <w:lang w:val="pl-PL"/>
        </w:rPr>
        <w:t>Geo</w:t>
      </w:r>
      <w:proofErr w:type="spellEnd"/>
      <w:r>
        <w:rPr>
          <w:rFonts w:ascii="Gotham Book" w:hAnsi="Gotham Book" w:cs="Arial"/>
          <w:iCs/>
          <w:sz w:val="24"/>
          <w:szCs w:val="24"/>
          <w:lang w:val="pl-PL"/>
        </w:rPr>
        <w:t xml:space="preserve"> Wild 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będzie </w:t>
      </w:r>
      <w:proofErr w:type="spellStart"/>
      <w:r w:rsidR="0035005C">
        <w:rPr>
          <w:rFonts w:ascii="Gotham Book" w:hAnsi="Gotham Book" w:cs="Arial"/>
          <w:iCs/>
          <w:sz w:val="24"/>
          <w:szCs w:val="24"/>
          <w:lang w:val="pl-PL"/>
        </w:rPr>
        <w:t>Boone</w:t>
      </w:r>
      <w:proofErr w:type="spellEnd"/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proofErr w:type="spellStart"/>
      <w:r w:rsidR="0035005C">
        <w:rPr>
          <w:rFonts w:ascii="Gotham Book" w:hAnsi="Gotham Book" w:cs="Arial"/>
          <w:iCs/>
          <w:sz w:val="24"/>
          <w:szCs w:val="24"/>
          <w:lang w:val="pl-PL"/>
        </w:rPr>
        <w:t>Smith</w:t>
      </w:r>
      <w:proofErr w:type="spellEnd"/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A46EE6">
        <w:rPr>
          <w:rFonts w:ascii="Gotham Book" w:hAnsi="Gotham Book" w:cs="Arial"/>
          <w:iCs/>
          <w:sz w:val="24"/>
          <w:szCs w:val="24"/>
          <w:lang w:val="pl-PL"/>
        </w:rPr>
        <w:t>–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A46EE6">
        <w:rPr>
          <w:rFonts w:ascii="Gotham Book" w:hAnsi="Gotham Book" w:cs="Arial"/>
          <w:iCs/>
          <w:sz w:val="24"/>
          <w:szCs w:val="24"/>
          <w:lang w:val="pl-PL"/>
        </w:rPr>
        <w:t xml:space="preserve">ten 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>światowej klasy</w:t>
      </w:r>
      <w:r w:rsidR="00052170">
        <w:rPr>
          <w:rFonts w:ascii="Gotham Book" w:hAnsi="Gotham Book" w:cs="Arial"/>
          <w:iCs/>
          <w:sz w:val="24"/>
          <w:szCs w:val="24"/>
          <w:lang w:val="pl-PL"/>
        </w:rPr>
        <w:t xml:space="preserve"> spe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>cjalista od dzikich kotów zostanie</w:t>
      </w:r>
      <w:r w:rsidR="00052170">
        <w:rPr>
          <w:rFonts w:ascii="Gotham Book" w:hAnsi="Gotham Book" w:cs="Arial"/>
          <w:iCs/>
          <w:sz w:val="24"/>
          <w:szCs w:val="24"/>
          <w:lang w:val="pl-PL"/>
        </w:rPr>
        <w:t xml:space="preserve"> naszym przewodnikiem w dokumencie </w:t>
      </w:r>
      <w:r w:rsidR="00052170" w:rsidRPr="00F32C9F">
        <w:rPr>
          <w:rFonts w:ascii="Gotham Book" w:hAnsi="Gotham Book" w:cs="Arial"/>
          <w:b/>
          <w:iCs/>
          <w:sz w:val="24"/>
          <w:szCs w:val="24"/>
          <w:lang w:val="pl-PL"/>
        </w:rPr>
        <w:t>„Kocie roz</w:t>
      </w:r>
      <w:r w:rsidR="0035005C">
        <w:rPr>
          <w:rFonts w:ascii="Gotham Book" w:hAnsi="Gotham Book" w:cs="Arial"/>
          <w:b/>
          <w:iCs/>
          <w:sz w:val="24"/>
          <w:szCs w:val="24"/>
          <w:lang w:val="pl-PL"/>
        </w:rPr>
        <w:t>g</w:t>
      </w:r>
      <w:r w:rsidR="00052170" w:rsidRPr="00F32C9F">
        <w:rPr>
          <w:rFonts w:ascii="Gotham Book" w:hAnsi="Gotham Book" w:cs="Arial"/>
          <w:b/>
          <w:iCs/>
          <w:sz w:val="24"/>
          <w:szCs w:val="24"/>
          <w:lang w:val="pl-PL"/>
        </w:rPr>
        <w:t>rywki”</w:t>
      </w:r>
      <w:r w:rsidR="00F32C9F">
        <w:rPr>
          <w:rFonts w:ascii="Gotham Book" w:hAnsi="Gotham Book" w:cs="Arial"/>
          <w:iCs/>
          <w:sz w:val="24"/>
          <w:szCs w:val="24"/>
          <w:lang w:val="pl-PL"/>
        </w:rPr>
        <w:t>.</w:t>
      </w:r>
      <w:r w:rsidR="00EF7E7A">
        <w:rPr>
          <w:rFonts w:ascii="Gotham Book" w:hAnsi="Gotham Book" w:cs="Arial"/>
          <w:iCs/>
          <w:sz w:val="24"/>
          <w:szCs w:val="24"/>
          <w:lang w:val="pl-PL"/>
        </w:rPr>
        <w:t xml:space="preserve"> Pod jego nadzorem lwy, tygrysy i</w:t>
      </w:r>
      <w:r w:rsidR="00DD7884">
        <w:rPr>
          <w:rFonts w:ascii="Gotham Book" w:hAnsi="Gotham Book" w:cs="Arial"/>
          <w:iCs/>
          <w:sz w:val="24"/>
          <w:szCs w:val="24"/>
          <w:lang w:val="pl-PL"/>
        </w:rPr>
        <w:t xml:space="preserve"> gepardy staną ze sobą w szranki</w:t>
      </w:r>
      <w:r w:rsidR="00EF7E7A">
        <w:rPr>
          <w:rFonts w:ascii="Gotham Book" w:hAnsi="Gotham Book" w:cs="Arial"/>
          <w:iCs/>
          <w:sz w:val="24"/>
          <w:szCs w:val="24"/>
          <w:lang w:val="pl-PL"/>
        </w:rPr>
        <w:t xml:space="preserve"> w konkurencjach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 sprawdzających ich inteligencję</w:t>
      </w:r>
      <w:r w:rsidR="00EF7E7A">
        <w:rPr>
          <w:rFonts w:ascii="Gotham Book" w:hAnsi="Gotham Book" w:cs="Arial"/>
          <w:iCs/>
          <w:sz w:val="24"/>
          <w:szCs w:val="24"/>
          <w:lang w:val="pl-PL"/>
        </w:rPr>
        <w:t xml:space="preserve">, spryt, czy instynkt, w wyniku których wybrany zostanie prawdziwy koci król. </w:t>
      </w:r>
    </w:p>
    <w:p w14:paraId="423D0D61" w14:textId="77777777" w:rsidR="00EF7E7A" w:rsidRDefault="00EF7E7A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3B370BAB" w14:textId="77230B60" w:rsidR="00EF7E7A" w:rsidRDefault="00EF7E7A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>W ramach dokument</w:t>
      </w:r>
      <w:r w:rsidR="00A0384A">
        <w:rPr>
          <w:rFonts w:ascii="Gotham Book" w:hAnsi="Gotham Book" w:cs="Arial"/>
          <w:iCs/>
          <w:sz w:val="24"/>
          <w:szCs w:val="24"/>
          <w:lang w:val="pl-PL"/>
        </w:rPr>
        <w:t>u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Pr="001F4D93">
        <w:rPr>
          <w:rFonts w:ascii="Gotham Book" w:hAnsi="Gotham Book" w:cs="Arial"/>
          <w:b/>
          <w:iCs/>
          <w:sz w:val="24"/>
          <w:szCs w:val="24"/>
          <w:lang w:val="pl-PL"/>
        </w:rPr>
        <w:t>„</w:t>
      </w:r>
      <w:r w:rsidR="00732BDB">
        <w:rPr>
          <w:rFonts w:ascii="Gotham Book" w:hAnsi="Gotham Book" w:cs="Arial"/>
          <w:b/>
          <w:iCs/>
          <w:sz w:val="24"/>
          <w:szCs w:val="24"/>
          <w:lang w:val="pl-PL"/>
        </w:rPr>
        <w:t>Znikający królowie: pustynne lwy Namibii</w:t>
      </w:r>
      <w:r w:rsidRPr="001F4D93">
        <w:rPr>
          <w:rFonts w:ascii="Gotham Book" w:hAnsi="Gotham Book" w:cs="Arial"/>
          <w:b/>
          <w:iCs/>
          <w:sz w:val="24"/>
          <w:szCs w:val="24"/>
          <w:lang w:val="pl-PL"/>
        </w:rPr>
        <w:t>”</w:t>
      </w:r>
      <w:r w:rsidR="00A0384A">
        <w:rPr>
          <w:rFonts w:ascii="Gotham Book" w:hAnsi="Gotham Book" w:cs="Arial"/>
          <w:iCs/>
          <w:sz w:val="24"/>
          <w:szCs w:val="24"/>
          <w:lang w:val="pl-PL"/>
        </w:rPr>
        <w:t xml:space="preserve"> towarzyszyć będziemy pustynnym lwom</w:t>
      </w:r>
      <w:r w:rsidR="002B6104">
        <w:rPr>
          <w:rFonts w:ascii="Gotham Book" w:hAnsi="Gotham Book" w:cs="Arial"/>
          <w:iCs/>
          <w:sz w:val="24"/>
          <w:szCs w:val="24"/>
          <w:lang w:val="pl-PL"/>
        </w:rPr>
        <w:t>,</w:t>
      </w:r>
      <w:r w:rsidR="00A0384A">
        <w:rPr>
          <w:rFonts w:ascii="Gotham Book" w:hAnsi="Gotham Book" w:cs="Arial"/>
          <w:iCs/>
          <w:sz w:val="24"/>
          <w:szCs w:val="24"/>
          <w:lang w:val="pl-PL"/>
        </w:rPr>
        <w:t xml:space="preserve"> żyjącym na spalonym słońcem Wybrzeżu Szkieletowym. W programie </w:t>
      </w:r>
      <w:r w:rsidR="00A0384A" w:rsidRPr="001F4D93">
        <w:rPr>
          <w:rFonts w:ascii="Gotham Book" w:hAnsi="Gotham Book" w:cs="Arial"/>
          <w:b/>
          <w:iCs/>
          <w:sz w:val="24"/>
          <w:szCs w:val="24"/>
          <w:lang w:val="pl-PL"/>
        </w:rPr>
        <w:t>„</w:t>
      </w:r>
      <w:r w:rsidR="007C174D">
        <w:rPr>
          <w:rFonts w:ascii="Gotham Book" w:hAnsi="Gotham Book" w:cs="Arial"/>
          <w:b/>
          <w:iCs/>
          <w:sz w:val="24"/>
          <w:szCs w:val="24"/>
          <w:lang w:val="pl-PL"/>
        </w:rPr>
        <w:t>Zabójcy znad jeziora</w:t>
      </w:r>
      <w:r w:rsidR="00A0384A" w:rsidRPr="001F4D93">
        <w:rPr>
          <w:rFonts w:ascii="Gotham Book" w:hAnsi="Gotham Book" w:cs="Arial"/>
          <w:b/>
          <w:iCs/>
          <w:sz w:val="24"/>
          <w:szCs w:val="24"/>
          <w:lang w:val="pl-PL"/>
        </w:rPr>
        <w:t>”</w:t>
      </w:r>
      <w:r w:rsidR="00A0384A">
        <w:rPr>
          <w:rFonts w:ascii="Gotham Book" w:hAnsi="Gotham Book" w:cs="Arial"/>
          <w:iCs/>
          <w:sz w:val="24"/>
          <w:szCs w:val="24"/>
          <w:lang w:val="pl-PL"/>
        </w:rPr>
        <w:t xml:space="preserve"> poznamy historie trzech małych lwów żyjących </w:t>
      </w:r>
      <w:r w:rsidR="002B723B">
        <w:rPr>
          <w:rFonts w:ascii="Gotham Book" w:hAnsi="Gotham Book" w:cs="Arial"/>
          <w:iCs/>
          <w:sz w:val="24"/>
          <w:szCs w:val="24"/>
          <w:lang w:val="pl-PL"/>
        </w:rPr>
        <w:t>u brzegów Zambezi</w:t>
      </w:r>
      <w:r w:rsidR="001F4D93">
        <w:rPr>
          <w:rFonts w:ascii="Gotham Book" w:hAnsi="Gotham Book" w:cs="Arial"/>
          <w:iCs/>
          <w:sz w:val="24"/>
          <w:szCs w:val="24"/>
          <w:lang w:val="pl-PL"/>
        </w:rPr>
        <w:t xml:space="preserve">. Ich dorastanie to </w:t>
      </w:r>
      <w:r w:rsidR="001F4D93">
        <w:rPr>
          <w:rFonts w:ascii="Gotham Book" w:hAnsi="Gotham Book" w:cs="Arial"/>
          <w:iCs/>
          <w:sz w:val="24"/>
          <w:szCs w:val="24"/>
          <w:lang w:val="pl-PL"/>
        </w:rPr>
        <w:lastRenderedPageBreak/>
        <w:t xml:space="preserve">życie w ciągłym zagrożeniu, które stworzy z nich prawdziwych przywódców stada. 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Z kolei </w:t>
      </w:r>
      <w:r w:rsidR="001F4D93" w:rsidRPr="001F4D93">
        <w:rPr>
          <w:rFonts w:ascii="Gotham Book" w:hAnsi="Gotham Book" w:cs="Arial"/>
          <w:b/>
          <w:iCs/>
          <w:sz w:val="24"/>
          <w:szCs w:val="24"/>
          <w:lang w:val="pl-PL"/>
        </w:rPr>
        <w:t>„</w:t>
      </w:r>
      <w:r w:rsidR="001F2BA7">
        <w:rPr>
          <w:rFonts w:ascii="Gotham Book" w:hAnsi="Gotham Book" w:cs="Arial"/>
          <w:b/>
          <w:iCs/>
          <w:sz w:val="24"/>
          <w:szCs w:val="24"/>
          <w:lang w:val="pl-PL"/>
        </w:rPr>
        <w:t>Stadne życie</w:t>
      </w:r>
      <w:r w:rsidR="001F4D93" w:rsidRPr="001F4D93">
        <w:rPr>
          <w:rFonts w:ascii="Gotham Book" w:hAnsi="Gotham Book" w:cs="Arial"/>
          <w:b/>
          <w:iCs/>
          <w:sz w:val="24"/>
          <w:szCs w:val="24"/>
          <w:lang w:val="pl-PL"/>
        </w:rPr>
        <w:t>”</w:t>
      </w:r>
      <w:r w:rsidR="001F4D93">
        <w:rPr>
          <w:rFonts w:ascii="Gotham Book" w:hAnsi="Gotham Book" w:cs="Arial"/>
          <w:iCs/>
          <w:sz w:val="24"/>
          <w:szCs w:val="24"/>
          <w:lang w:val="pl-PL"/>
        </w:rPr>
        <w:t xml:space="preserve"> to 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>dwuodcinkowy dokument,</w:t>
      </w:r>
      <w:r w:rsidR="001F4D93">
        <w:rPr>
          <w:rFonts w:ascii="Gotham Book" w:hAnsi="Gotham Book" w:cs="Arial"/>
          <w:iCs/>
          <w:sz w:val="24"/>
          <w:szCs w:val="24"/>
          <w:lang w:val="pl-PL"/>
        </w:rPr>
        <w:t xml:space="preserve"> w którym odkryjemy </w:t>
      </w:r>
      <w:r w:rsidR="00DD7884">
        <w:rPr>
          <w:rFonts w:ascii="Gotham Book" w:hAnsi="Gotham Book" w:cs="Arial"/>
          <w:iCs/>
          <w:sz w:val="24"/>
          <w:szCs w:val="24"/>
          <w:lang w:val="pl-PL"/>
        </w:rPr>
        <w:t>sekretne życie lwów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>. Dzięki użyciu kamer termowizyjnych</w:t>
      </w:r>
      <w:r w:rsidR="00DD7884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35005C">
        <w:rPr>
          <w:rFonts w:ascii="Gotham Book" w:hAnsi="Gotham Book" w:cs="Arial"/>
          <w:iCs/>
          <w:sz w:val="24"/>
          <w:szCs w:val="24"/>
          <w:lang w:val="pl-PL"/>
        </w:rPr>
        <w:t xml:space="preserve">zobaczymy </w:t>
      </w:r>
      <w:r w:rsidR="002B6104">
        <w:rPr>
          <w:rFonts w:ascii="Gotham Book" w:hAnsi="Gotham Book" w:cs="Arial"/>
          <w:iCs/>
          <w:sz w:val="24"/>
          <w:szCs w:val="24"/>
          <w:lang w:val="pl-PL"/>
        </w:rPr>
        <w:t xml:space="preserve">między innymi </w:t>
      </w:r>
      <w:r w:rsidR="00DD7884">
        <w:rPr>
          <w:rFonts w:ascii="Gotham Book" w:hAnsi="Gotham Book" w:cs="Arial"/>
          <w:iCs/>
          <w:sz w:val="24"/>
          <w:szCs w:val="24"/>
          <w:lang w:val="pl-PL"/>
        </w:rPr>
        <w:t xml:space="preserve">nieznane dotychczas lwie zwyczaje. </w:t>
      </w:r>
    </w:p>
    <w:p w14:paraId="4837D3AD" w14:textId="77777777" w:rsidR="00DD7884" w:rsidRDefault="00DD7884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20C07BC7" w14:textId="0BDCBAEA" w:rsidR="00DD7884" w:rsidRDefault="00DD7884" w:rsidP="00DD788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 w:rsidRPr="00DD7884">
        <w:rPr>
          <w:rFonts w:ascii="Gotham Book" w:hAnsi="Gotham Book" w:cs="Arial"/>
          <w:b/>
          <w:iCs/>
          <w:sz w:val="24"/>
          <w:szCs w:val="24"/>
          <w:lang w:val="pl-PL"/>
        </w:rPr>
        <w:t>„Miesiąc z wielkimi kotami”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 to nie tylko wydarzenie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telewizyjne, ale również jeden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z elementów długofalowej inicjatywy </w:t>
      </w:r>
      <w:r w:rsidR="002B6104"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na rzecz ochrony wielkich kotów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prowadzonej przez Towarzystwo National Geographic. Ma ona powstrzymać kłusownictwo, chronić naturalne siedliska i służyć ocaleniu </w:t>
      </w:r>
      <w:r w:rsidR="002B6104">
        <w:rPr>
          <w:rFonts w:ascii="Gotham Book" w:hAnsi="Gotham Book" w:cs="Arial"/>
          <w:iCs/>
          <w:sz w:val="24"/>
          <w:szCs w:val="24"/>
          <w:lang w:val="pl-PL"/>
        </w:rPr>
        <w:t xml:space="preserve">wybranych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>gatunkó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w kotowatych na całym świecie.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W ramach tej globalnej </w:t>
      </w:r>
      <w:r w:rsidR="00C22718">
        <w:rPr>
          <w:rFonts w:ascii="Gotham Book" w:hAnsi="Gotham Book" w:cs="Arial"/>
          <w:iCs/>
          <w:sz w:val="24"/>
          <w:szCs w:val="24"/>
          <w:lang w:val="pl-PL"/>
        </w:rPr>
        <w:t>akcji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2B6104">
        <w:rPr>
          <w:rFonts w:ascii="Gotham Book" w:hAnsi="Gotham Book" w:cs="Arial"/>
          <w:iCs/>
          <w:sz w:val="24"/>
          <w:szCs w:val="24"/>
          <w:lang w:val="pl-PL"/>
        </w:rPr>
        <w:t>aktywne wsparcie otrzymują prowadzone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>w terenie projekt</w:t>
      </w:r>
      <w:r w:rsidR="002B6104">
        <w:rPr>
          <w:rFonts w:ascii="Gotham Book" w:hAnsi="Gotham Book" w:cs="Arial"/>
          <w:iCs/>
          <w:sz w:val="24"/>
          <w:szCs w:val="24"/>
          <w:lang w:val="pl-PL"/>
        </w:rPr>
        <w:t>y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 xml:space="preserve"> ochr</w:t>
      </w:r>
      <w:r w:rsidR="002B6104">
        <w:rPr>
          <w:rFonts w:ascii="Gotham Book" w:hAnsi="Gotham Book" w:cs="Arial"/>
          <w:iCs/>
          <w:sz w:val="24"/>
          <w:szCs w:val="24"/>
          <w:lang w:val="pl-PL"/>
        </w:rPr>
        <w:t>ony przyrody, a także działania edukacyjne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>. Wszystko po to, by powstrzymać i ostatecznie odwrócić tendencję gwałtownego zanikania populacji wielk</w:t>
      </w:r>
      <w:r w:rsidR="00C22718">
        <w:rPr>
          <w:rFonts w:ascii="Gotham Book" w:hAnsi="Gotham Book" w:cs="Arial"/>
          <w:iCs/>
          <w:sz w:val="24"/>
          <w:szCs w:val="24"/>
          <w:lang w:val="pl-PL"/>
        </w:rPr>
        <w:t>ich kotów. Więcej informacji o i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>nicjatywie n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a rzecz ochrony wielkich kotów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>i możliwościach włączenia się w prowadzone dzia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łania można znaleźć na stronie: </w:t>
      </w:r>
      <w:r w:rsidRPr="00DD7884">
        <w:rPr>
          <w:rFonts w:ascii="Gotham Book" w:hAnsi="Gotham Book" w:cs="Arial"/>
          <w:iCs/>
          <w:sz w:val="24"/>
          <w:szCs w:val="24"/>
          <w:lang w:val="pl-PL"/>
        </w:rPr>
        <w:t>www.causeanuproar.com.</w:t>
      </w:r>
    </w:p>
    <w:p w14:paraId="0DEA3BBD" w14:textId="77777777" w:rsidR="00EF7E7A" w:rsidRDefault="00EF7E7A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3A6E50CE" w14:textId="650A2D35" w:rsidR="00312865" w:rsidRPr="007E41D1" w:rsidRDefault="00312865" w:rsidP="0031286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„Miesiąc z wielkimi kotami” od </w:t>
      </w:r>
      <w:r w:rsidR="00E42E6A">
        <w:rPr>
          <w:rFonts w:ascii="Gotham Book" w:hAnsi="Gotham Book" w:cs="Arial"/>
          <w:b/>
          <w:color w:val="00B050"/>
          <w:sz w:val="24"/>
          <w:szCs w:val="24"/>
          <w:lang w:val="pl-PL"/>
        </w:rPr>
        <w:t>niedzieli</w:t>
      </w:r>
      <w:r w:rsidR="002B6104">
        <w:rPr>
          <w:rFonts w:ascii="Gotham Book" w:hAnsi="Gotham Book" w:cs="Arial"/>
          <w:b/>
          <w:color w:val="00B050"/>
          <w:sz w:val="24"/>
          <w:szCs w:val="24"/>
          <w:lang w:val="pl-PL"/>
        </w:rPr>
        <w:t>,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E42E6A">
        <w:rPr>
          <w:rFonts w:ascii="Gotham Book" w:hAnsi="Gotham Book" w:cs="Arial"/>
          <w:b/>
          <w:color w:val="00B050"/>
          <w:sz w:val="24"/>
          <w:szCs w:val="24"/>
          <w:lang w:val="pl-PL"/>
        </w:rPr>
        <w:t>7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E42E6A">
        <w:rPr>
          <w:rFonts w:ascii="Gotham Book" w:hAnsi="Gotham Book" w:cs="Arial"/>
          <w:b/>
          <w:color w:val="00B050"/>
          <w:sz w:val="24"/>
          <w:szCs w:val="24"/>
          <w:lang w:val="pl-PL"/>
        </w:rPr>
        <w:t>lutego</w:t>
      </w:r>
      <w:r w:rsidR="002B6104">
        <w:rPr>
          <w:rFonts w:ascii="Gotham Book" w:hAnsi="Gotham Book" w:cs="Arial"/>
          <w:b/>
          <w:color w:val="00B050"/>
          <w:sz w:val="24"/>
          <w:szCs w:val="24"/>
          <w:lang w:val="pl-PL"/>
        </w:rPr>
        <w:t>,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na Nat </w:t>
      </w:r>
      <w:proofErr w:type="spellStart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Geo</w:t>
      </w:r>
      <w:proofErr w:type="spellEnd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Wild.</w:t>
      </w:r>
    </w:p>
    <w:p w14:paraId="5714993F" w14:textId="77777777" w:rsidR="007E41D1" w:rsidRDefault="007E41D1" w:rsidP="00664809">
      <w:pPr>
        <w:spacing w:after="0" w:line="240" w:lineRule="auto"/>
        <w:rPr>
          <w:rFonts w:ascii="Gotham Book" w:hAnsi="Gotham Book" w:cs="Arial"/>
          <w:iCs/>
          <w:sz w:val="24"/>
          <w:szCs w:val="24"/>
          <w:lang w:val="pl-PL"/>
        </w:rPr>
      </w:pPr>
    </w:p>
    <w:p w14:paraId="0CF72E82" w14:textId="77777777" w:rsidR="00A740FC" w:rsidRDefault="00A740FC" w:rsidP="00664809">
      <w:pPr>
        <w:spacing w:after="0" w:line="240" w:lineRule="auto"/>
        <w:rPr>
          <w:rFonts w:ascii="Gotham Book" w:hAnsi="Gotham Book" w:cs="Arial"/>
          <w:iCs/>
          <w:sz w:val="24"/>
          <w:szCs w:val="24"/>
          <w:lang w:val="pl-PL"/>
        </w:rPr>
      </w:pPr>
    </w:p>
    <w:p w14:paraId="4C47F3CE" w14:textId="77777777" w:rsidR="007E41D1" w:rsidRPr="007E41D1" w:rsidRDefault="007E41D1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4875E458" w14:textId="3204FB2E" w:rsidR="00F41718" w:rsidRPr="007E41D1" w:rsidRDefault="00F41718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 w:rsidRPr="007E41D1"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DC5D21E" w14:textId="77777777" w:rsidR="003F3917" w:rsidRPr="007E41D1" w:rsidRDefault="003F3917" w:rsidP="00643DB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1F8C4F" w14:textId="77777777" w:rsidR="00FE1074" w:rsidRPr="007E41D1" w:rsidRDefault="00FE1074" w:rsidP="00FE1074">
      <w:pPr>
        <w:jc w:val="both"/>
        <w:rPr>
          <w:rFonts w:ascii="Gotham Book" w:hAnsi="Gotham Book"/>
          <w:sz w:val="20"/>
          <w:szCs w:val="20"/>
          <w:lang w:val="pl-PL" w:eastAsia="pl-PL"/>
        </w:rPr>
      </w:pPr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 w:rsidRPr="007E41D1"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 w:rsidRPr="007E41D1">
        <w:rPr>
          <w:rFonts w:ascii="Gotham Book" w:hAnsi="Gotham Book"/>
          <w:sz w:val="20"/>
          <w:szCs w:val="20"/>
          <w:lang w:val="pl-PL"/>
        </w:rPr>
        <w:t xml:space="preserve"> jest wyjątkowym kanałem z rodziny National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37064410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66DEC63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b/>
          <w:color w:val="000000"/>
          <w:sz w:val="20"/>
          <w:lang w:val="pl-PL"/>
        </w:rPr>
      </w:pPr>
      <w:r w:rsidRPr="007E41D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7E41D1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7E41D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42124BE2" w14:textId="77777777" w:rsidR="00276668" w:rsidRPr="007E41D1" w:rsidRDefault="00276668" w:rsidP="00643DB5">
      <w:pPr>
        <w:spacing w:after="0"/>
        <w:jc w:val="both"/>
        <w:rPr>
          <w:rFonts w:ascii="Gotham Book" w:hAnsi="Gotham Book" w:cs="Arial"/>
          <w:sz w:val="18"/>
          <w:szCs w:val="20"/>
          <w:lang w:val="pl-PL"/>
        </w:rPr>
      </w:pPr>
      <w:r w:rsidRPr="007E41D1">
        <w:rPr>
          <w:rFonts w:ascii="Gotham Book" w:hAnsi="Gotham Book" w:cs="Arial"/>
          <w:sz w:val="18"/>
          <w:szCs w:val="20"/>
          <w:lang w:val="pl-PL"/>
        </w:rPr>
        <w:lastRenderedPageBreak/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7E41D1" w14:paraId="0640E6FA" w14:textId="77777777" w:rsidTr="0034354E">
        <w:tc>
          <w:tcPr>
            <w:tcW w:w="4750" w:type="dxa"/>
          </w:tcPr>
          <w:p w14:paraId="52F6069A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43681232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A8ED0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23D7D0B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96DB493" w14:textId="77777777" w:rsidR="003408A0" w:rsidRPr="00EC5EF2" w:rsidRDefault="003408A0" w:rsidP="00615D8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EC5EF2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EC5EF2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0B52D90" w14:textId="77777777" w:rsidR="003408A0" w:rsidRPr="00EC5EF2" w:rsidRDefault="003408A0" w:rsidP="00643DB5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1A1D60F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689DFB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0FBCC58E" w14:textId="4E3ADDFC" w:rsidR="003408A0" w:rsidRPr="007E41D1" w:rsidRDefault="00CA6FEB" w:rsidP="00643DB5">
            <w:pPr>
              <w:spacing w:after="0"/>
              <w:jc w:val="both"/>
              <w:rPr>
                <w:rFonts w:ascii="Times New Roman" w:hAnsi="Times New Roman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57F3A35D" w14:textId="77777777" w:rsidR="003408A0" w:rsidRPr="007E41D1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31275B59" w14:textId="062B81E7" w:rsidR="0034354E" w:rsidRPr="00EC5EF2" w:rsidRDefault="00615D8D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Tel: </w:t>
            </w:r>
            <w:r w:rsidR="00925217">
              <w:rPr>
                <w:rFonts w:ascii="Gotham Book" w:hAnsi="Gotham Book" w:cs="Arial"/>
                <w:sz w:val="18"/>
                <w:szCs w:val="20"/>
              </w:rPr>
              <w:t>+48 530 992 890</w:t>
            </w:r>
          </w:p>
          <w:p w14:paraId="79EFF96E" w14:textId="44F38CB7" w:rsidR="00615D8D" w:rsidRPr="00EC5EF2" w:rsidRDefault="00CA6FEB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m.kuchno</w:t>
            </w:r>
            <w:r w:rsidR="00615D8D" w:rsidRPr="00EC5EF2">
              <w:rPr>
                <w:rFonts w:ascii="Gotham Book" w:hAnsi="Gotham Book" w:cs="Arial"/>
                <w:sz w:val="18"/>
                <w:szCs w:val="20"/>
              </w:rPr>
              <w:t>@twojacharyzma.pl</w:t>
            </w:r>
          </w:p>
        </w:tc>
      </w:tr>
    </w:tbl>
    <w:p w14:paraId="5BCE8797" w14:textId="77777777" w:rsidR="003408A0" w:rsidRPr="00EC5EF2" w:rsidRDefault="003408A0" w:rsidP="00643DB5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408A0" w:rsidRPr="00EC5EF2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4E8B" w14:textId="77777777" w:rsidR="006B755B" w:rsidRDefault="006B755B" w:rsidP="00EB42D5">
      <w:pPr>
        <w:spacing w:after="0" w:line="240" w:lineRule="auto"/>
      </w:pPr>
      <w:r>
        <w:separator/>
      </w:r>
    </w:p>
  </w:endnote>
  <w:endnote w:type="continuationSeparator" w:id="0">
    <w:p w14:paraId="544B5380" w14:textId="77777777" w:rsidR="006B755B" w:rsidRDefault="006B755B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3F3C" w14:textId="77777777" w:rsidR="006B755B" w:rsidRDefault="006B755B" w:rsidP="00EB42D5">
      <w:pPr>
        <w:spacing w:after="0" w:line="240" w:lineRule="auto"/>
      </w:pPr>
      <w:r>
        <w:separator/>
      </w:r>
    </w:p>
  </w:footnote>
  <w:footnote w:type="continuationSeparator" w:id="0">
    <w:p w14:paraId="13330C2A" w14:textId="77777777" w:rsidR="006B755B" w:rsidRDefault="006B755B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35" w14:textId="77777777" w:rsidR="00370A27" w:rsidRDefault="00370A27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8A7C3B" wp14:editId="53CCDA6B">
          <wp:extent cx="1313120" cy="542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1" cy="54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5C6A"/>
    <w:multiLevelType w:val="hybridMultilevel"/>
    <w:tmpl w:val="A71C7354"/>
    <w:lvl w:ilvl="0" w:tplc="11A43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3E83"/>
    <w:rsid w:val="000111E4"/>
    <w:rsid w:val="00021C14"/>
    <w:rsid w:val="00031A3B"/>
    <w:rsid w:val="00032BE3"/>
    <w:rsid w:val="0003314E"/>
    <w:rsid w:val="00033E4C"/>
    <w:rsid w:val="00052170"/>
    <w:rsid w:val="00060E66"/>
    <w:rsid w:val="0006242C"/>
    <w:rsid w:val="00062E27"/>
    <w:rsid w:val="00084FE9"/>
    <w:rsid w:val="000A6DDE"/>
    <w:rsid w:val="000C1519"/>
    <w:rsid w:val="000D27A2"/>
    <w:rsid w:val="000D7D17"/>
    <w:rsid w:val="000E105F"/>
    <w:rsid w:val="000F797A"/>
    <w:rsid w:val="00104898"/>
    <w:rsid w:val="00106059"/>
    <w:rsid w:val="00111E13"/>
    <w:rsid w:val="00117B99"/>
    <w:rsid w:val="001205E0"/>
    <w:rsid w:val="00126653"/>
    <w:rsid w:val="00140DD7"/>
    <w:rsid w:val="001546DC"/>
    <w:rsid w:val="00184B29"/>
    <w:rsid w:val="00186AB5"/>
    <w:rsid w:val="001B06F4"/>
    <w:rsid w:val="001D01F8"/>
    <w:rsid w:val="001D6F9C"/>
    <w:rsid w:val="001D70CA"/>
    <w:rsid w:val="001F2BA7"/>
    <w:rsid w:val="001F4D93"/>
    <w:rsid w:val="00227712"/>
    <w:rsid w:val="00235F67"/>
    <w:rsid w:val="00236D91"/>
    <w:rsid w:val="0024416D"/>
    <w:rsid w:val="00246FC6"/>
    <w:rsid w:val="002545E4"/>
    <w:rsid w:val="00273E4A"/>
    <w:rsid w:val="002760FC"/>
    <w:rsid w:val="00276668"/>
    <w:rsid w:val="00290B31"/>
    <w:rsid w:val="002B6104"/>
    <w:rsid w:val="002B723B"/>
    <w:rsid w:val="002D6682"/>
    <w:rsid w:val="002F12AA"/>
    <w:rsid w:val="002F200F"/>
    <w:rsid w:val="003011EC"/>
    <w:rsid w:val="00310A99"/>
    <w:rsid w:val="00312865"/>
    <w:rsid w:val="003408A0"/>
    <w:rsid w:val="003409EE"/>
    <w:rsid w:val="00342A92"/>
    <w:rsid w:val="0034354E"/>
    <w:rsid w:val="0035005C"/>
    <w:rsid w:val="00363C6A"/>
    <w:rsid w:val="00370A27"/>
    <w:rsid w:val="0037210B"/>
    <w:rsid w:val="00373D35"/>
    <w:rsid w:val="003B31F5"/>
    <w:rsid w:val="003B76F7"/>
    <w:rsid w:val="003C0687"/>
    <w:rsid w:val="003C673C"/>
    <w:rsid w:val="003D111A"/>
    <w:rsid w:val="003D635C"/>
    <w:rsid w:val="003F0D5A"/>
    <w:rsid w:val="003F3917"/>
    <w:rsid w:val="003F4046"/>
    <w:rsid w:val="003F405F"/>
    <w:rsid w:val="003F5612"/>
    <w:rsid w:val="003F6E21"/>
    <w:rsid w:val="003F75BE"/>
    <w:rsid w:val="00413BF2"/>
    <w:rsid w:val="00423C59"/>
    <w:rsid w:val="00434B60"/>
    <w:rsid w:val="00446451"/>
    <w:rsid w:val="00447144"/>
    <w:rsid w:val="00452B05"/>
    <w:rsid w:val="00463024"/>
    <w:rsid w:val="00465E44"/>
    <w:rsid w:val="004831A4"/>
    <w:rsid w:val="00486AEF"/>
    <w:rsid w:val="00490DA7"/>
    <w:rsid w:val="00497104"/>
    <w:rsid w:val="004A1009"/>
    <w:rsid w:val="004A3827"/>
    <w:rsid w:val="004C27B2"/>
    <w:rsid w:val="004D2C81"/>
    <w:rsid w:val="004F3CF7"/>
    <w:rsid w:val="004F7738"/>
    <w:rsid w:val="00503FD8"/>
    <w:rsid w:val="00516201"/>
    <w:rsid w:val="00517E59"/>
    <w:rsid w:val="005241EC"/>
    <w:rsid w:val="0052490F"/>
    <w:rsid w:val="00562EA5"/>
    <w:rsid w:val="00591055"/>
    <w:rsid w:val="005A54DB"/>
    <w:rsid w:val="005B1AFE"/>
    <w:rsid w:val="005B4D81"/>
    <w:rsid w:val="005C2FFA"/>
    <w:rsid w:val="005C417F"/>
    <w:rsid w:val="005C4F1C"/>
    <w:rsid w:val="005C707A"/>
    <w:rsid w:val="005D35D9"/>
    <w:rsid w:val="005F3F5B"/>
    <w:rsid w:val="00604A13"/>
    <w:rsid w:val="00615318"/>
    <w:rsid w:val="00615D8D"/>
    <w:rsid w:val="00643DB5"/>
    <w:rsid w:val="00651359"/>
    <w:rsid w:val="006527A7"/>
    <w:rsid w:val="00664809"/>
    <w:rsid w:val="006657DF"/>
    <w:rsid w:val="0067155C"/>
    <w:rsid w:val="006715BD"/>
    <w:rsid w:val="006823D7"/>
    <w:rsid w:val="00690844"/>
    <w:rsid w:val="006B59E5"/>
    <w:rsid w:val="006B755B"/>
    <w:rsid w:val="006D03FD"/>
    <w:rsid w:val="0070147F"/>
    <w:rsid w:val="00702B26"/>
    <w:rsid w:val="007200C1"/>
    <w:rsid w:val="00730523"/>
    <w:rsid w:val="00731A6C"/>
    <w:rsid w:val="00732BDB"/>
    <w:rsid w:val="00733B46"/>
    <w:rsid w:val="00735AB9"/>
    <w:rsid w:val="007514E4"/>
    <w:rsid w:val="007526FC"/>
    <w:rsid w:val="00756A0A"/>
    <w:rsid w:val="007636B2"/>
    <w:rsid w:val="00775626"/>
    <w:rsid w:val="00790D09"/>
    <w:rsid w:val="00797F7E"/>
    <w:rsid w:val="007A4ACF"/>
    <w:rsid w:val="007B3414"/>
    <w:rsid w:val="007B7CA3"/>
    <w:rsid w:val="007C174D"/>
    <w:rsid w:val="007C2711"/>
    <w:rsid w:val="007D59BB"/>
    <w:rsid w:val="007E41D1"/>
    <w:rsid w:val="007E7E58"/>
    <w:rsid w:val="007F2098"/>
    <w:rsid w:val="00800CBD"/>
    <w:rsid w:val="0080593A"/>
    <w:rsid w:val="00851FF3"/>
    <w:rsid w:val="00855B9B"/>
    <w:rsid w:val="008632E0"/>
    <w:rsid w:val="0086677B"/>
    <w:rsid w:val="00874AEF"/>
    <w:rsid w:val="00884D0A"/>
    <w:rsid w:val="00896151"/>
    <w:rsid w:val="008B7787"/>
    <w:rsid w:val="008C2394"/>
    <w:rsid w:val="008C2EC0"/>
    <w:rsid w:val="008C329B"/>
    <w:rsid w:val="008D1866"/>
    <w:rsid w:val="008F63C7"/>
    <w:rsid w:val="00902DF3"/>
    <w:rsid w:val="00905FF8"/>
    <w:rsid w:val="00916088"/>
    <w:rsid w:val="00917C90"/>
    <w:rsid w:val="00920226"/>
    <w:rsid w:val="00925217"/>
    <w:rsid w:val="00930F4E"/>
    <w:rsid w:val="0095255E"/>
    <w:rsid w:val="0097046F"/>
    <w:rsid w:val="0098386A"/>
    <w:rsid w:val="009A7359"/>
    <w:rsid w:val="009C6595"/>
    <w:rsid w:val="009C76F7"/>
    <w:rsid w:val="00A0384A"/>
    <w:rsid w:val="00A1072A"/>
    <w:rsid w:val="00A1245A"/>
    <w:rsid w:val="00A21541"/>
    <w:rsid w:val="00A24508"/>
    <w:rsid w:val="00A321EA"/>
    <w:rsid w:val="00A3533E"/>
    <w:rsid w:val="00A46EE6"/>
    <w:rsid w:val="00A5333F"/>
    <w:rsid w:val="00A735E6"/>
    <w:rsid w:val="00A740FC"/>
    <w:rsid w:val="00A91AD7"/>
    <w:rsid w:val="00AA4359"/>
    <w:rsid w:val="00AA4CCA"/>
    <w:rsid w:val="00AB0473"/>
    <w:rsid w:val="00AB4383"/>
    <w:rsid w:val="00AC1FD0"/>
    <w:rsid w:val="00AC2935"/>
    <w:rsid w:val="00AC3AF8"/>
    <w:rsid w:val="00AE2578"/>
    <w:rsid w:val="00AE7A10"/>
    <w:rsid w:val="00AF4BB3"/>
    <w:rsid w:val="00AF51EC"/>
    <w:rsid w:val="00B00603"/>
    <w:rsid w:val="00B041AC"/>
    <w:rsid w:val="00B05DAE"/>
    <w:rsid w:val="00B0653F"/>
    <w:rsid w:val="00B45062"/>
    <w:rsid w:val="00B464B2"/>
    <w:rsid w:val="00B52C70"/>
    <w:rsid w:val="00B53FC8"/>
    <w:rsid w:val="00B5759C"/>
    <w:rsid w:val="00B5798E"/>
    <w:rsid w:val="00B67D01"/>
    <w:rsid w:val="00B82FAA"/>
    <w:rsid w:val="00B83C0C"/>
    <w:rsid w:val="00B973D5"/>
    <w:rsid w:val="00BA7F7B"/>
    <w:rsid w:val="00BB14BB"/>
    <w:rsid w:val="00BD1BE9"/>
    <w:rsid w:val="00BE0294"/>
    <w:rsid w:val="00BE720A"/>
    <w:rsid w:val="00BF34D2"/>
    <w:rsid w:val="00BF4363"/>
    <w:rsid w:val="00C05963"/>
    <w:rsid w:val="00C13787"/>
    <w:rsid w:val="00C158EA"/>
    <w:rsid w:val="00C22718"/>
    <w:rsid w:val="00C22E8D"/>
    <w:rsid w:val="00C657DD"/>
    <w:rsid w:val="00C7541A"/>
    <w:rsid w:val="00C76736"/>
    <w:rsid w:val="00C8073D"/>
    <w:rsid w:val="00CA6FEB"/>
    <w:rsid w:val="00CB2715"/>
    <w:rsid w:val="00CB3EE3"/>
    <w:rsid w:val="00CC08F3"/>
    <w:rsid w:val="00CC7AFE"/>
    <w:rsid w:val="00CE2E43"/>
    <w:rsid w:val="00CF6F0C"/>
    <w:rsid w:val="00D14E64"/>
    <w:rsid w:val="00D25026"/>
    <w:rsid w:val="00D52EF5"/>
    <w:rsid w:val="00D62049"/>
    <w:rsid w:val="00D62255"/>
    <w:rsid w:val="00D87906"/>
    <w:rsid w:val="00DA2643"/>
    <w:rsid w:val="00DA28A4"/>
    <w:rsid w:val="00DA6F43"/>
    <w:rsid w:val="00DC3D56"/>
    <w:rsid w:val="00DD6A5E"/>
    <w:rsid w:val="00DD7683"/>
    <w:rsid w:val="00DD7884"/>
    <w:rsid w:val="00DF25A3"/>
    <w:rsid w:val="00DF798C"/>
    <w:rsid w:val="00E07194"/>
    <w:rsid w:val="00E14C3C"/>
    <w:rsid w:val="00E247A2"/>
    <w:rsid w:val="00E313E0"/>
    <w:rsid w:val="00E36076"/>
    <w:rsid w:val="00E408C4"/>
    <w:rsid w:val="00E42E6A"/>
    <w:rsid w:val="00E515AC"/>
    <w:rsid w:val="00E56406"/>
    <w:rsid w:val="00E569DE"/>
    <w:rsid w:val="00E80782"/>
    <w:rsid w:val="00E85831"/>
    <w:rsid w:val="00E97D07"/>
    <w:rsid w:val="00EA3DFE"/>
    <w:rsid w:val="00EA47D4"/>
    <w:rsid w:val="00EB3A2F"/>
    <w:rsid w:val="00EB42D5"/>
    <w:rsid w:val="00EB712C"/>
    <w:rsid w:val="00EB72FC"/>
    <w:rsid w:val="00EB7FE0"/>
    <w:rsid w:val="00EC5880"/>
    <w:rsid w:val="00EC5EF2"/>
    <w:rsid w:val="00ED71CA"/>
    <w:rsid w:val="00EF1491"/>
    <w:rsid w:val="00EF7E7A"/>
    <w:rsid w:val="00F02071"/>
    <w:rsid w:val="00F0758D"/>
    <w:rsid w:val="00F23E3B"/>
    <w:rsid w:val="00F24213"/>
    <w:rsid w:val="00F25B2F"/>
    <w:rsid w:val="00F272D2"/>
    <w:rsid w:val="00F32C9F"/>
    <w:rsid w:val="00F41718"/>
    <w:rsid w:val="00F42EC8"/>
    <w:rsid w:val="00F515D7"/>
    <w:rsid w:val="00F7321D"/>
    <w:rsid w:val="00F944AB"/>
    <w:rsid w:val="00F97988"/>
    <w:rsid w:val="00FA0318"/>
    <w:rsid w:val="00FB0E67"/>
    <w:rsid w:val="00FC1136"/>
    <w:rsid w:val="00FE1074"/>
    <w:rsid w:val="00FE1178"/>
    <w:rsid w:val="00FE1236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A86-AAD4-4374-86CE-B4A7A71E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dcterms:created xsi:type="dcterms:W3CDTF">2016-01-14T10:04:00Z</dcterms:created>
  <dcterms:modified xsi:type="dcterms:W3CDTF">2016-01-14T10:05:00Z</dcterms:modified>
</cp:coreProperties>
</file>