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AC" w:rsidRPr="005F0BAC" w:rsidRDefault="00DC546B" w:rsidP="005F0BAC">
      <w:pPr>
        <w:pStyle w:val="Sinespaciado"/>
        <w:jc w:val="center"/>
        <w:rPr>
          <w:rFonts w:ascii="Times New Roman" w:hAnsi="Times New Roman" w:cs="Times New Roman"/>
          <w:b/>
          <w:sz w:val="60"/>
          <w:szCs w:val="60"/>
        </w:rPr>
      </w:pPr>
      <w:r w:rsidRPr="00D819B3">
        <w:rPr>
          <w:rFonts w:ascii="Times New Roman" w:hAnsi="Times New Roman" w:cs="Times New Roman"/>
          <w:noProof/>
          <w:sz w:val="56"/>
          <w:szCs w:val="56"/>
          <w:lang w:eastAsia="es-MX"/>
        </w:rPr>
        <w:drawing>
          <wp:anchor distT="0" distB="0" distL="114300" distR="114300" simplePos="0" relativeHeight="251659264" behindDoc="0" locked="0" layoutInCell="1" allowOverlap="1" wp14:anchorId="5A0E3E5C" wp14:editId="6F7B2477">
            <wp:simplePos x="0" y="0"/>
            <wp:positionH relativeFrom="margin">
              <wp:posOffset>1910715</wp:posOffset>
            </wp:positionH>
            <wp:positionV relativeFrom="margin">
              <wp:posOffset>-7842</wp:posOffset>
            </wp:positionV>
            <wp:extent cx="1781175" cy="895350"/>
            <wp:effectExtent l="0" t="0" r="9525" b="0"/>
            <wp:wrapTopAndBottom/>
            <wp:docPr id="2" name="Imagen 2"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ce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4F8">
        <w:rPr>
          <w:rFonts w:ascii="Times New Roman" w:hAnsi="Times New Roman" w:cs="Times New Roman"/>
          <w:b/>
          <w:sz w:val="56"/>
          <w:szCs w:val="56"/>
        </w:rPr>
        <w:t xml:space="preserve"> </w:t>
      </w:r>
      <w:r w:rsidR="008A3776" w:rsidRPr="005F0BAC">
        <w:rPr>
          <w:rFonts w:ascii="Times New Roman" w:hAnsi="Times New Roman" w:cs="Times New Roman"/>
          <w:i/>
          <w:sz w:val="60"/>
          <w:szCs w:val="60"/>
        </w:rPr>
        <w:t>¡</w:t>
      </w:r>
      <w:r w:rsidR="00A348A9" w:rsidRPr="005F0BAC">
        <w:rPr>
          <w:rFonts w:ascii="Times New Roman" w:hAnsi="Times New Roman" w:cs="Times New Roman"/>
          <w:b/>
          <w:i/>
          <w:sz w:val="60"/>
          <w:szCs w:val="60"/>
        </w:rPr>
        <w:t>Oh</w:t>
      </w:r>
      <w:r w:rsidR="008A3776" w:rsidRPr="005F0BAC">
        <w:rPr>
          <w:rFonts w:ascii="Times New Roman" w:hAnsi="Times New Roman" w:cs="Times New Roman"/>
          <w:b/>
          <w:i/>
          <w:sz w:val="60"/>
          <w:szCs w:val="60"/>
        </w:rPr>
        <w:t>,</w:t>
      </w:r>
      <w:r w:rsidR="00A348A9" w:rsidRPr="005F0BAC">
        <w:rPr>
          <w:rFonts w:ascii="Times New Roman" w:hAnsi="Times New Roman" w:cs="Times New Roman"/>
          <w:b/>
          <w:i/>
          <w:sz w:val="60"/>
          <w:szCs w:val="60"/>
        </w:rPr>
        <w:t xml:space="preserve"> La Habana</w:t>
      </w:r>
      <w:r w:rsidR="008A3776" w:rsidRPr="005F0BAC">
        <w:rPr>
          <w:rFonts w:ascii="Times New Roman" w:hAnsi="Times New Roman" w:cs="Times New Roman"/>
          <w:b/>
          <w:i/>
          <w:sz w:val="60"/>
          <w:szCs w:val="60"/>
        </w:rPr>
        <w:t>!</w:t>
      </w:r>
      <w:r w:rsidR="00A348A9" w:rsidRPr="005F0BAC">
        <w:rPr>
          <w:rFonts w:ascii="Times New Roman" w:hAnsi="Times New Roman" w:cs="Times New Roman"/>
          <w:b/>
          <w:sz w:val="60"/>
          <w:szCs w:val="60"/>
        </w:rPr>
        <w:t xml:space="preserve"> de</w:t>
      </w:r>
      <w:r w:rsidR="00DB3951" w:rsidRPr="005F0BAC">
        <w:rPr>
          <w:rFonts w:ascii="Times New Roman" w:hAnsi="Times New Roman" w:cs="Times New Roman"/>
          <w:b/>
          <w:sz w:val="60"/>
          <w:szCs w:val="60"/>
        </w:rPr>
        <w:t>l</w:t>
      </w:r>
      <w:r w:rsidR="00A348A9" w:rsidRPr="005F0BAC">
        <w:rPr>
          <w:rFonts w:ascii="Times New Roman" w:hAnsi="Times New Roman" w:cs="Times New Roman"/>
          <w:b/>
          <w:sz w:val="60"/>
          <w:szCs w:val="60"/>
        </w:rPr>
        <w:t xml:space="preserve"> </w:t>
      </w:r>
      <w:proofErr w:type="gramStart"/>
      <w:r w:rsidR="00DB3951" w:rsidRPr="005F0BAC">
        <w:rPr>
          <w:rFonts w:ascii="Times New Roman" w:hAnsi="Times New Roman" w:cs="Times New Roman"/>
          <w:b/>
          <w:sz w:val="60"/>
          <w:szCs w:val="60"/>
        </w:rPr>
        <w:t>Cabaret</w:t>
      </w:r>
      <w:proofErr w:type="gramEnd"/>
      <w:r w:rsidR="00D819B3" w:rsidRPr="005F0BAC">
        <w:rPr>
          <w:rFonts w:ascii="Times New Roman" w:hAnsi="Times New Roman" w:cs="Times New Roman"/>
          <w:b/>
          <w:sz w:val="60"/>
          <w:szCs w:val="60"/>
        </w:rPr>
        <w:t xml:space="preserve"> </w:t>
      </w:r>
      <w:r w:rsidR="00DB3951" w:rsidRPr="005F0BAC">
        <w:rPr>
          <w:rFonts w:ascii="Times New Roman" w:hAnsi="Times New Roman" w:cs="Times New Roman"/>
          <w:b/>
          <w:sz w:val="60"/>
          <w:szCs w:val="60"/>
        </w:rPr>
        <w:t>TROPICANA</w:t>
      </w:r>
      <w:r w:rsidR="00EC44F8" w:rsidRPr="005F0BAC">
        <w:rPr>
          <w:rFonts w:ascii="Times New Roman" w:hAnsi="Times New Roman" w:cs="Times New Roman"/>
          <w:b/>
          <w:sz w:val="60"/>
          <w:szCs w:val="60"/>
        </w:rPr>
        <w:t xml:space="preserve"> </w:t>
      </w:r>
      <w:r w:rsidR="009B37B0" w:rsidRPr="005F0BAC">
        <w:rPr>
          <w:rFonts w:ascii="Times New Roman" w:hAnsi="Times New Roman" w:cs="Times New Roman"/>
          <w:b/>
          <w:sz w:val="60"/>
          <w:szCs w:val="60"/>
        </w:rPr>
        <w:t xml:space="preserve">anuncia </w:t>
      </w:r>
      <w:r w:rsidR="00D15E4C" w:rsidRPr="005F0BAC">
        <w:rPr>
          <w:rFonts w:ascii="Times New Roman" w:hAnsi="Times New Roman" w:cs="Times New Roman"/>
          <w:b/>
          <w:sz w:val="60"/>
          <w:szCs w:val="60"/>
        </w:rPr>
        <w:t>sus últimas fechas</w:t>
      </w:r>
      <w:r w:rsidR="00AB602F" w:rsidRPr="005F0BAC">
        <w:rPr>
          <w:rFonts w:ascii="Times New Roman" w:hAnsi="Times New Roman" w:cs="Times New Roman"/>
          <w:b/>
          <w:sz w:val="60"/>
          <w:szCs w:val="60"/>
        </w:rPr>
        <w:t xml:space="preserve"> </w:t>
      </w:r>
      <w:r w:rsidR="005F0BAC" w:rsidRPr="005F0BAC">
        <w:rPr>
          <w:rFonts w:ascii="Times New Roman" w:hAnsi="Times New Roman" w:cs="Times New Roman"/>
          <w:b/>
          <w:sz w:val="60"/>
          <w:szCs w:val="60"/>
        </w:rPr>
        <w:t>en el Teatro Telcel</w:t>
      </w:r>
    </w:p>
    <w:p w:rsidR="00902834" w:rsidRPr="005F0BAC" w:rsidRDefault="00902834" w:rsidP="00403AED">
      <w:pPr>
        <w:pStyle w:val="Sinespaciado"/>
        <w:jc w:val="center"/>
        <w:rPr>
          <w:rFonts w:ascii="Times New Roman" w:hAnsi="Times New Roman" w:cs="Times New Roman"/>
          <w:b/>
          <w:sz w:val="28"/>
          <w:szCs w:val="28"/>
        </w:rPr>
      </w:pPr>
    </w:p>
    <w:p w:rsidR="005F0BAC" w:rsidRPr="00403AED" w:rsidRDefault="005F0BAC" w:rsidP="00403AED">
      <w:pPr>
        <w:pStyle w:val="Sinespaciado"/>
        <w:jc w:val="center"/>
        <w:rPr>
          <w:rFonts w:ascii="Times New Roman" w:hAnsi="Times New Roman" w:cs="Times New Roman"/>
          <w:b/>
          <w:noProof/>
          <w:sz w:val="28"/>
          <w:szCs w:val="28"/>
          <w:lang w:val="es-ES" w:eastAsia="es-ES"/>
        </w:rPr>
      </w:pPr>
    </w:p>
    <w:p w:rsidR="00902834" w:rsidRPr="005F0BAC" w:rsidRDefault="005F0BAC" w:rsidP="005F0BAC">
      <w:pPr>
        <w:pStyle w:val="Sinespaciado"/>
        <w:jc w:val="right"/>
        <w:rPr>
          <w:rFonts w:ascii="Times New Roman" w:hAnsi="Times New Roman" w:cs="Times New Roman"/>
          <w:b/>
          <w:noProof/>
          <w:sz w:val="36"/>
          <w:szCs w:val="32"/>
          <w:lang w:val="es-ES" w:eastAsia="es-ES"/>
        </w:rPr>
      </w:pPr>
      <w:r w:rsidRPr="005F0BAC">
        <w:rPr>
          <w:rFonts w:ascii="Times New Roman" w:hAnsi="Times New Roman" w:cs="Times New Roman"/>
          <w:b/>
          <w:noProof/>
          <w:sz w:val="36"/>
          <w:szCs w:val="32"/>
          <w:lang w:val="es-ES" w:eastAsia="es-ES"/>
        </w:rPr>
        <w:t xml:space="preserve">*Nuevas funciones: 25, 26 y 27 de julio </w:t>
      </w:r>
    </w:p>
    <w:p w:rsidR="005F0BAC" w:rsidRPr="003B71EA" w:rsidRDefault="005F0BAC" w:rsidP="00917EA2">
      <w:pPr>
        <w:rPr>
          <w:rFonts w:ascii="Times New Roman" w:hAnsi="Times New Roman" w:cs="Times New Roman"/>
          <w:b/>
          <w:sz w:val="24"/>
          <w:szCs w:val="24"/>
        </w:rPr>
      </w:pPr>
    </w:p>
    <w:p w:rsidR="00403AED" w:rsidRPr="00403AED" w:rsidRDefault="00EC44F8" w:rsidP="002C4EF7">
      <w:pPr>
        <w:jc w:val="both"/>
        <w:rPr>
          <w:rFonts w:ascii="Times New Roman" w:hAnsi="Times New Roman" w:cs="Times New Roman"/>
          <w:sz w:val="28"/>
        </w:rPr>
      </w:pPr>
      <w:r>
        <w:rPr>
          <w:rFonts w:ascii="Times New Roman" w:hAnsi="Times New Roman" w:cs="Times New Roman"/>
          <w:sz w:val="28"/>
        </w:rPr>
        <w:t>El sabor cubano del espectáculo</w:t>
      </w:r>
      <w:r w:rsidR="00403AED">
        <w:rPr>
          <w:rFonts w:ascii="Times New Roman" w:hAnsi="Times New Roman" w:cs="Times New Roman"/>
          <w:sz w:val="28"/>
        </w:rPr>
        <w:t xml:space="preserve"> </w:t>
      </w:r>
      <w:r w:rsidR="00403AED" w:rsidRPr="006474C8">
        <w:rPr>
          <w:rFonts w:ascii="Times New Roman" w:hAnsi="Times New Roman" w:cs="Times New Roman"/>
          <w:b/>
          <w:i/>
          <w:sz w:val="28"/>
        </w:rPr>
        <w:t>¡</w:t>
      </w:r>
      <w:r w:rsidR="00403AED">
        <w:rPr>
          <w:rFonts w:ascii="Times New Roman" w:hAnsi="Times New Roman" w:cs="Times New Roman"/>
          <w:b/>
          <w:i/>
          <w:sz w:val="28"/>
        </w:rPr>
        <w:t xml:space="preserve">Oh, La Habana! </w:t>
      </w:r>
      <w:r w:rsidR="00624735" w:rsidRPr="00624735">
        <w:rPr>
          <w:rFonts w:ascii="Times New Roman" w:hAnsi="Times New Roman" w:cs="Times New Roman"/>
          <w:sz w:val="28"/>
        </w:rPr>
        <w:t>d</w:t>
      </w:r>
      <w:r w:rsidR="00403AED" w:rsidRPr="00624735">
        <w:rPr>
          <w:rFonts w:ascii="Times New Roman" w:hAnsi="Times New Roman" w:cs="Times New Roman"/>
          <w:sz w:val="28"/>
        </w:rPr>
        <w:t>el</w:t>
      </w:r>
      <w:r w:rsidR="00403AED">
        <w:rPr>
          <w:rFonts w:ascii="Times New Roman" w:hAnsi="Times New Roman" w:cs="Times New Roman"/>
          <w:b/>
          <w:sz w:val="28"/>
        </w:rPr>
        <w:t xml:space="preserve"> </w:t>
      </w:r>
      <w:proofErr w:type="gramStart"/>
      <w:r w:rsidR="00403AED">
        <w:rPr>
          <w:rFonts w:ascii="Times New Roman" w:hAnsi="Times New Roman" w:cs="Times New Roman"/>
          <w:b/>
          <w:sz w:val="28"/>
        </w:rPr>
        <w:t>Cabaret</w:t>
      </w:r>
      <w:proofErr w:type="gramEnd"/>
      <w:r w:rsidR="00403AED">
        <w:rPr>
          <w:rFonts w:ascii="Times New Roman" w:hAnsi="Times New Roman" w:cs="Times New Roman"/>
          <w:b/>
          <w:sz w:val="28"/>
        </w:rPr>
        <w:t xml:space="preserve"> Tropicana</w:t>
      </w:r>
      <w:r w:rsidR="00624735">
        <w:rPr>
          <w:rFonts w:ascii="Times New Roman" w:hAnsi="Times New Roman" w:cs="Times New Roman"/>
          <w:b/>
          <w:sz w:val="28"/>
        </w:rPr>
        <w:t xml:space="preserve"> </w:t>
      </w:r>
      <w:r w:rsidR="008236F9">
        <w:rPr>
          <w:rFonts w:ascii="Times New Roman" w:hAnsi="Times New Roman" w:cs="Times New Roman"/>
          <w:sz w:val="28"/>
        </w:rPr>
        <w:t>terminará</w:t>
      </w:r>
      <w:r w:rsidR="00D15E4C">
        <w:rPr>
          <w:rFonts w:ascii="Times New Roman" w:hAnsi="Times New Roman" w:cs="Times New Roman"/>
          <w:sz w:val="28"/>
        </w:rPr>
        <w:t xml:space="preserve"> su estancia en México con tres</w:t>
      </w:r>
      <w:r w:rsidR="005F0BAC">
        <w:rPr>
          <w:rFonts w:ascii="Times New Roman" w:hAnsi="Times New Roman" w:cs="Times New Roman"/>
          <w:sz w:val="28"/>
        </w:rPr>
        <w:t xml:space="preserve"> nuevas</w:t>
      </w:r>
      <w:r w:rsidR="00D15E4C">
        <w:rPr>
          <w:rFonts w:ascii="Times New Roman" w:hAnsi="Times New Roman" w:cs="Times New Roman"/>
          <w:sz w:val="28"/>
        </w:rPr>
        <w:t xml:space="preserve"> funciones</w:t>
      </w:r>
      <w:r>
        <w:rPr>
          <w:rFonts w:ascii="Times New Roman" w:hAnsi="Times New Roman" w:cs="Times New Roman"/>
          <w:sz w:val="28"/>
        </w:rPr>
        <w:t xml:space="preserve">: </w:t>
      </w:r>
      <w:r w:rsidRPr="00EC44F8">
        <w:rPr>
          <w:rFonts w:ascii="Times New Roman" w:hAnsi="Times New Roman" w:cs="Times New Roman"/>
          <w:b/>
          <w:sz w:val="28"/>
        </w:rPr>
        <w:t>25, 26 y 27 de julio</w:t>
      </w:r>
      <w:r>
        <w:rPr>
          <w:rFonts w:ascii="Times New Roman" w:hAnsi="Times New Roman" w:cs="Times New Roman"/>
          <w:sz w:val="28"/>
        </w:rPr>
        <w:t xml:space="preserve"> en el </w:t>
      </w:r>
      <w:r w:rsidRPr="00EC44F8">
        <w:rPr>
          <w:rFonts w:ascii="Times New Roman" w:hAnsi="Times New Roman" w:cs="Times New Roman"/>
          <w:b/>
          <w:sz w:val="28"/>
        </w:rPr>
        <w:t>Teatro Telcel</w:t>
      </w:r>
      <w:r w:rsidR="00403AED">
        <w:rPr>
          <w:rFonts w:ascii="Times New Roman" w:hAnsi="Times New Roman" w:cs="Times New Roman"/>
          <w:b/>
          <w:sz w:val="28"/>
        </w:rPr>
        <w:t xml:space="preserve">. </w:t>
      </w:r>
      <w:r w:rsidR="006474C8">
        <w:rPr>
          <w:rFonts w:ascii="Times New Roman" w:hAnsi="Times New Roman" w:cs="Times New Roman"/>
          <w:sz w:val="28"/>
        </w:rPr>
        <w:t>Lo mejor de Cuba lleg</w:t>
      </w:r>
      <w:r w:rsidR="003614B4">
        <w:rPr>
          <w:rFonts w:ascii="Times New Roman" w:hAnsi="Times New Roman" w:cs="Times New Roman"/>
          <w:sz w:val="28"/>
        </w:rPr>
        <w:t>ó</w:t>
      </w:r>
      <w:r w:rsidR="006474C8">
        <w:rPr>
          <w:rFonts w:ascii="Times New Roman" w:hAnsi="Times New Roman" w:cs="Times New Roman"/>
          <w:sz w:val="28"/>
        </w:rPr>
        <w:t xml:space="preserve"> a México para</w:t>
      </w:r>
      <w:r w:rsidR="0091768F">
        <w:rPr>
          <w:rFonts w:ascii="Times New Roman" w:hAnsi="Times New Roman" w:cs="Times New Roman"/>
          <w:sz w:val="28"/>
        </w:rPr>
        <w:t xml:space="preserve"> presentar a través de</w:t>
      </w:r>
      <w:r w:rsidR="00624735">
        <w:rPr>
          <w:rFonts w:ascii="Times New Roman" w:hAnsi="Times New Roman" w:cs="Times New Roman"/>
          <w:sz w:val="28"/>
        </w:rPr>
        <w:t xml:space="preserve"> </w:t>
      </w:r>
      <w:r w:rsidR="0091768F">
        <w:rPr>
          <w:rFonts w:ascii="Times New Roman" w:hAnsi="Times New Roman" w:cs="Times New Roman"/>
          <w:sz w:val="28"/>
        </w:rPr>
        <w:t xml:space="preserve">la </w:t>
      </w:r>
      <w:r w:rsidR="00624735">
        <w:rPr>
          <w:rFonts w:ascii="Times New Roman" w:hAnsi="Times New Roman" w:cs="Times New Roman"/>
          <w:sz w:val="28"/>
        </w:rPr>
        <w:t>música</w:t>
      </w:r>
      <w:r w:rsidR="008341D1">
        <w:rPr>
          <w:rFonts w:ascii="Times New Roman" w:hAnsi="Times New Roman" w:cs="Times New Roman"/>
          <w:sz w:val="28"/>
        </w:rPr>
        <w:t>, el</w:t>
      </w:r>
      <w:r w:rsidR="00624735">
        <w:rPr>
          <w:rFonts w:ascii="Times New Roman" w:hAnsi="Times New Roman" w:cs="Times New Roman"/>
          <w:sz w:val="28"/>
        </w:rPr>
        <w:t xml:space="preserve"> escenario</w:t>
      </w:r>
      <w:r w:rsidR="0091768F">
        <w:rPr>
          <w:rFonts w:ascii="Times New Roman" w:hAnsi="Times New Roman" w:cs="Times New Roman"/>
          <w:sz w:val="28"/>
        </w:rPr>
        <w:t xml:space="preserve"> y</w:t>
      </w:r>
      <w:r w:rsidR="006474C8">
        <w:rPr>
          <w:rFonts w:ascii="Times New Roman" w:hAnsi="Times New Roman" w:cs="Times New Roman"/>
          <w:sz w:val="28"/>
        </w:rPr>
        <w:t xml:space="preserve"> con</w:t>
      </w:r>
      <w:r w:rsidR="0091768F">
        <w:rPr>
          <w:rFonts w:ascii="Times New Roman" w:hAnsi="Times New Roman" w:cs="Times New Roman"/>
          <w:sz w:val="28"/>
        </w:rPr>
        <w:t xml:space="preserve"> más de 75 artistas en escena </w:t>
      </w:r>
      <w:r w:rsidR="003614B4">
        <w:rPr>
          <w:rFonts w:ascii="Times New Roman" w:hAnsi="Times New Roman" w:cs="Times New Roman"/>
          <w:sz w:val="28"/>
        </w:rPr>
        <w:t>el glamur de este</w:t>
      </w:r>
      <w:r w:rsidR="0091768F">
        <w:rPr>
          <w:rFonts w:ascii="Times New Roman" w:hAnsi="Times New Roman" w:cs="Times New Roman"/>
          <w:sz w:val="28"/>
        </w:rPr>
        <w:t xml:space="preserve"> país</w:t>
      </w:r>
      <w:r w:rsidR="004F00EC">
        <w:rPr>
          <w:rFonts w:ascii="Times New Roman" w:hAnsi="Times New Roman" w:cs="Times New Roman"/>
          <w:sz w:val="28"/>
        </w:rPr>
        <w:t>.</w:t>
      </w:r>
    </w:p>
    <w:p w:rsidR="00BA2173" w:rsidRDefault="00EC44F8" w:rsidP="002C4EF7">
      <w:pPr>
        <w:jc w:val="both"/>
        <w:rPr>
          <w:rFonts w:ascii="Times New Roman" w:hAnsi="Times New Roman" w:cs="Times New Roman"/>
          <w:sz w:val="28"/>
        </w:rPr>
      </w:pPr>
      <w:r w:rsidRPr="0091768F">
        <w:rPr>
          <w:rFonts w:ascii="Times New Roman" w:hAnsi="Times New Roman" w:cs="Times New Roman"/>
          <w:b/>
          <w:i/>
          <w:sz w:val="28"/>
        </w:rPr>
        <w:t>¡Oh, La Habana!</w:t>
      </w:r>
      <w:r w:rsidRPr="00EC44F8">
        <w:rPr>
          <w:rFonts w:ascii="Times New Roman" w:hAnsi="Times New Roman" w:cs="Times New Roman"/>
          <w:sz w:val="28"/>
        </w:rPr>
        <w:t xml:space="preserve"> es la mezcla legítima de la elegancia</w:t>
      </w:r>
      <w:r w:rsidR="005F0BAC">
        <w:rPr>
          <w:rFonts w:ascii="Times New Roman" w:hAnsi="Times New Roman" w:cs="Times New Roman"/>
          <w:sz w:val="28"/>
        </w:rPr>
        <w:t xml:space="preserve"> </w:t>
      </w:r>
      <w:r w:rsidRPr="00EC44F8">
        <w:rPr>
          <w:rFonts w:ascii="Times New Roman" w:hAnsi="Times New Roman" w:cs="Times New Roman"/>
          <w:sz w:val="28"/>
        </w:rPr>
        <w:t xml:space="preserve">y el criollismo. </w:t>
      </w:r>
      <w:r>
        <w:rPr>
          <w:rFonts w:ascii="Times New Roman" w:hAnsi="Times New Roman" w:cs="Times New Roman"/>
          <w:sz w:val="28"/>
        </w:rPr>
        <w:t>E</w:t>
      </w:r>
      <w:r w:rsidRPr="00EC44F8">
        <w:rPr>
          <w:rFonts w:ascii="Times New Roman" w:hAnsi="Times New Roman" w:cs="Times New Roman"/>
          <w:sz w:val="28"/>
        </w:rPr>
        <w:t xml:space="preserve">l </w:t>
      </w:r>
      <w:proofErr w:type="gramStart"/>
      <w:r w:rsidRPr="00EC44F8">
        <w:rPr>
          <w:rFonts w:ascii="Times New Roman" w:hAnsi="Times New Roman" w:cs="Times New Roman"/>
          <w:sz w:val="28"/>
        </w:rPr>
        <w:t>show</w:t>
      </w:r>
      <w:proofErr w:type="gramEnd"/>
      <w:r w:rsidRPr="00EC44F8">
        <w:rPr>
          <w:rFonts w:ascii="Times New Roman" w:hAnsi="Times New Roman" w:cs="Times New Roman"/>
          <w:sz w:val="28"/>
        </w:rPr>
        <w:t xml:space="preserve"> nos traslada al mundo afrocubano que, con una danza erótica, desarrolla un drama amoroso en este maravilloso espectáculo. Además de los actores en escena, una orquesta conformada por 10 integrantes ameniza</w:t>
      </w:r>
      <w:r w:rsidR="0069625E">
        <w:rPr>
          <w:rFonts w:ascii="Times New Roman" w:hAnsi="Times New Roman" w:cs="Times New Roman"/>
          <w:sz w:val="28"/>
        </w:rPr>
        <w:t>rá</w:t>
      </w:r>
      <w:r w:rsidRPr="00EC44F8">
        <w:rPr>
          <w:rFonts w:ascii="Times New Roman" w:hAnsi="Times New Roman" w:cs="Times New Roman"/>
          <w:sz w:val="28"/>
        </w:rPr>
        <w:t xml:space="preserve"> el espectáculo.</w:t>
      </w:r>
    </w:p>
    <w:p w:rsidR="00624735" w:rsidRPr="004F00EC" w:rsidRDefault="005F0BAC" w:rsidP="00624735">
      <w:pPr>
        <w:jc w:val="both"/>
        <w:rPr>
          <w:rStyle w:val="Ninguno"/>
          <w:rFonts w:ascii="Times New Roman" w:hAnsi="Times New Roman" w:cs="Times New Roman"/>
          <w:sz w:val="28"/>
          <w:lang w:val="es-MX"/>
        </w:rPr>
      </w:pPr>
      <w:r>
        <w:rPr>
          <w:rFonts w:ascii="Times New Roman" w:hAnsi="Times New Roman" w:cs="Times New Roman"/>
          <w:sz w:val="28"/>
          <w:szCs w:val="28"/>
        </w:rPr>
        <w:t>E</w:t>
      </w:r>
      <w:r w:rsidR="00624735">
        <w:rPr>
          <w:rFonts w:ascii="Times New Roman" w:hAnsi="Times New Roman" w:cs="Times New Roman"/>
          <w:sz w:val="28"/>
          <w:szCs w:val="28"/>
        </w:rPr>
        <w:t xml:space="preserve">l mambo, la rumba, el chachachá y el son cubano de </w:t>
      </w:r>
      <w:r w:rsidR="00624735" w:rsidRPr="008341D1">
        <w:rPr>
          <w:rFonts w:ascii="Times New Roman" w:hAnsi="Times New Roman" w:cs="Times New Roman"/>
          <w:b/>
          <w:i/>
          <w:sz w:val="28"/>
          <w:szCs w:val="28"/>
        </w:rPr>
        <w:t>¡Oh, La Habana!</w:t>
      </w:r>
      <w:r>
        <w:rPr>
          <w:rFonts w:ascii="Times New Roman" w:hAnsi="Times New Roman" w:cs="Times New Roman"/>
          <w:i/>
          <w:sz w:val="28"/>
          <w:szCs w:val="28"/>
        </w:rPr>
        <w:t xml:space="preserve"> </w:t>
      </w:r>
      <w:r w:rsidR="00D15E4C">
        <w:rPr>
          <w:rFonts w:ascii="Times New Roman" w:hAnsi="Times New Roman" w:cs="Times New Roman"/>
          <w:sz w:val="28"/>
          <w:szCs w:val="28"/>
        </w:rPr>
        <w:t>tendrá</w:t>
      </w:r>
      <w:r>
        <w:rPr>
          <w:rFonts w:ascii="Times New Roman" w:hAnsi="Times New Roman" w:cs="Times New Roman"/>
          <w:sz w:val="28"/>
          <w:szCs w:val="28"/>
        </w:rPr>
        <w:t xml:space="preserve"> sus</w:t>
      </w:r>
      <w:r w:rsidR="00D15E4C">
        <w:rPr>
          <w:rFonts w:ascii="Times New Roman" w:hAnsi="Times New Roman" w:cs="Times New Roman"/>
          <w:sz w:val="28"/>
          <w:szCs w:val="28"/>
        </w:rPr>
        <w:t xml:space="preserve"> tres últimas funciones</w:t>
      </w:r>
      <w:r>
        <w:rPr>
          <w:rFonts w:ascii="Times New Roman" w:hAnsi="Times New Roman" w:cs="Times New Roman"/>
          <w:sz w:val="28"/>
          <w:szCs w:val="28"/>
        </w:rPr>
        <w:t xml:space="preserve"> el</w:t>
      </w:r>
      <w:r w:rsidR="00D15E4C">
        <w:rPr>
          <w:rFonts w:ascii="Times New Roman" w:hAnsi="Times New Roman" w:cs="Times New Roman"/>
          <w:sz w:val="28"/>
          <w:szCs w:val="28"/>
        </w:rPr>
        <w:t xml:space="preserve"> </w:t>
      </w:r>
      <w:r w:rsidR="00624735" w:rsidRPr="00624735">
        <w:rPr>
          <w:rFonts w:ascii="Times New Roman" w:hAnsi="Times New Roman" w:cs="Times New Roman"/>
          <w:b/>
          <w:sz w:val="28"/>
          <w:szCs w:val="28"/>
        </w:rPr>
        <w:t>25, 26 y 27 de julio</w:t>
      </w:r>
      <w:r>
        <w:rPr>
          <w:rFonts w:ascii="Times New Roman" w:hAnsi="Times New Roman" w:cs="Times New Roman"/>
          <w:b/>
          <w:sz w:val="28"/>
          <w:szCs w:val="28"/>
        </w:rPr>
        <w:t xml:space="preserve"> </w:t>
      </w:r>
      <w:r>
        <w:rPr>
          <w:rFonts w:ascii="Times New Roman" w:hAnsi="Times New Roman" w:cs="Times New Roman"/>
          <w:sz w:val="28"/>
          <w:szCs w:val="28"/>
        </w:rPr>
        <w:t xml:space="preserve">en el </w:t>
      </w:r>
      <w:r>
        <w:rPr>
          <w:rFonts w:ascii="Times New Roman" w:hAnsi="Times New Roman" w:cs="Times New Roman"/>
          <w:b/>
          <w:sz w:val="28"/>
          <w:szCs w:val="28"/>
        </w:rPr>
        <w:t>Teatro Telcel</w:t>
      </w:r>
      <w:r w:rsidR="00624735">
        <w:rPr>
          <w:rFonts w:ascii="Times New Roman" w:hAnsi="Times New Roman" w:cs="Times New Roman"/>
          <w:sz w:val="28"/>
          <w:szCs w:val="28"/>
        </w:rPr>
        <w:t xml:space="preserve">. </w:t>
      </w:r>
      <w:r w:rsidR="003614B4">
        <w:rPr>
          <w:rFonts w:ascii="Times New Roman" w:hAnsi="Times New Roman" w:cs="Times New Roman"/>
          <w:sz w:val="28"/>
          <w:szCs w:val="28"/>
        </w:rPr>
        <w:t xml:space="preserve">Los boletos ya están a la venta en las taquillas del inmueble y a través del sistema Ticketmaster. </w:t>
      </w:r>
    </w:p>
    <w:p w:rsidR="007F6860" w:rsidRDefault="007F6860" w:rsidP="003614B4">
      <w:pPr>
        <w:pStyle w:val="Cuerpo"/>
        <w:ind w:left="0" w:firstLine="0"/>
        <w:rPr>
          <w:rStyle w:val="Ninguno"/>
          <w:sz w:val="28"/>
          <w:szCs w:val="28"/>
        </w:rPr>
      </w:pPr>
    </w:p>
    <w:p w:rsidR="007826C6" w:rsidRDefault="007826C6" w:rsidP="003614B4">
      <w:pPr>
        <w:pStyle w:val="Cuerpo"/>
        <w:ind w:left="0" w:firstLine="0"/>
        <w:jc w:val="center"/>
        <w:rPr>
          <w:rStyle w:val="Ninguno"/>
          <w:sz w:val="28"/>
          <w:szCs w:val="28"/>
        </w:rPr>
      </w:pPr>
      <w:r w:rsidRPr="00DC066C">
        <w:rPr>
          <w:rStyle w:val="Ninguno"/>
          <w:sz w:val="28"/>
          <w:szCs w:val="28"/>
        </w:rPr>
        <w:t>Para más información visita las siguientes páginas:</w:t>
      </w:r>
    </w:p>
    <w:p w:rsidR="007826C6" w:rsidRPr="008861CF" w:rsidRDefault="00E04A85" w:rsidP="003614B4">
      <w:pPr>
        <w:pStyle w:val="Cuerpo"/>
        <w:spacing w:after="0"/>
        <w:ind w:left="0" w:firstLine="0"/>
        <w:jc w:val="center"/>
        <w:rPr>
          <w:rStyle w:val="Hyperlink0"/>
          <w:lang w:val="es-ES_tradnl"/>
        </w:rPr>
      </w:pPr>
      <w:hyperlink r:id="rId6" w:history="1">
        <w:r w:rsidR="007826C6" w:rsidRPr="008861CF">
          <w:rPr>
            <w:rStyle w:val="Hyperlink0"/>
            <w:rFonts w:cs="Times New Roman"/>
          </w:rPr>
          <w:t>www.ocesa.com.mx</w:t>
        </w:r>
      </w:hyperlink>
    </w:p>
    <w:p w:rsidR="007826C6" w:rsidRPr="008861CF" w:rsidRDefault="007826C6" w:rsidP="003614B4">
      <w:pPr>
        <w:pStyle w:val="Ttulo3"/>
        <w:jc w:val="center"/>
        <w:rPr>
          <w:rStyle w:val="Ninguno"/>
          <w:rFonts w:ascii="Times New Roman" w:hAnsi="Times New Roman" w:cs="Times New Roman"/>
          <w:sz w:val="28"/>
          <w:szCs w:val="28"/>
        </w:rPr>
      </w:pPr>
      <w:r w:rsidRPr="008861CF">
        <w:rPr>
          <w:rStyle w:val="Ninguno"/>
          <w:rFonts w:ascii="Times New Roman" w:hAnsi="Times New Roman" w:cs="Times New Roman"/>
          <w:color w:val="0562C1"/>
          <w:sz w:val="28"/>
          <w:szCs w:val="28"/>
          <w:u w:val="single" w:color="0562C1"/>
        </w:rPr>
        <w:t>www.facebook.com/ocesamx</w:t>
      </w:r>
    </w:p>
    <w:p w:rsidR="007826C6" w:rsidRPr="00BA2173" w:rsidRDefault="007826C6" w:rsidP="00BA2173">
      <w:pPr>
        <w:jc w:val="center"/>
        <w:rPr>
          <w:rFonts w:ascii="Times New Roman" w:hAnsi="Times New Roman" w:cs="Times New Roman"/>
          <w:sz w:val="28"/>
          <w:szCs w:val="28"/>
        </w:rPr>
      </w:pPr>
      <w:bookmarkStart w:id="0" w:name="_GoBack"/>
      <w:bookmarkEnd w:id="0"/>
    </w:p>
    <w:sectPr w:rsidR="007826C6" w:rsidRPr="00BA2173" w:rsidSect="00B16EBA">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F7"/>
    <w:rsid w:val="00097A65"/>
    <w:rsid w:val="001853D2"/>
    <w:rsid w:val="00196259"/>
    <w:rsid w:val="00227031"/>
    <w:rsid w:val="00253C7F"/>
    <w:rsid w:val="00257854"/>
    <w:rsid w:val="002631E0"/>
    <w:rsid w:val="00293DA4"/>
    <w:rsid w:val="002C4EF7"/>
    <w:rsid w:val="002F4E38"/>
    <w:rsid w:val="003614B4"/>
    <w:rsid w:val="00371656"/>
    <w:rsid w:val="003B71EA"/>
    <w:rsid w:val="003E1FD5"/>
    <w:rsid w:val="003F38BF"/>
    <w:rsid w:val="003F42D5"/>
    <w:rsid w:val="00403AED"/>
    <w:rsid w:val="00463F42"/>
    <w:rsid w:val="00480C4C"/>
    <w:rsid w:val="004F00EC"/>
    <w:rsid w:val="00583A5D"/>
    <w:rsid w:val="005F0BAC"/>
    <w:rsid w:val="00624735"/>
    <w:rsid w:val="006474C8"/>
    <w:rsid w:val="006941F3"/>
    <w:rsid w:val="0069625E"/>
    <w:rsid w:val="006D0B3B"/>
    <w:rsid w:val="007262CF"/>
    <w:rsid w:val="00726441"/>
    <w:rsid w:val="00730045"/>
    <w:rsid w:val="007662C0"/>
    <w:rsid w:val="007826C6"/>
    <w:rsid w:val="007F6860"/>
    <w:rsid w:val="008236F9"/>
    <w:rsid w:val="008341D1"/>
    <w:rsid w:val="00873CA1"/>
    <w:rsid w:val="008A3776"/>
    <w:rsid w:val="008F3DD9"/>
    <w:rsid w:val="00902834"/>
    <w:rsid w:val="009116FA"/>
    <w:rsid w:val="0091768F"/>
    <w:rsid w:val="00917EA2"/>
    <w:rsid w:val="0092454D"/>
    <w:rsid w:val="009535EA"/>
    <w:rsid w:val="00976FDE"/>
    <w:rsid w:val="009B37B0"/>
    <w:rsid w:val="00A311E4"/>
    <w:rsid w:val="00A348A9"/>
    <w:rsid w:val="00A67BE5"/>
    <w:rsid w:val="00AB602F"/>
    <w:rsid w:val="00B16EBA"/>
    <w:rsid w:val="00B75392"/>
    <w:rsid w:val="00BA2173"/>
    <w:rsid w:val="00C3288B"/>
    <w:rsid w:val="00C43B53"/>
    <w:rsid w:val="00C953B9"/>
    <w:rsid w:val="00D15E4C"/>
    <w:rsid w:val="00D22266"/>
    <w:rsid w:val="00D819B3"/>
    <w:rsid w:val="00D9235C"/>
    <w:rsid w:val="00DB3951"/>
    <w:rsid w:val="00DC546B"/>
    <w:rsid w:val="00E04A85"/>
    <w:rsid w:val="00E10A61"/>
    <w:rsid w:val="00EC2546"/>
    <w:rsid w:val="00EC393E"/>
    <w:rsid w:val="00EC44F8"/>
    <w:rsid w:val="00ED5885"/>
    <w:rsid w:val="00EE463E"/>
    <w:rsid w:val="00EF237A"/>
    <w:rsid w:val="00EF7E59"/>
    <w:rsid w:val="00FB2D99"/>
    <w:rsid w:val="00FC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66E4"/>
  <w15:chartTrackingRefBased/>
  <w15:docId w15:val="{A79D1B2E-8944-41B7-8841-C4B30950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7826C6"/>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826C6"/>
    <w:rPr>
      <w:rFonts w:asciiTheme="majorHAnsi" w:eastAsiaTheme="majorEastAsia" w:hAnsiTheme="majorHAnsi" w:cstheme="majorBidi"/>
      <w:color w:val="1F3763" w:themeColor="accent1" w:themeShade="7F"/>
      <w:sz w:val="24"/>
      <w:szCs w:val="24"/>
      <w:bdr w:val="nil"/>
      <w:lang w:val="en-US"/>
    </w:rPr>
  </w:style>
  <w:style w:type="character" w:customStyle="1" w:styleId="Ninguno">
    <w:name w:val="Ninguno"/>
    <w:rsid w:val="007826C6"/>
    <w:rPr>
      <w:lang w:val="es-ES_tradnl"/>
    </w:rPr>
  </w:style>
  <w:style w:type="paragraph" w:customStyle="1" w:styleId="Cuerpo">
    <w:name w:val="Cuerpo"/>
    <w:rsid w:val="007826C6"/>
    <w:pPr>
      <w:pBdr>
        <w:top w:val="nil"/>
        <w:left w:val="nil"/>
        <w:bottom w:val="nil"/>
        <w:right w:val="nil"/>
        <w:between w:val="nil"/>
        <w:bar w:val="nil"/>
      </w:pBdr>
      <w:spacing w:after="265" w:line="248" w:lineRule="auto"/>
      <w:ind w:left="10" w:hanging="10"/>
      <w:jc w:val="both"/>
    </w:pPr>
    <w:rPr>
      <w:rFonts w:ascii="Times New Roman" w:eastAsia="Arial Unicode MS" w:hAnsi="Times New Roman" w:cs="Arial Unicode MS"/>
      <w:color w:val="000000"/>
      <w:sz w:val="24"/>
      <w:szCs w:val="24"/>
      <w:u w:color="000000"/>
      <w:bdr w:val="nil"/>
      <w:lang w:eastAsia="es-MX"/>
    </w:rPr>
  </w:style>
  <w:style w:type="character" w:customStyle="1" w:styleId="Hyperlink0">
    <w:name w:val="Hyperlink.0"/>
    <w:basedOn w:val="Fuentedeprrafopredeter"/>
    <w:rsid w:val="007826C6"/>
    <w:rPr>
      <w:color w:val="0563C1"/>
      <w:sz w:val="28"/>
      <w:szCs w:val="28"/>
      <w:u w:val="single" w:color="000000"/>
    </w:rPr>
  </w:style>
  <w:style w:type="paragraph" w:styleId="Sinespaciado">
    <w:name w:val="No Spacing"/>
    <w:uiPriority w:val="1"/>
    <w:qFormat/>
    <w:rsid w:val="0040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cesa.com.m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9C5D-4A34-477E-8BCC-6A39D299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173</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Carlos Arturo Ruiz Rodriguez</cp:lastModifiedBy>
  <cp:revision>7</cp:revision>
  <cp:lastPrinted>2019-07-05T17:56:00Z</cp:lastPrinted>
  <dcterms:created xsi:type="dcterms:W3CDTF">2019-07-04T22:43:00Z</dcterms:created>
  <dcterms:modified xsi:type="dcterms:W3CDTF">2019-07-05T19:22:00Z</dcterms:modified>
</cp:coreProperties>
</file>