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2A" w:rsidRDefault="004A20BA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eastAsia="Times New Roman" w:hAnsi="Arial" w:cs="Times New Roman"/>
          <w:noProof/>
          <w:position w:val="5"/>
          <w:sz w:val="24"/>
          <w:szCs w:val="24"/>
          <w:u w:color="000000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-386080</wp:posOffset>
            </wp:positionV>
            <wp:extent cx="1433195" cy="986155"/>
            <wp:effectExtent l="0" t="0" r="0" b="444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0" r="-1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  <w:r w:rsidR="00F942A3">
        <w:rPr>
          <w:rFonts w:ascii="Arial" w:eastAsia="Times New Roman" w:hAnsi="Arial" w:cs="Times New Roman"/>
          <w:position w:val="5"/>
          <w:sz w:val="24"/>
          <w:szCs w:val="24"/>
          <w:u w:color="000000"/>
        </w:rPr>
        <w:tab/>
      </w: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Default="00C86A2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4A20BA" w:rsidRDefault="00F942A3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>
        <w:rPr>
          <w:rFonts w:ascii="Arial" w:eastAsia="Times New Roman" w:hAnsi="Arial" w:cs="Times New Roman"/>
          <w:sz w:val="24"/>
          <w:szCs w:val="24"/>
          <w:u w:color="000000"/>
        </w:rPr>
        <w:tab/>
      </w:r>
      <w:r w:rsidR="00231FA0">
        <w:rPr>
          <w:rFonts w:ascii="Arial" w:eastAsia="Times New Roman" w:hAnsi="Arial" w:cs="Times New Roman"/>
          <w:sz w:val="24"/>
          <w:szCs w:val="24"/>
          <w:u w:color="000000"/>
        </w:rPr>
        <w:t xml:space="preserve">    </w:t>
      </w:r>
      <w:bookmarkStart w:id="0" w:name="_GoBack"/>
      <w:bookmarkEnd w:id="0"/>
    </w:p>
    <w:p w:rsidR="004A20BA" w:rsidRDefault="004A20BA">
      <w:pPr>
        <w:pStyle w:val="Tre"/>
        <w:suppressAutoHyphens/>
        <w:rPr>
          <w:rFonts w:ascii="Arial" w:eastAsia="Times New Roman" w:hAnsi="Arial" w:cs="Times New Roman"/>
          <w:sz w:val="24"/>
          <w:szCs w:val="24"/>
          <w:u w:color="000000"/>
        </w:rPr>
      </w:pPr>
    </w:p>
    <w:p w:rsidR="00C86A2A" w:rsidRDefault="004A20BA" w:rsidP="004A20BA">
      <w:pPr>
        <w:pStyle w:val="Tre"/>
        <w:suppressAutoHyphens/>
        <w:ind w:left="576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  <w:u w:color="1C1C1C"/>
        </w:rPr>
        <w:t>Szczecin, …</w:t>
      </w:r>
      <w:r w:rsidR="00231FA0">
        <w:rPr>
          <w:rFonts w:ascii="Arial" w:hAnsi="Arial"/>
          <w:color w:val="1C1C1C"/>
          <w:sz w:val="24"/>
          <w:szCs w:val="24"/>
          <w:u w:color="1C1C1C"/>
        </w:rPr>
        <w:t xml:space="preserve"> lipca </w:t>
      </w:r>
      <w:r w:rsidR="00F942A3">
        <w:rPr>
          <w:rFonts w:ascii="Arial" w:hAnsi="Arial"/>
          <w:color w:val="1C1C1C"/>
          <w:sz w:val="24"/>
          <w:szCs w:val="24"/>
          <w:u w:color="1C1C1C"/>
        </w:rPr>
        <w:t>2019 roku</w:t>
      </w:r>
      <w:r w:rsidR="00F942A3">
        <w:rPr>
          <w:rFonts w:ascii="Arial" w:hAnsi="Arial"/>
          <w:color w:val="1C1C1C"/>
          <w:sz w:val="24"/>
          <w:szCs w:val="24"/>
          <w:u w:color="1C1C1C"/>
        </w:rPr>
        <w:tab/>
      </w: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231FA0" w:rsidRDefault="00F942A3">
      <w:pPr>
        <w:pStyle w:val="Tre"/>
        <w:suppressAutoHyphens/>
        <w:rPr>
          <w:rFonts w:ascii="Arial" w:hAnsi="Arial"/>
          <w:i/>
          <w:iCs/>
          <w:color w:val="1C1C1C"/>
          <w:sz w:val="24"/>
          <w:szCs w:val="24"/>
          <w:u w:color="1C1C1C"/>
        </w:rPr>
      </w:pPr>
      <w:r>
        <w:rPr>
          <w:rFonts w:ascii="Arial" w:hAnsi="Arial"/>
          <w:b/>
          <w:bCs/>
          <w:color w:val="1C1C1C"/>
          <w:sz w:val="24"/>
          <w:szCs w:val="24"/>
          <w:u w:color="1C1C1C"/>
        </w:rPr>
        <w:t>INFORMACJA PRASOWA</w:t>
      </w:r>
      <w:r>
        <w:rPr>
          <w:rFonts w:ascii="Arial" w:hAnsi="Arial"/>
          <w:color w:val="1C1C1C"/>
          <w:sz w:val="24"/>
          <w:szCs w:val="24"/>
          <w:u w:color="1C1C1C"/>
        </w:rPr>
        <w:br/>
        <w:t xml:space="preserve">Redakcje: </w:t>
      </w:r>
      <w:r>
        <w:rPr>
          <w:rFonts w:ascii="Arial" w:hAnsi="Arial"/>
          <w:color w:val="FF6600"/>
          <w:sz w:val="24"/>
          <w:szCs w:val="24"/>
          <w:u w:val="single" w:color="FF6600"/>
        </w:rPr>
        <w:t>wszystkie/ lokalne/</w:t>
      </w:r>
      <w:r>
        <w:rPr>
          <w:rFonts w:ascii="Arial" w:hAnsi="Arial"/>
          <w:color w:val="1C1C1C"/>
          <w:sz w:val="24"/>
          <w:szCs w:val="24"/>
          <w:u w:color="1C1C1C"/>
        </w:rPr>
        <w:br/>
      </w:r>
      <w:r>
        <w:rPr>
          <w:rFonts w:ascii="Arial" w:hAnsi="Arial"/>
          <w:i/>
          <w:iCs/>
          <w:color w:val="1C1C1C"/>
          <w:sz w:val="24"/>
          <w:szCs w:val="24"/>
          <w:u w:color="1C1C1C"/>
        </w:rPr>
        <w:t>można publikować bez podawania źródła</w:t>
      </w:r>
    </w:p>
    <w:p w:rsidR="00231FA0" w:rsidRDefault="00F942A3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  <w:r>
        <w:rPr>
          <w:rFonts w:ascii="Arial" w:hAnsi="Arial"/>
          <w:color w:val="1C1C1C"/>
          <w:sz w:val="24"/>
          <w:szCs w:val="24"/>
          <w:u w:color="1C1C1C"/>
        </w:rPr>
        <w:tab/>
      </w:r>
    </w:p>
    <w:p w:rsidR="00C86A2A" w:rsidRDefault="00F942A3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  <w:r>
        <w:rPr>
          <w:rFonts w:ascii="Arial" w:hAnsi="Arial"/>
          <w:color w:val="1C1C1C"/>
          <w:sz w:val="24"/>
          <w:szCs w:val="24"/>
          <w:u w:color="1C1C1C"/>
        </w:rPr>
        <w:tab/>
      </w:r>
    </w:p>
    <w:p w:rsidR="004A20BA" w:rsidRPr="004A20BA" w:rsidRDefault="004A20BA" w:rsidP="004A20BA">
      <w:pPr>
        <w:rPr>
          <w:rFonts w:ascii="Calibri" w:hAnsi="Calibri" w:cs="Calibri"/>
          <w:b/>
          <w:sz w:val="22"/>
          <w:szCs w:val="22"/>
        </w:rPr>
      </w:pPr>
      <w:r w:rsidRPr="004A20BA">
        <w:rPr>
          <w:rFonts w:ascii="Calibri" w:hAnsi="Calibri" w:cs="Calibri"/>
          <w:b/>
          <w:sz w:val="22"/>
          <w:szCs w:val="22"/>
        </w:rPr>
        <w:t>Hit sushi sezonu - słodkie rolki</w:t>
      </w:r>
    </w:p>
    <w:p w:rsidR="004A20BA" w:rsidRPr="004A20BA" w:rsidRDefault="004A20BA" w:rsidP="004A20BA">
      <w:pPr>
        <w:rPr>
          <w:rFonts w:ascii="Calibri" w:hAnsi="Calibri" w:cs="Calibri"/>
          <w:b/>
          <w:sz w:val="22"/>
          <w:szCs w:val="22"/>
        </w:rPr>
      </w:pPr>
    </w:p>
    <w:p w:rsidR="004A20BA" w:rsidRPr="004A20BA" w:rsidRDefault="004A20BA" w:rsidP="004A20BA">
      <w:pPr>
        <w:rPr>
          <w:rFonts w:ascii="Calibri" w:hAnsi="Calibri" w:cs="Calibri"/>
          <w:b/>
          <w:sz w:val="22"/>
          <w:szCs w:val="22"/>
        </w:rPr>
      </w:pPr>
      <w:r w:rsidRPr="004A20BA">
        <w:rPr>
          <w:rFonts w:ascii="Calibri" w:hAnsi="Calibri" w:cs="Calibri"/>
          <w:b/>
          <w:sz w:val="22"/>
          <w:szCs w:val="22"/>
        </w:rPr>
        <w:t>Największa polska sieć sushi barów Koku Sushi raz do roku zmienia menu, wprowadzając do niego auto</w:t>
      </w:r>
      <w:r w:rsidRPr="004A20BA">
        <w:rPr>
          <w:rFonts w:ascii="Calibri" w:hAnsi="Calibri" w:cs="Calibri"/>
          <w:b/>
          <w:sz w:val="22"/>
          <w:szCs w:val="22"/>
        </w:rPr>
        <w:t>r</w:t>
      </w:r>
      <w:r w:rsidRPr="004A20BA">
        <w:rPr>
          <w:rFonts w:ascii="Calibri" w:hAnsi="Calibri" w:cs="Calibri"/>
          <w:b/>
          <w:sz w:val="22"/>
          <w:szCs w:val="22"/>
        </w:rPr>
        <w:t xml:space="preserve">skie dania. Od niedawna można ich spróbować także w szczecińskiej restauracji. Hitem nowej karty są rolki na słodko i </w:t>
      </w:r>
      <w:proofErr w:type="spellStart"/>
      <w:r w:rsidRPr="004A20BA">
        <w:rPr>
          <w:rFonts w:ascii="Calibri" w:hAnsi="Calibri" w:cs="Calibri"/>
          <w:b/>
          <w:sz w:val="22"/>
          <w:szCs w:val="22"/>
        </w:rPr>
        <w:t>kraftowe</w:t>
      </w:r>
      <w:proofErr w:type="spellEnd"/>
      <w:r w:rsidRPr="004A20BA">
        <w:rPr>
          <w:rFonts w:ascii="Calibri" w:hAnsi="Calibri" w:cs="Calibri"/>
          <w:b/>
          <w:sz w:val="22"/>
          <w:szCs w:val="22"/>
        </w:rPr>
        <w:t xml:space="preserve"> piwo z japońskiej odmiany chmielu. </w:t>
      </w: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  <w:r w:rsidRPr="004A20BA">
        <w:rPr>
          <w:rFonts w:ascii="Calibri" w:hAnsi="Calibri" w:cs="Calibri"/>
          <w:sz w:val="22"/>
          <w:szCs w:val="22"/>
        </w:rPr>
        <w:t>Piwo</w:t>
      </w:r>
      <w:r w:rsidR="00BA6F36">
        <w:rPr>
          <w:rFonts w:ascii="Calibri" w:hAnsi="Calibri" w:cs="Calibri"/>
          <w:sz w:val="22"/>
          <w:szCs w:val="22"/>
        </w:rPr>
        <w:t xml:space="preserve">, </w:t>
      </w:r>
      <w:r w:rsidR="00BA6F36" w:rsidRPr="004A20BA">
        <w:rPr>
          <w:rFonts w:ascii="Calibri" w:hAnsi="Calibri" w:cs="Calibri"/>
          <w:sz w:val="22"/>
          <w:szCs w:val="22"/>
        </w:rPr>
        <w:t>na zlecenie sieci</w:t>
      </w:r>
      <w:r w:rsidR="00BA6F36">
        <w:rPr>
          <w:rFonts w:ascii="Calibri" w:hAnsi="Calibri" w:cs="Calibri"/>
          <w:sz w:val="22"/>
          <w:szCs w:val="22"/>
        </w:rPr>
        <w:t>,</w:t>
      </w:r>
      <w:r w:rsidRPr="004A20BA">
        <w:rPr>
          <w:rFonts w:ascii="Calibri" w:hAnsi="Calibri" w:cs="Calibri"/>
          <w:sz w:val="22"/>
          <w:szCs w:val="22"/>
        </w:rPr>
        <w:t xml:space="preserve"> zostało wyprodukowane przez suwalski Browar Północny. Nosi nazwę </w:t>
      </w:r>
      <w:proofErr w:type="spellStart"/>
      <w:r w:rsidRPr="004A20BA">
        <w:rPr>
          <w:rFonts w:ascii="Calibri" w:hAnsi="Calibri" w:cs="Calibri"/>
          <w:sz w:val="22"/>
          <w:szCs w:val="22"/>
        </w:rPr>
        <w:t>Oishi</w:t>
      </w:r>
      <w:proofErr w:type="spellEnd"/>
      <w:r w:rsidRPr="004A20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20BA">
        <w:rPr>
          <w:rFonts w:ascii="Calibri" w:hAnsi="Calibri" w:cs="Calibri"/>
          <w:sz w:val="22"/>
          <w:szCs w:val="22"/>
        </w:rPr>
        <w:t>Biru</w:t>
      </w:r>
      <w:proofErr w:type="spellEnd"/>
      <w:r w:rsidRPr="004A20BA">
        <w:rPr>
          <w:rFonts w:ascii="Calibri" w:hAnsi="Calibri" w:cs="Calibri"/>
          <w:sz w:val="22"/>
          <w:szCs w:val="22"/>
        </w:rPr>
        <w:t xml:space="preserve"> co znaczy dobre piwo i wielu klientów potwierdza, że jest to nazwa adekwatna. </w:t>
      </w: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</w:p>
    <w:p w:rsidR="004A20BA" w:rsidRPr="004A20BA" w:rsidRDefault="004A20BA" w:rsidP="004A20BA">
      <w:pPr>
        <w:rPr>
          <w:rFonts w:ascii="Calibri" w:hAnsi="Calibri" w:cs="Calibri"/>
          <w:i/>
          <w:sz w:val="22"/>
          <w:szCs w:val="22"/>
        </w:rPr>
      </w:pPr>
      <w:r w:rsidRPr="004A20BA">
        <w:rPr>
          <w:rFonts w:ascii="Calibri" w:hAnsi="Calibri" w:cs="Calibri"/>
          <w:i/>
          <w:sz w:val="22"/>
          <w:szCs w:val="22"/>
        </w:rPr>
        <w:t xml:space="preserve">-  Opracowano je specjalnie pod sushi, pasuje do niego i podbija </w:t>
      </w:r>
      <w:r w:rsidR="00BA6F36">
        <w:rPr>
          <w:rFonts w:ascii="Calibri" w:hAnsi="Calibri" w:cs="Calibri"/>
          <w:i/>
          <w:sz w:val="22"/>
          <w:szCs w:val="22"/>
        </w:rPr>
        <w:t xml:space="preserve">jego </w:t>
      </w:r>
      <w:r w:rsidRPr="004A20BA">
        <w:rPr>
          <w:rFonts w:ascii="Calibri" w:hAnsi="Calibri" w:cs="Calibri"/>
          <w:i/>
          <w:sz w:val="22"/>
          <w:szCs w:val="22"/>
        </w:rPr>
        <w:t>smak</w:t>
      </w:r>
      <w:r w:rsidRPr="004A20BA">
        <w:rPr>
          <w:rFonts w:ascii="Calibri" w:hAnsi="Calibri" w:cs="Calibri"/>
          <w:sz w:val="22"/>
          <w:szCs w:val="22"/>
        </w:rPr>
        <w:t xml:space="preserve"> – mówi </w:t>
      </w:r>
      <w:r w:rsidRPr="00BA6F36">
        <w:rPr>
          <w:rFonts w:ascii="Calibri" w:hAnsi="Calibri" w:cs="Calibri"/>
          <w:b/>
          <w:sz w:val="22"/>
          <w:szCs w:val="22"/>
        </w:rPr>
        <w:t xml:space="preserve">Dariusz </w:t>
      </w:r>
      <w:r w:rsidRPr="00BA6F36">
        <w:rPr>
          <w:rFonts w:ascii="Calibri" w:hAnsi="Calibri" w:cs="Calibri"/>
          <w:b/>
          <w:sz w:val="22"/>
          <w:szCs w:val="22"/>
        </w:rPr>
        <w:t>Łukaszewicz</w:t>
      </w:r>
      <w:r w:rsidRPr="00BA6F36">
        <w:rPr>
          <w:rFonts w:ascii="Calibri" w:hAnsi="Calibri" w:cs="Calibri"/>
          <w:b/>
          <w:sz w:val="22"/>
          <w:szCs w:val="22"/>
        </w:rPr>
        <w:t>, wł</w:t>
      </w:r>
      <w:r w:rsidRPr="00BA6F36">
        <w:rPr>
          <w:rFonts w:ascii="Calibri" w:hAnsi="Calibri" w:cs="Calibri"/>
          <w:b/>
          <w:sz w:val="22"/>
          <w:szCs w:val="22"/>
        </w:rPr>
        <w:t>a</w:t>
      </w:r>
      <w:r w:rsidRPr="00BA6F36">
        <w:rPr>
          <w:rFonts w:ascii="Calibri" w:hAnsi="Calibri" w:cs="Calibri"/>
          <w:b/>
          <w:sz w:val="22"/>
          <w:szCs w:val="22"/>
        </w:rPr>
        <w:t>ściciel Koku Sushi w Szczecinie</w:t>
      </w:r>
      <w:r w:rsidRPr="004A20BA">
        <w:rPr>
          <w:rFonts w:ascii="Calibri" w:hAnsi="Calibri" w:cs="Calibri"/>
          <w:sz w:val="22"/>
          <w:szCs w:val="22"/>
        </w:rPr>
        <w:t xml:space="preserve">. –  </w:t>
      </w:r>
      <w:r w:rsidRPr="004A20BA">
        <w:rPr>
          <w:rFonts w:ascii="Calibri" w:hAnsi="Calibri" w:cs="Calibri"/>
          <w:i/>
          <w:sz w:val="22"/>
          <w:szCs w:val="22"/>
        </w:rPr>
        <w:t>Nowe piwo</w:t>
      </w:r>
      <w:r w:rsidRPr="004A20BA">
        <w:rPr>
          <w:rFonts w:ascii="Calibri" w:hAnsi="Calibri" w:cs="Calibri"/>
          <w:sz w:val="22"/>
          <w:szCs w:val="22"/>
        </w:rPr>
        <w:t xml:space="preserve"> </w:t>
      </w:r>
      <w:r w:rsidRPr="004A20BA">
        <w:rPr>
          <w:rFonts w:ascii="Calibri" w:hAnsi="Calibri" w:cs="Calibri"/>
          <w:i/>
          <w:sz w:val="22"/>
          <w:szCs w:val="22"/>
        </w:rPr>
        <w:t xml:space="preserve">dostępne jest w dwóch smakach: kwiat jaśminu i herbata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matcha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 lub trawa cytrynowa i herbata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matcha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. Jest to uczciwe, rzemieślnicze piwo, nie słodkie, ani </w:t>
      </w:r>
      <w:proofErr w:type="spellStart"/>
      <w:r w:rsidR="00BA6F36">
        <w:rPr>
          <w:rFonts w:ascii="Calibri" w:hAnsi="Calibri" w:cs="Calibri"/>
          <w:i/>
          <w:sz w:val="22"/>
          <w:szCs w:val="22"/>
        </w:rPr>
        <w:t>prze</w:t>
      </w:r>
      <w:r w:rsidRPr="004A20BA">
        <w:rPr>
          <w:rFonts w:ascii="Calibri" w:hAnsi="Calibri" w:cs="Calibri"/>
          <w:i/>
          <w:sz w:val="22"/>
          <w:szCs w:val="22"/>
        </w:rPr>
        <w:t>a</w:t>
      </w:r>
      <w:r w:rsidRPr="004A20BA">
        <w:rPr>
          <w:rFonts w:ascii="Calibri" w:hAnsi="Calibri" w:cs="Calibri"/>
          <w:i/>
          <w:sz w:val="22"/>
          <w:szCs w:val="22"/>
        </w:rPr>
        <w:t>romatyzowane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. Cytrusowy albo jaśminowy posmak pojawia się dopiero na finiszu. Klienci często zmawiają je </w:t>
      </w:r>
      <w:r w:rsidR="00BA6F36">
        <w:rPr>
          <w:rFonts w:ascii="Calibri" w:hAnsi="Calibri" w:cs="Calibri"/>
          <w:i/>
          <w:sz w:val="22"/>
          <w:szCs w:val="22"/>
        </w:rPr>
        <w:t xml:space="preserve">najpierw </w:t>
      </w:r>
      <w:r w:rsidRPr="004A20BA">
        <w:rPr>
          <w:rFonts w:ascii="Calibri" w:hAnsi="Calibri" w:cs="Calibri"/>
          <w:i/>
          <w:sz w:val="22"/>
          <w:szCs w:val="22"/>
        </w:rPr>
        <w:t>po pr</w:t>
      </w:r>
      <w:r w:rsidRPr="004A20BA">
        <w:rPr>
          <w:rFonts w:ascii="Calibri" w:hAnsi="Calibri" w:cs="Calibri"/>
          <w:i/>
          <w:sz w:val="22"/>
          <w:szCs w:val="22"/>
        </w:rPr>
        <w:t>o</w:t>
      </w:r>
      <w:r w:rsidRPr="004A20BA">
        <w:rPr>
          <w:rFonts w:ascii="Calibri" w:hAnsi="Calibri" w:cs="Calibri"/>
          <w:i/>
          <w:sz w:val="22"/>
          <w:szCs w:val="22"/>
        </w:rPr>
        <w:t xml:space="preserve">stu z ciekawości, ale po spróbowaniu biorą je później do każdego niemal posiłku.   </w:t>
      </w: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  <w:r w:rsidRPr="004A20BA">
        <w:rPr>
          <w:rFonts w:ascii="Calibri" w:hAnsi="Calibri" w:cs="Calibri"/>
          <w:sz w:val="22"/>
          <w:szCs w:val="22"/>
        </w:rPr>
        <w:t xml:space="preserve">W menu na ten sezon jest więcej niespodzianek. Sieć wprowadziła do karty nową rybę - </w:t>
      </w:r>
      <w:proofErr w:type="spellStart"/>
      <w:r w:rsidRPr="004A20BA">
        <w:rPr>
          <w:rFonts w:ascii="Calibri" w:hAnsi="Calibri" w:cs="Calibri"/>
          <w:sz w:val="22"/>
          <w:szCs w:val="22"/>
        </w:rPr>
        <w:t>moonfish</w:t>
      </w:r>
      <w:proofErr w:type="spellEnd"/>
      <w:r w:rsidRPr="004A20BA">
        <w:rPr>
          <w:rFonts w:ascii="Calibri" w:hAnsi="Calibri" w:cs="Calibri"/>
          <w:sz w:val="22"/>
          <w:szCs w:val="22"/>
        </w:rPr>
        <w:t xml:space="preserve"> z poł</w:t>
      </w:r>
      <w:r w:rsidRPr="004A20BA">
        <w:rPr>
          <w:rFonts w:ascii="Calibri" w:hAnsi="Calibri" w:cs="Calibri"/>
          <w:sz w:val="22"/>
          <w:szCs w:val="22"/>
        </w:rPr>
        <w:t>u</w:t>
      </w:r>
      <w:r w:rsidRPr="004A20BA">
        <w:rPr>
          <w:rFonts w:ascii="Calibri" w:hAnsi="Calibri" w:cs="Calibri"/>
          <w:sz w:val="22"/>
          <w:szCs w:val="22"/>
        </w:rPr>
        <w:t xml:space="preserve">dniowego Pacyfiku, która świetnie pasuje do sushi i bardzo dobrze smakuje na surowo. Na rynku obserwuje się też zwrot w stronę korzeni sushi, które było w Azji najpowszechniejszym </w:t>
      </w:r>
      <w:proofErr w:type="spellStart"/>
      <w:r w:rsidRPr="004A20BA">
        <w:rPr>
          <w:rFonts w:ascii="Calibri" w:hAnsi="Calibri" w:cs="Calibri"/>
          <w:sz w:val="22"/>
          <w:szCs w:val="22"/>
        </w:rPr>
        <w:t>str</w:t>
      </w:r>
      <w:r w:rsidRPr="004A20BA">
        <w:rPr>
          <w:rFonts w:ascii="Calibri" w:hAnsi="Calibri" w:cs="Calibri"/>
          <w:sz w:val="22"/>
          <w:szCs w:val="22"/>
        </w:rPr>
        <w:t>e</w:t>
      </w:r>
      <w:r w:rsidRPr="004A20BA">
        <w:rPr>
          <w:rFonts w:ascii="Calibri" w:hAnsi="Calibri" w:cs="Calibri"/>
          <w:sz w:val="22"/>
          <w:szCs w:val="22"/>
        </w:rPr>
        <w:t>et</w:t>
      </w:r>
      <w:proofErr w:type="spellEnd"/>
      <w:r w:rsidRPr="004A20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A20BA">
        <w:rPr>
          <w:rFonts w:ascii="Calibri" w:hAnsi="Calibri" w:cs="Calibri"/>
          <w:sz w:val="22"/>
          <w:szCs w:val="22"/>
        </w:rPr>
        <w:t>foodem</w:t>
      </w:r>
      <w:proofErr w:type="spellEnd"/>
      <w:r w:rsidRPr="004A20BA">
        <w:rPr>
          <w:rFonts w:ascii="Calibri" w:hAnsi="Calibri" w:cs="Calibri"/>
          <w:sz w:val="22"/>
          <w:szCs w:val="22"/>
        </w:rPr>
        <w:t xml:space="preserve">. W nowej karcie Koku Sushi pojawiło się więc </w:t>
      </w:r>
      <w:proofErr w:type="spellStart"/>
      <w:r w:rsidRPr="004A20BA">
        <w:rPr>
          <w:rFonts w:ascii="Calibri" w:hAnsi="Calibri" w:cs="Calibri"/>
          <w:sz w:val="22"/>
          <w:szCs w:val="22"/>
        </w:rPr>
        <w:t>Chirashi</w:t>
      </w:r>
      <w:proofErr w:type="spellEnd"/>
      <w:r w:rsidRPr="004A20BA">
        <w:rPr>
          <w:rFonts w:ascii="Calibri" w:hAnsi="Calibri" w:cs="Calibri"/>
          <w:sz w:val="22"/>
          <w:szCs w:val="22"/>
        </w:rPr>
        <w:t xml:space="preserve"> Sushi. To najbardziej tradycyjny sposób serwowania tego dania. Pod</w:t>
      </w:r>
      <w:r w:rsidRPr="004A20BA">
        <w:rPr>
          <w:rFonts w:ascii="Calibri" w:hAnsi="Calibri" w:cs="Calibri"/>
          <w:sz w:val="22"/>
          <w:szCs w:val="22"/>
        </w:rPr>
        <w:t>a</w:t>
      </w:r>
      <w:r w:rsidRPr="004A20BA">
        <w:rPr>
          <w:rFonts w:ascii="Calibri" w:hAnsi="Calibri" w:cs="Calibri"/>
          <w:sz w:val="22"/>
          <w:szCs w:val="22"/>
        </w:rPr>
        <w:t xml:space="preserve">je się je w misce, w której na zakwaszony ryż wykładane są kawałki ryby i różne dodatki. </w:t>
      </w: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  <w:r w:rsidRPr="004A20BA">
        <w:rPr>
          <w:rFonts w:ascii="Calibri" w:hAnsi="Calibri" w:cs="Calibri"/>
          <w:sz w:val="22"/>
          <w:szCs w:val="22"/>
        </w:rPr>
        <w:t>Nowe światowe trendy dotyczące sushi to zaskakujące miksowanie smaków i struktur, a więc w modzie są rolki, w których słodkie miesza się ze słonym czy pikantnym, a chrupkie struktury  przenikają się z krem</w:t>
      </w:r>
      <w:r w:rsidRPr="004A20BA">
        <w:rPr>
          <w:rFonts w:ascii="Calibri" w:hAnsi="Calibri" w:cs="Calibri"/>
          <w:sz w:val="22"/>
          <w:szCs w:val="22"/>
        </w:rPr>
        <w:t>o</w:t>
      </w:r>
      <w:r w:rsidRPr="004A20BA">
        <w:rPr>
          <w:rFonts w:ascii="Calibri" w:hAnsi="Calibri" w:cs="Calibri"/>
          <w:sz w:val="22"/>
          <w:szCs w:val="22"/>
        </w:rPr>
        <w:t>wymi. Koku Sushi z nowym menu wpisuje się w te trendy.</w:t>
      </w: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  <w:r w:rsidRPr="004A20BA">
        <w:rPr>
          <w:rFonts w:ascii="Calibri" w:hAnsi="Calibri" w:cs="Calibri"/>
          <w:sz w:val="22"/>
          <w:szCs w:val="22"/>
        </w:rPr>
        <w:t xml:space="preserve"> </w:t>
      </w:r>
    </w:p>
    <w:p w:rsidR="004A20BA" w:rsidRPr="004A20BA" w:rsidRDefault="004A20BA" w:rsidP="004A20BA">
      <w:pPr>
        <w:rPr>
          <w:rFonts w:ascii="Calibri" w:hAnsi="Calibri" w:cs="Calibri"/>
          <w:i/>
          <w:sz w:val="22"/>
          <w:szCs w:val="22"/>
        </w:rPr>
      </w:pPr>
      <w:r w:rsidRPr="004A20BA">
        <w:rPr>
          <w:rFonts w:ascii="Calibri" w:hAnsi="Calibri" w:cs="Calibri"/>
          <w:sz w:val="22"/>
          <w:szCs w:val="22"/>
        </w:rPr>
        <w:t xml:space="preserve">- </w:t>
      </w:r>
      <w:r w:rsidRPr="004A20BA">
        <w:rPr>
          <w:rFonts w:ascii="Calibri" w:hAnsi="Calibri" w:cs="Calibri"/>
          <w:i/>
          <w:sz w:val="22"/>
          <w:szCs w:val="22"/>
        </w:rPr>
        <w:t xml:space="preserve">Przyznam, że z nowej karty najlepiej sprzedaje się rolka na słodko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uramaki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white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crunch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>. Czasami zam</w:t>
      </w:r>
      <w:r w:rsidRPr="004A20BA">
        <w:rPr>
          <w:rFonts w:ascii="Calibri" w:hAnsi="Calibri" w:cs="Calibri"/>
          <w:i/>
          <w:sz w:val="22"/>
          <w:szCs w:val="22"/>
        </w:rPr>
        <w:t>ó</w:t>
      </w:r>
      <w:r w:rsidRPr="004A20BA">
        <w:rPr>
          <w:rFonts w:ascii="Calibri" w:hAnsi="Calibri" w:cs="Calibri"/>
          <w:i/>
          <w:sz w:val="22"/>
          <w:szCs w:val="22"/>
        </w:rPr>
        <w:t>wień jest tyle, że naprawdę musimy zagęścić ruchy, żeby się z nimi wyrobić</w:t>
      </w:r>
      <w:r w:rsidRPr="004A20BA">
        <w:rPr>
          <w:rFonts w:ascii="Calibri" w:hAnsi="Calibri" w:cs="Calibri"/>
          <w:sz w:val="22"/>
          <w:szCs w:val="22"/>
        </w:rPr>
        <w:t xml:space="preserve"> – dodaje Dariusz Łukaszewicz, właściciel restauracji w Szczecinie. - </w:t>
      </w:r>
      <w:r w:rsidRPr="004A20BA">
        <w:rPr>
          <w:rFonts w:ascii="Calibri" w:hAnsi="Calibri" w:cs="Calibri"/>
          <w:i/>
          <w:sz w:val="22"/>
          <w:szCs w:val="22"/>
        </w:rPr>
        <w:t xml:space="preserve">Drugi hit z wprowadzonych nowości to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uramaki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 cytrusowa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california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 z łososiem. Jego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clue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 stanowi zamarynowana w cytrusach ryba, co daje ni</w:t>
      </w:r>
      <w:r w:rsidRPr="004A20BA">
        <w:rPr>
          <w:rFonts w:ascii="Calibri" w:hAnsi="Calibri" w:cs="Calibri"/>
          <w:i/>
          <w:sz w:val="22"/>
          <w:szCs w:val="22"/>
        </w:rPr>
        <w:t>e</w:t>
      </w:r>
      <w:r w:rsidRPr="004A20BA">
        <w:rPr>
          <w:rFonts w:ascii="Calibri" w:hAnsi="Calibri" w:cs="Calibri"/>
          <w:i/>
          <w:sz w:val="22"/>
          <w:szCs w:val="22"/>
        </w:rPr>
        <w:t xml:space="preserve">zwykle odświeżający efekt. Smak podbija też dodatek azjatyckiego sosu </w:t>
      </w:r>
      <w:proofErr w:type="spellStart"/>
      <w:r w:rsidRPr="004A20BA">
        <w:rPr>
          <w:rFonts w:ascii="Calibri" w:hAnsi="Calibri" w:cs="Calibri"/>
          <w:i/>
          <w:sz w:val="22"/>
          <w:szCs w:val="22"/>
        </w:rPr>
        <w:t>ponzu</w:t>
      </w:r>
      <w:proofErr w:type="spellEnd"/>
      <w:r w:rsidRPr="004A20BA">
        <w:rPr>
          <w:rFonts w:ascii="Calibri" w:hAnsi="Calibri" w:cs="Calibri"/>
          <w:i/>
          <w:sz w:val="22"/>
          <w:szCs w:val="22"/>
        </w:rPr>
        <w:t xml:space="preserve"> i świeżej skórki c</w:t>
      </w:r>
      <w:r w:rsidRPr="004A20BA">
        <w:rPr>
          <w:rFonts w:ascii="Calibri" w:hAnsi="Calibri" w:cs="Calibri"/>
          <w:i/>
          <w:sz w:val="22"/>
          <w:szCs w:val="22"/>
        </w:rPr>
        <w:t>y</w:t>
      </w:r>
      <w:r w:rsidRPr="004A20BA">
        <w:rPr>
          <w:rFonts w:ascii="Calibri" w:hAnsi="Calibri" w:cs="Calibri"/>
          <w:i/>
          <w:sz w:val="22"/>
          <w:szCs w:val="22"/>
        </w:rPr>
        <w:t>trynowej.  To rolka bardzo odpowiednia na upały i chyba najczęściej komplementowane nasze n</w:t>
      </w:r>
      <w:r w:rsidRPr="004A20BA">
        <w:rPr>
          <w:rFonts w:ascii="Calibri" w:hAnsi="Calibri" w:cs="Calibri"/>
          <w:i/>
          <w:sz w:val="22"/>
          <w:szCs w:val="22"/>
        </w:rPr>
        <w:t>o</w:t>
      </w:r>
      <w:r w:rsidRPr="004A20BA">
        <w:rPr>
          <w:rFonts w:ascii="Calibri" w:hAnsi="Calibri" w:cs="Calibri"/>
          <w:i/>
          <w:sz w:val="22"/>
          <w:szCs w:val="22"/>
        </w:rPr>
        <w:t xml:space="preserve">we danie. </w:t>
      </w: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  <w:r w:rsidRPr="004A20BA">
        <w:rPr>
          <w:rFonts w:ascii="Calibri" w:hAnsi="Calibri" w:cs="Calibri"/>
          <w:sz w:val="22"/>
          <w:szCs w:val="22"/>
        </w:rPr>
        <w:t>W gorące dni sprawdzają się też orzeźwiające oryginalne napoje. W Koku tryumf święcą malinowe i arb</w:t>
      </w:r>
      <w:r w:rsidRPr="004A20BA">
        <w:rPr>
          <w:rFonts w:ascii="Calibri" w:hAnsi="Calibri" w:cs="Calibri"/>
          <w:sz w:val="22"/>
          <w:szCs w:val="22"/>
        </w:rPr>
        <w:t>u</w:t>
      </w:r>
      <w:r w:rsidRPr="004A20BA">
        <w:rPr>
          <w:rFonts w:ascii="Calibri" w:hAnsi="Calibri" w:cs="Calibri"/>
          <w:sz w:val="22"/>
          <w:szCs w:val="22"/>
        </w:rPr>
        <w:t>zowe lemoniady oraz</w:t>
      </w:r>
      <w:r w:rsidRPr="004A20BA">
        <w:rPr>
          <w:rFonts w:ascii="Calibri" w:hAnsi="Calibri" w:cs="Calibri"/>
          <w:i/>
          <w:sz w:val="22"/>
          <w:szCs w:val="22"/>
        </w:rPr>
        <w:t xml:space="preserve"> </w:t>
      </w:r>
      <w:r w:rsidRPr="004A20BA">
        <w:rPr>
          <w:rStyle w:val="hascaption"/>
          <w:rFonts w:ascii="Calibri" w:hAnsi="Calibri" w:cs="Calibri"/>
          <w:sz w:val="22"/>
          <w:szCs w:val="22"/>
        </w:rPr>
        <w:t xml:space="preserve">mrożona kaktusowa herbata, z procentowych - </w:t>
      </w:r>
      <w:proofErr w:type="spellStart"/>
      <w:r w:rsidRPr="004A20BA">
        <w:rPr>
          <w:rStyle w:val="hascaption"/>
          <w:rFonts w:ascii="Calibri" w:hAnsi="Calibri" w:cs="Calibri"/>
          <w:sz w:val="22"/>
          <w:szCs w:val="22"/>
        </w:rPr>
        <w:t>mojito</w:t>
      </w:r>
      <w:proofErr w:type="spellEnd"/>
      <w:r w:rsidRPr="004A20BA">
        <w:rPr>
          <w:rStyle w:val="hascaption"/>
          <w:rFonts w:ascii="Calibri" w:hAnsi="Calibri" w:cs="Calibri"/>
          <w:sz w:val="22"/>
          <w:szCs w:val="22"/>
        </w:rPr>
        <w:t xml:space="preserve"> malinowe i </w:t>
      </w:r>
      <w:r w:rsidRPr="004A20BA">
        <w:rPr>
          <w:rFonts w:ascii="Calibri" w:hAnsi="Calibri" w:cs="Calibri"/>
          <w:sz w:val="22"/>
          <w:szCs w:val="22"/>
        </w:rPr>
        <w:t xml:space="preserve">tequila mango. </w:t>
      </w:r>
    </w:p>
    <w:p w:rsidR="004A20BA" w:rsidRPr="004A20BA" w:rsidRDefault="004A20BA" w:rsidP="004A20BA">
      <w:pPr>
        <w:rPr>
          <w:rFonts w:ascii="Calibri" w:hAnsi="Calibri" w:cs="Calibri"/>
          <w:sz w:val="22"/>
          <w:szCs w:val="22"/>
        </w:rPr>
      </w:pPr>
    </w:p>
    <w:p w:rsidR="004A20BA" w:rsidRDefault="004A20BA" w:rsidP="004A20BA">
      <w:pPr>
        <w:rPr>
          <w:rFonts w:asciiTheme="minorHAnsi" w:hAnsiTheme="minorHAnsi" w:cstheme="minorHAnsi"/>
        </w:rPr>
      </w:pPr>
      <w:r w:rsidRPr="004A20BA">
        <w:rPr>
          <w:rFonts w:ascii="Calibri" w:hAnsi="Calibri" w:cs="Calibri"/>
          <w:sz w:val="22"/>
          <w:szCs w:val="22"/>
        </w:rPr>
        <w:t>Koku Sushi w Szczecinie działa od czerwca. Mieści się w centrum miasta przy ul. Wojska Polskiego 40. Nal</w:t>
      </w:r>
      <w:r w:rsidRPr="004A20BA">
        <w:rPr>
          <w:rFonts w:ascii="Calibri" w:hAnsi="Calibri" w:cs="Calibri"/>
          <w:sz w:val="22"/>
          <w:szCs w:val="22"/>
        </w:rPr>
        <w:t>e</w:t>
      </w:r>
      <w:r w:rsidRPr="004A20BA">
        <w:rPr>
          <w:rFonts w:ascii="Calibri" w:hAnsi="Calibri" w:cs="Calibri"/>
          <w:sz w:val="22"/>
          <w:szCs w:val="22"/>
        </w:rPr>
        <w:t xml:space="preserve">ży do kategorii lokali </w:t>
      </w:r>
      <w:proofErr w:type="spellStart"/>
      <w:r w:rsidRPr="004A20BA">
        <w:rPr>
          <w:rFonts w:ascii="Calibri" w:hAnsi="Calibri" w:cs="Calibri"/>
          <w:sz w:val="22"/>
          <w:szCs w:val="22"/>
        </w:rPr>
        <w:t>premium</w:t>
      </w:r>
      <w:proofErr w:type="spellEnd"/>
      <w:r w:rsidRPr="004A20BA">
        <w:rPr>
          <w:rFonts w:ascii="Calibri" w:hAnsi="Calibri" w:cs="Calibri"/>
          <w:sz w:val="22"/>
          <w:szCs w:val="22"/>
        </w:rPr>
        <w:t>. Ma klimatyzowane, wygodnie urządzone wnętrze. Oferuje duży wybór ma</w:t>
      </w:r>
      <w:r w:rsidRPr="004A20BA">
        <w:rPr>
          <w:rFonts w:ascii="Calibri" w:hAnsi="Calibri" w:cs="Calibri"/>
          <w:sz w:val="22"/>
          <w:szCs w:val="22"/>
        </w:rPr>
        <w:t>r</w:t>
      </w:r>
      <w:r w:rsidRPr="004A20BA">
        <w:rPr>
          <w:rFonts w:ascii="Calibri" w:hAnsi="Calibri" w:cs="Calibri"/>
          <w:sz w:val="22"/>
          <w:szCs w:val="22"/>
        </w:rPr>
        <w:t>kowych alkoholi.</w:t>
      </w:r>
      <w:r>
        <w:rPr>
          <w:rFonts w:asciiTheme="minorHAnsi" w:hAnsiTheme="minorHAnsi" w:cstheme="minorHAnsi"/>
        </w:rPr>
        <w:t xml:space="preserve"> </w:t>
      </w: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  <w:rPr>
          <w:rFonts w:ascii="Arial" w:hAnsi="Arial"/>
          <w:color w:val="1C1C1C"/>
          <w:sz w:val="24"/>
          <w:szCs w:val="24"/>
          <w:u w:color="1C1C1C"/>
        </w:rPr>
      </w:pPr>
    </w:p>
    <w:p w:rsidR="00C86A2A" w:rsidRDefault="00C86A2A">
      <w:pPr>
        <w:pStyle w:val="Tre"/>
        <w:suppressAutoHyphens/>
      </w:pPr>
    </w:p>
    <w:sectPr w:rsidR="00C86A2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3F" w:rsidRDefault="00A33E3F">
      <w:r>
        <w:separator/>
      </w:r>
    </w:p>
  </w:endnote>
  <w:endnote w:type="continuationSeparator" w:id="0">
    <w:p w:rsidR="00A33E3F" w:rsidRDefault="00A3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>
    <w:pPr>
      <w:pStyle w:val="Nagwekistopka"/>
      <w:tabs>
        <w:tab w:val="center" w:pos="4819"/>
        <w:tab w:val="right" w:pos="9638"/>
      </w:tabs>
      <w:rPr>
        <w:rFonts w:hint="eastAsia"/>
      </w:rPr>
    </w:pP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Biuro: Białystok, ul. Ciołkowskiego 2/3</w:t>
    </w: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3F" w:rsidRDefault="00A33E3F">
      <w:r>
        <w:separator/>
      </w:r>
    </w:p>
  </w:footnote>
  <w:footnote w:type="continuationSeparator" w:id="0">
    <w:p w:rsidR="00A33E3F" w:rsidRDefault="00A3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76"/>
    <w:multiLevelType w:val="multilevel"/>
    <w:tmpl w:val="AC0CBE2E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6"/>
        <w:vertAlign w:val="baseline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>
    <w:nsid w:val="2F4643B1"/>
    <w:multiLevelType w:val="multilevel"/>
    <w:tmpl w:val="60981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A2A"/>
    <w:rsid w:val="001529CD"/>
    <w:rsid w:val="00231FA0"/>
    <w:rsid w:val="004A20BA"/>
    <w:rsid w:val="00577F8C"/>
    <w:rsid w:val="00897A6E"/>
    <w:rsid w:val="00A33E3F"/>
    <w:rsid w:val="00B00EA1"/>
    <w:rsid w:val="00BA6F36"/>
    <w:rsid w:val="00C86A2A"/>
    <w:rsid w:val="00D2031C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customStyle="1" w:styleId="hascaption">
    <w:name w:val="hascaption"/>
    <w:basedOn w:val="Domylnaczcionkaakapitu"/>
    <w:rsid w:val="004A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  <w:style w:type="character" w:customStyle="1" w:styleId="hascaption">
    <w:name w:val="hascaption"/>
    <w:basedOn w:val="Domylnaczcionkaakapitu"/>
    <w:rsid w:val="004A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2483</Characters>
  <Application>Microsoft Office Word</Application>
  <DocSecurity>0</DocSecurity>
  <Lines>48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2019-07-06T09:10:00Z</dcterms:created>
  <dcterms:modified xsi:type="dcterms:W3CDTF">2019-07-06T09:15:00Z</dcterms:modified>
  <dc:language>pl-PL</dc:language>
</cp:coreProperties>
</file>