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DB6" w:rsidRDefault="00ED2DB6" w:rsidP="00B02817">
      <w:pPr>
        <w:pStyle w:val="Blutekst"/>
      </w:pPr>
      <w:r>
        <w:t>Informacja prasowa</w:t>
      </w:r>
    </w:p>
    <w:p w:rsidR="00ED2DB6" w:rsidRDefault="00ED2DB6" w:rsidP="00ED2DB6">
      <w:pPr>
        <w:pStyle w:val="Blutekst"/>
        <w:jc w:val="right"/>
      </w:pPr>
      <w:r>
        <w:t>28 stycznia 2016 r.</w:t>
      </w:r>
    </w:p>
    <w:p w:rsidR="00ED2DB6" w:rsidRDefault="00ED2DB6" w:rsidP="00ED2DB6">
      <w:pPr>
        <w:pStyle w:val="Blutekst"/>
        <w:jc w:val="left"/>
        <w:rPr>
          <w:b/>
          <w:sz w:val="24"/>
        </w:rPr>
      </w:pPr>
    </w:p>
    <w:p w:rsidR="00ED2DB6" w:rsidRPr="00ED2DB6" w:rsidRDefault="00ED2DB6" w:rsidP="00ED2DB6">
      <w:pPr>
        <w:pStyle w:val="Blutekst"/>
        <w:jc w:val="left"/>
        <w:rPr>
          <w:b/>
          <w:sz w:val="24"/>
        </w:rPr>
      </w:pPr>
      <w:proofErr w:type="spellStart"/>
      <w:r w:rsidRPr="00ED2DB6">
        <w:rPr>
          <w:b/>
          <w:sz w:val="24"/>
        </w:rPr>
        <w:t>Bluerank</w:t>
      </w:r>
      <w:proofErr w:type="spellEnd"/>
      <w:r w:rsidRPr="00ED2DB6">
        <w:rPr>
          <w:b/>
          <w:sz w:val="24"/>
        </w:rPr>
        <w:t xml:space="preserve"> wspólnie z Internet </w:t>
      </w:r>
      <w:proofErr w:type="spellStart"/>
      <w:r w:rsidRPr="00ED2DB6">
        <w:rPr>
          <w:b/>
          <w:sz w:val="24"/>
        </w:rPr>
        <w:t>Ventures</w:t>
      </w:r>
      <w:proofErr w:type="spellEnd"/>
      <w:r w:rsidRPr="00ED2DB6">
        <w:rPr>
          <w:b/>
          <w:sz w:val="24"/>
        </w:rPr>
        <w:t xml:space="preserve"> inwestuje w </w:t>
      </w:r>
      <w:proofErr w:type="spellStart"/>
      <w:r w:rsidRPr="00ED2DB6">
        <w:rPr>
          <w:b/>
          <w:sz w:val="24"/>
        </w:rPr>
        <w:t>Prowly</w:t>
      </w:r>
      <w:proofErr w:type="spellEnd"/>
    </w:p>
    <w:p w:rsidR="00ED2DB6" w:rsidRPr="00ED2DB6" w:rsidRDefault="00ED2DB6" w:rsidP="00ED2DB6">
      <w:pPr>
        <w:pStyle w:val="Blutekst"/>
        <w:jc w:val="left"/>
        <w:rPr>
          <w:b/>
        </w:rPr>
      </w:pPr>
    </w:p>
    <w:p w:rsidR="00ED2DB6" w:rsidRPr="00ED2DB6" w:rsidRDefault="00ED2DB6" w:rsidP="00ED2DB6">
      <w:pPr>
        <w:pStyle w:val="Blutekst"/>
        <w:jc w:val="left"/>
        <w:rPr>
          <w:b/>
        </w:rPr>
      </w:pPr>
      <w:r w:rsidRPr="00ED2DB6">
        <w:rPr>
          <w:b/>
        </w:rPr>
        <w:t xml:space="preserve">Polskie </w:t>
      </w:r>
      <w:proofErr w:type="spellStart"/>
      <w:r w:rsidRPr="00ED2DB6">
        <w:rPr>
          <w:b/>
        </w:rPr>
        <w:t>Prowly</w:t>
      </w:r>
      <w:proofErr w:type="spellEnd"/>
      <w:r w:rsidRPr="00ED2DB6">
        <w:rPr>
          <w:b/>
        </w:rPr>
        <w:t xml:space="preserve">, platforma SaaS wspierająca komunikację Public Relations firm i marek, pozyskało 4,5 mln zł finansowania na ekspansję zagraniczną. Wsparcie w tym zakresie zapewniają </w:t>
      </w:r>
      <w:proofErr w:type="spellStart"/>
      <w:r w:rsidRPr="00ED2DB6">
        <w:rPr>
          <w:b/>
        </w:rPr>
        <w:t>Bluerank</w:t>
      </w:r>
      <w:proofErr w:type="spellEnd"/>
      <w:r w:rsidRPr="00ED2DB6">
        <w:rPr>
          <w:b/>
        </w:rPr>
        <w:t xml:space="preserve"> i Internet </w:t>
      </w:r>
      <w:proofErr w:type="spellStart"/>
      <w:r w:rsidRPr="00ED2DB6">
        <w:rPr>
          <w:b/>
        </w:rPr>
        <w:t>Ventures</w:t>
      </w:r>
      <w:proofErr w:type="spellEnd"/>
      <w:r w:rsidRPr="00ED2DB6">
        <w:rPr>
          <w:b/>
        </w:rPr>
        <w:t xml:space="preserve"> FIZ – fundusz z udziałem Krajowego Funduszu Kapitałowego.</w:t>
      </w:r>
    </w:p>
    <w:p w:rsidR="00ED2DB6" w:rsidRDefault="00BA7AB8" w:rsidP="00ED2DB6">
      <w:pPr>
        <w:pStyle w:val="Blutekst"/>
        <w:jc w:val="left"/>
      </w:pPr>
      <w:hyperlink r:id="rId8" w:history="1">
        <w:proofErr w:type="spellStart"/>
        <w:r w:rsidR="00ED2DB6" w:rsidRPr="00BA7AB8">
          <w:rPr>
            <w:rStyle w:val="Hipercze"/>
          </w:rPr>
          <w:t>Prowly</w:t>
        </w:r>
        <w:proofErr w:type="spellEnd"/>
      </w:hyperlink>
      <w:r w:rsidR="00ED2DB6">
        <w:t xml:space="preserve"> istnieje na rynku od niespełna 2 lat i pomaga budować publikę wokół marki czy firmy. Gwarantuje poprawę organizacji pracy osób i całych zespołów zajmujących się PR-em w firmach poprzez możliwość integracji procesu komunikacji z mediami oraz liderami opinii w jednym, intuicyjnym narzędziu. Głównymi zaletami narzędzia są: zarządzanie bazami kontaktów, tworzenie estetycznych materiałów prasowych i ich dystrybucja oraz zarządzanie biurami prasowymi online (tzw. </w:t>
      </w:r>
      <w:proofErr w:type="spellStart"/>
      <w:r w:rsidR="00ED2DB6">
        <w:t>brand</w:t>
      </w:r>
      <w:proofErr w:type="spellEnd"/>
      <w:r w:rsidR="00ED2DB6">
        <w:t xml:space="preserve"> </w:t>
      </w:r>
      <w:proofErr w:type="spellStart"/>
      <w:r w:rsidR="00ED2DB6">
        <w:t>journals</w:t>
      </w:r>
      <w:proofErr w:type="spellEnd"/>
      <w:r w:rsidR="00ED2DB6">
        <w:t xml:space="preserve">) firm czy klientów agencji PR. </w:t>
      </w:r>
    </w:p>
    <w:p w:rsidR="00ED2DB6" w:rsidRDefault="00ED2DB6" w:rsidP="00ED2DB6">
      <w:pPr>
        <w:pStyle w:val="Blutekst"/>
      </w:pPr>
      <w:r>
        <w:t xml:space="preserve">Z narzędzia korzysta wiele prestiżowych marek, takich jak IKEA, </w:t>
      </w:r>
      <w:proofErr w:type="spellStart"/>
      <w:r>
        <w:t>Spotify</w:t>
      </w:r>
      <w:proofErr w:type="spellEnd"/>
      <w:r>
        <w:t xml:space="preserve">,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Geographic</w:t>
      </w:r>
      <w:proofErr w:type="spellEnd"/>
      <w:r>
        <w:t xml:space="preserve"> czy Allegro. Firma rozpoczęła także ekspansję międzynarodową i może pochwalić się pierwszymi klientami z Wielkiej Brytanii, Belgii oraz Stanów Zjednoczonych. </w:t>
      </w:r>
      <w:proofErr w:type="spellStart"/>
      <w:r>
        <w:t>Prowly</w:t>
      </w:r>
      <w:proofErr w:type="spellEnd"/>
      <w:r>
        <w:t xml:space="preserve"> należy do </w:t>
      </w:r>
      <w:proofErr w:type="spellStart"/>
      <w:r>
        <w:t>European</w:t>
      </w:r>
      <w:proofErr w:type="spellEnd"/>
      <w:r>
        <w:t xml:space="preserve"> Tech Alliance i wraz z największymi gigantami technologicznymi z Europy (</w:t>
      </w:r>
      <w:proofErr w:type="spellStart"/>
      <w:r>
        <w:t>Spotify</w:t>
      </w:r>
      <w:proofErr w:type="spellEnd"/>
      <w:r>
        <w:t xml:space="preserve">, BlaBlaCar, </w:t>
      </w:r>
      <w:proofErr w:type="spellStart"/>
      <w:r>
        <w:t>Deezer</w:t>
      </w:r>
      <w:proofErr w:type="spellEnd"/>
      <w:r>
        <w:t>) wspiera Komisję Europejską w budowie strategii Jed</w:t>
      </w:r>
      <w:r>
        <w:t>nolitego Rynku Cyfrowego (DSM).</w:t>
      </w:r>
    </w:p>
    <w:p w:rsidR="00ED2DB6" w:rsidRDefault="00ED2DB6" w:rsidP="00ED2DB6">
      <w:pPr>
        <w:pStyle w:val="Blutekst"/>
      </w:pPr>
      <w:r>
        <w:t xml:space="preserve">– </w:t>
      </w:r>
      <w:r w:rsidRPr="00ED2DB6">
        <w:rPr>
          <w:i/>
        </w:rPr>
        <w:t xml:space="preserve">Nasz model biznesowy jest oparty o miesięczny powtarzalny przychód (MRR – </w:t>
      </w:r>
      <w:proofErr w:type="spellStart"/>
      <w:r w:rsidRPr="00ED2DB6">
        <w:rPr>
          <w:i/>
        </w:rPr>
        <w:t>monthly</w:t>
      </w:r>
      <w:proofErr w:type="spellEnd"/>
      <w:r w:rsidRPr="00ED2DB6">
        <w:rPr>
          <w:i/>
        </w:rPr>
        <w:t xml:space="preserve"> </w:t>
      </w:r>
      <w:proofErr w:type="spellStart"/>
      <w:r w:rsidRPr="00ED2DB6">
        <w:rPr>
          <w:i/>
        </w:rPr>
        <w:t>recurring</w:t>
      </w:r>
      <w:proofErr w:type="spellEnd"/>
      <w:r w:rsidRPr="00ED2DB6">
        <w:rPr>
          <w:i/>
        </w:rPr>
        <w:t xml:space="preserve"> </w:t>
      </w:r>
      <w:proofErr w:type="spellStart"/>
      <w:r w:rsidRPr="00ED2DB6">
        <w:rPr>
          <w:i/>
        </w:rPr>
        <w:t>revenue</w:t>
      </w:r>
      <w:proofErr w:type="spellEnd"/>
      <w:r w:rsidRPr="00ED2DB6">
        <w:rPr>
          <w:i/>
        </w:rPr>
        <w:t xml:space="preserve">), co wpływa na jego przejrzystość i możliwość relatywnie dokładnego planowania w czasie. Z drugiej strony, jest też atrakcyjny z perspektywy potencjalnego klienta, który przed decyzją o długofalowym korzystaniu z platformy, może ją dokładnie przetestować </w:t>
      </w:r>
      <w:r>
        <w:t xml:space="preserve">– powiedziała Joanna </w:t>
      </w:r>
      <w:proofErr w:type="spellStart"/>
      <w:r>
        <w:t>Drabent</w:t>
      </w:r>
      <w:proofErr w:type="spellEnd"/>
      <w:r>
        <w:t>, prezes zarz</w:t>
      </w:r>
      <w:r>
        <w:t xml:space="preserve">ądu i współzałożycielka </w:t>
      </w:r>
      <w:proofErr w:type="spellStart"/>
      <w:r>
        <w:t>Prowly</w:t>
      </w:r>
      <w:proofErr w:type="spellEnd"/>
      <w:r>
        <w:t>.</w:t>
      </w:r>
    </w:p>
    <w:p w:rsidR="00ED2DB6" w:rsidRDefault="00ED2DB6" w:rsidP="00ED2DB6">
      <w:pPr>
        <w:pStyle w:val="Blutekst"/>
      </w:pPr>
      <w:r>
        <w:t xml:space="preserve">Pozyskane w ten sposób fundusze pomogą polskiemu startupowi przyspieszyć międzynarodową ekspansję i jeszcze szybciej rozwijać produkt. W efekcie pozwoli to wyprzedzać trendy na rynku komunikacyjnym i zyskać znaczną przewagę nad konkurencją. </w:t>
      </w:r>
    </w:p>
    <w:p w:rsidR="00ED2DB6" w:rsidRDefault="00ED2DB6" w:rsidP="00ED2DB6">
      <w:pPr>
        <w:pStyle w:val="Blutekst"/>
      </w:pPr>
      <w:r>
        <w:t xml:space="preserve">Jest to możliwe dzięki podejściu "smart </w:t>
      </w:r>
      <w:proofErr w:type="spellStart"/>
      <w:r>
        <w:t>money</w:t>
      </w:r>
      <w:proofErr w:type="spellEnd"/>
      <w:r>
        <w:t xml:space="preserve">" agencji marketingu online </w:t>
      </w:r>
      <w:hyperlink r:id="rId9" w:history="1">
        <w:proofErr w:type="spellStart"/>
        <w:r w:rsidRPr="00BA7AB8">
          <w:rPr>
            <w:rStyle w:val="Hipercze"/>
          </w:rPr>
          <w:t>Bluerank</w:t>
        </w:r>
        <w:proofErr w:type="spellEnd"/>
      </w:hyperlink>
      <w:r>
        <w:t xml:space="preserve">, która jest jednym z inwestorów. Oprócz zastrzyku finansowego w najbliższych latach zapewni </w:t>
      </w:r>
      <w:proofErr w:type="spellStart"/>
      <w:r>
        <w:t>Prowly</w:t>
      </w:r>
      <w:proofErr w:type="spellEnd"/>
      <w:r>
        <w:t xml:space="preserve"> know-how niezbędne do udoskonalania produkt</w:t>
      </w:r>
      <w:r>
        <w:t xml:space="preserve">u w zakresie analityki online. </w:t>
      </w:r>
      <w:bookmarkStart w:id="0" w:name="_GoBack"/>
      <w:bookmarkEnd w:id="0"/>
    </w:p>
    <w:p w:rsidR="00ED2DB6" w:rsidRDefault="00ED2DB6" w:rsidP="00ED2DB6">
      <w:pPr>
        <w:pStyle w:val="Blutekst"/>
      </w:pPr>
      <w:r w:rsidRPr="00ED2DB6">
        <w:rPr>
          <w:i/>
        </w:rPr>
        <w:t xml:space="preserve">- Strategia rozwoju Prowly.com idealnie wpisuje się w najnowsze trendy w e-marketingu, a szczególnie w Content Marketing. Brand </w:t>
      </w:r>
      <w:proofErr w:type="spellStart"/>
      <w:r w:rsidRPr="00ED2DB6">
        <w:rPr>
          <w:i/>
        </w:rPr>
        <w:t>Journale</w:t>
      </w:r>
      <w:proofErr w:type="spellEnd"/>
      <w:r w:rsidRPr="00ED2DB6">
        <w:rPr>
          <w:i/>
        </w:rPr>
        <w:t xml:space="preserve"> są znakomitym uzupełnieniem oferty dla naszych klientów, a nasze międzynarodowe doświadczenie w e-marketingu podniesie kompetencje zespołu </w:t>
      </w:r>
      <w:proofErr w:type="spellStart"/>
      <w:r w:rsidRPr="00ED2DB6">
        <w:rPr>
          <w:i/>
        </w:rPr>
        <w:t>Prowly</w:t>
      </w:r>
      <w:proofErr w:type="spellEnd"/>
      <w:r w:rsidRPr="00ED2DB6">
        <w:rPr>
          <w:i/>
        </w:rPr>
        <w:t xml:space="preserve"> w tym zakresie i pomoże tym samym w rozwoju biznesu</w:t>
      </w:r>
      <w:r>
        <w:t xml:space="preserve"> - komentuje Maciej Gałecki, CEO </w:t>
      </w:r>
      <w:proofErr w:type="spellStart"/>
      <w:r>
        <w:t>Bluerank</w:t>
      </w:r>
      <w:proofErr w:type="spellEnd"/>
      <w:r>
        <w:t>.</w:t>
      </w:r>
    </w:p>
    <w:p w:rsidR="00ED2DB6" w:rsidRPr="00B02817" w:rsidRDefault="00ED2DB6" w:rsidP="00ED2DB6">
      <w:pPr>
        <w:pStyle w:val="Blutekst"/>
        <w:jc w:val="left"/>
      </w:pPr>
      <w:r>
        <w:t xml:space="preserve">W 2013 roku </w:t>
      </w:r>
      <w:proofErr w:type="spellStart"/>
      <w:r>
        <w:t>Prowly</w:t>
      </w:r>
      <w:proofErr w:type="spellEnd"/>
      <w:r>
        <w:t xml:space="preserve"> pozyskało pierwszego inwestora – wówczas w pomysł zainwestował inkubator technologiczny </w:t>
      </w:r>
      <w:proofErr w:type="spellStart"/>
      <w:r>
        <w:t>Ventures</w:t>
      </w:r>
      <w:proofErr w:type="spellEnd"/>
      <w:r>
        <w:t xml:space="preserve"> Hub z portfolio funduszu IQ Partners. Pozyskane środki pozwoliły firmie zbudować wersję beta platformy oraz pozyskać pierwszych płatnych klientów. W obecnej rundzie inwestycyjnej, obok </w:t>
      </w:r>
      <w:proofErr w:type="spellStart"/>
      <w:r>
        <w:t>Bluerank</w:t>
      </w:r>
      <w:proofErr w:type="spellEnd"/>
      <w:r>
        <w:t xml:space="preserve">, spółkę dofinansuje także fundusz Internet </w:t>
      </w:r>
      <w:proofErr w:type="spellStart"/>
      <w:r>
        <w:t>Ventures</w:t>
      </w:r>
      <w:proofErr w:type="spellEnd"/>
      <w:r>
        <w:t xml:space="preserve"> FIZ, którego uczestnikiem jest Krajowy Fundusz Kapitałowy.</w:t>
      </w:r>
    </w:p>
    <w:sectPr w:rsidR="00ED2DB6" w:rsidRPr="00B02817" w:rsidSect="001372DE">
      <w:headerReference w:type="default" r:id="rId10"/>
      <w:footerReference w:type="default" r:id="rId11"/>
      <w:pgSz w:w="11906" w:h="16838" w:code="9"/>
      <w:pgMar w:top="1701" w:right="851" w:bottom="1701" w:left="851" w:header="136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6C8" w:rsidRDefault="00A736C8" w:rsidP="00D36FFB">
      <w:r>
        <w:separator/>
      </w:r>
    </w:p>
  </w:endnote>
  <w:endnote w:type="continuationSeparator" w:id="0">
    <w:p w:rsidR="00A736C8" w:rsidRDefault="00A736C8" w:rsidP="00D36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D1C" w:rsidRDefault="00452D1C" w:rsidP="000F39A2">
    <w:pPr>
      <w:pStyle w:val="Blustopka"/>
      <w:rPr>
        <w:b/>
        <w:sz w:val="14"/>
      </w:rPr>
    </w:pPr>
    <w:r>
      <w:rPr>
        <w:b/>
        <w:noProof/>
        <w:sz w:val="14"/>
        <w:lang w:eastAsia="pl-PL"/>
      </w:rPr>
      <w:drawing>
        <wp:inline distT="0" distB="0" distL="0" distR="0" wp14:anchorId="1C549E5B" wp14:editId="754BCC0B">
          <wp:extent cx="6479540" cy="5969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asek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9650" cy="60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52D1C" w:rsidRDefault="00452D1C" w:rsidP="000F39A2">
    <w:pPr>
      <w:pStyle w:val="Blustopka"/>
      <w:rPr>
        <w:b/>
        <w:sz w:val="14"/>
      </w:rPr>
    </w:pPr>
  </w:p>
  <w:p w:rsidR="00452D1C" w:rsidRDefault="00452D1C" w:rsidP="000F39A2">
    <w:pPr>
      <w:pStyle w:val="Blustopka"/>
      <w:rPr>
        <w:b/>
        <w:sz w:val="14"/>
      </w:rPr>
    </w:pPr>
  </w:p>
  <w:p w:rsidR="000F39A2" w:rsidRDefault="000F39A2" w:rsidP="000F39A2">
    <w:pPr>
      <w:pStyle w:val="Blustopka"/>
      <w:rPr>
        <w:sz w:val="14"/>
      </w:rPr>
    </w:pPr>
    <w:proofErr w:type="spellStart"/>
    <w:r w:rsidRPr="008A1D69">
      <w:rPr>
        <w:b/>
        <w:sz w:val="14"/>
      </w:rPr>
      <w:t>Bluerank</w:t>
    </w:r>
    <w:proofErr w:type="spellEnd"/>
    <w:r w:rsidRPr="008A1D69">
      <w:rPr>
        <w:b/>
        <w:sz w:val="14"/>
      </w:rPr>
      <w:t xml:space="preserve"> Sp. z o.o.</w:t>
    </w:r>
    <w:r w:rsidRPr="008A1D69">
      <w:rPr>
        <w:sz w:val="14"/>
      </w:rPr>
      <w:t xml:space="preserve"> tel. 42 632 33 21 </w:t>
    </w:r>
    <w:r>
      <w:rPr>
        <w:sz w:val="14"/>
      </w:rPr>
      <w:t>kontakt</w:t>
    </w:r>
    <w:r w:rsidRPr="008A1D69">
      <w:rPr>
        <w:sz w:val="14"/>
      </w:rPr>
      <w:t>@bluerank.pl ul. Łąkowa 29 (MediaHUB) 90-554 Łódź NIP: 7272725703 REGON: 100525573 KRS: 0000306691</w:t>
    </w:r>
  </w:p>
  <w:p w:rsidR="00C3435E" w:rsidRPr="000F39A2" w:rsidRDefault="000F39A2" w:rsidP="000F39A2">
    <w:pPr>
      <w:pStyle w:val="Blustopka"/>
      <w:rPr>
        <w:sz w:val="14"/>
      </w:rPr>
    </w:pPr>
    <w:r>
      <w:rPr>
        <w:sz w:val="14"/>
      </w:rPr>
      <w:t xml:space="preserve"> Strona </w:t>
    </w:r>
    <w:r w:rsidRPr="008A1D69">
      <w:rPr>
        <w:sz w:val="14"/>
      </w:rPr>
      <w:fldChar w:fldCharType="begin"/>
    </w:r>
    <w:r w:rsidRPr="008A1D69">
      <w:rPr>
        <w:sz w:val="14"/>
      </w:rPr>
      <w:instrText>PAGE  \* Arabic  \* MERGEFORMAT</w:instrText>
    </w:r>
    <w:r w:rsidRPr="008A1D69">
      <w:rPr>
        <w:sz w:val="14"/>
      </w:rPr>
      <w:fldChar w:fldCharType="separate"/>
    </w:r>
    <w:r w:rsidR="00BA7AB8">
      <w:rPr>
        <w:noProof/>
        <w:sz w:val="14"/>
      </w:rPr>
      <w:t>1</w:t>
    </w:r>
    <w:r w:rsidRPr="008A1D69">
      <w:rPr>
        <w:sz w:val="14"/>
      </w:rPr>
      <w:fldChar w:fldCharType="end"/>
    </w:r>
    <w:r>
      <w:rPr>
        <w:sz w:val="14"/>
      </w:rPr>
      <w:t xml:space="preserve"> z </w:t>
    </w:r>
    <w:r w:rsidRPr="008A1D69">
      <w:rPr>
        <w:sz w:val="14"/>
      </w:rPr>
      <w:fldChar w:fldCharType="begin"/>
    </w:r>
    <w:r w:rsidRPr="008A1D69">
      <w:rPr>
        <w:sz w:val="14"/>
      </w:rPr>
      <w:instrText>NUMPAGES  \* Arabic  \* MERGEFORMAT</w:instrText>
    </w:r>
    <w:r w:rsidRPr="008A1D69">
      <w:rPr>
        <w:sz w:val="14"/>
      </w:rPr>
      <w:fldChar w:fldCharType="separate"/>
    </w:r>
    <w:r w:rsidR="00BA7AB8">
      <w:rPr>
        <w:noProof/>
        <w:sz w:val="14"/>
      </w:rPr>
      <w:t>1</w:t>
    </w:r>
    <w:r w:rsidRPr="008A1D69">
      <w:rPr>
        <w:noProof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6C8" w:rsidRDefault="00A736C8" w:rsidP="00D36FFB">
      <w:r>
        <w:separator/>
      </w:r>
    </w:p>
  </w:footnote>
  <w:footnote w:type="continuationSeparator" w:id="0">
    <w:p w:rsidR="00A736C8" w:rsidRDefault="00A736C8" w:rsidP="00D36F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E39" w:rsidRDefault="006E7A98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-171880</wp:posOffset>
          </wp:positionH>
          <wp:positionV relativeFrom="paragraph">
            <wp:posOffset>-606211</wp:posOffset>
          </wp:positionV>
          <wp:extent cx="1650126" cy="719455"/>
          <wp:effectExtent l="0" t="0" r="7620" b="444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uerank_wersja_podstawowa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0126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E314F34E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</w:rPr>
    </w:lvl>
  </w:abstractNum>
  <w:abstractNum w:abstractNumId="14" w15:restartNumberingAfterBreak="0">
    <w:nsid w:val="00000018"/>
    <w:multiLevelType w:val="multi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Arial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2347A5D"/>
    <w:multiLevelType w:val="hybridMultilevel"/>
    <w:tmpl w:val="17C8C662"/>
    <w:name w:val="WW8Num52"/>
    <w:lvl w:ilvl="0" w:tplc="6F04898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A06055"/>
    <w:multiLevelType w:val="hybridMultilevel"/>
    <w:tmpl w:val="D0784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4C59CD"/>
    <w:multiLevelType w:val="multilevel"/>
    <w:tmpl w:val="F77C00F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27786BDC"/>
    <w:multiLevelType w:val="multilevel"/>
    <w:tmpl w:val="555C13BE"/>
    <w:lvl w:ilvl="0">
      <w:start w:val="1"/>
      <w:numFmt w:val="decimal"/>
      <w:pStyle w:val="Blunagwek1"/>
      <w:suff w:val="space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pStyle w:val="Blunagwek2"/>
      <w:suff w:val="space"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pStyle w:val="Blunagwek3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19" w15:restartNumberingAfterBreak="0">
    <w:nsid w:val="30DF1C68"/>
    <w:multiLevelType w:val="hybridMultilevel"/>
    <w:tmpl w:val="58CE495A"/>
    <w:lvl w:ilvl="0" w:tplc="7E7A7D5A">
      <w:start w:val="1"/>
      <w:numFmt w:val="decimal"/>
      <w:pStyle w:val="Bluparagraf"/>
      <w:suff w:val="space"/>
      <w:lvlText w:val="§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3B19BD"/>
    <w:multiLevelType w:val="hybridMultilevel"/>
    <w:tmpl w:val="C3A637E6"/>
    <w:lvl w:ilvl="0" w:tplc="BE7641CE">
      <w:start w:val="1"/>
      <w:numFmt w:val="bullet"/>
      <w:pStyle w:val="Blutekstwypuntowany"/>
      <w:lvlText w:val=""/>
      <w:lvlJc w:val="left"/>
      <w:pPr>
        <w:ind w:left="720" w:hanging="360"/>
      </w:pPr>
      <w:rPr>
        <w:rFonts w:ascii="Wingdings" w:hAnsi="Wingdings" w:hint="default"/>
        <w:color w:val="00BBFF" w:themeColor="accen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096B2F"/>
    <w:multiLevelType w:val="multilevel"/>
    <w:tmpl w:val="590EC56E"/>
    <w:name w:val="Numeracja 2232223"/>
    <w:lvl w:ilvl="0">
      <w:start w:val="1"/>
      <w:numFmt w:val="decimal"/>
      <w:pStyle w:val="Nagwek3"/>
      <w:lvlText w:val="%1."/>
      <w:lvlJc w:val="left"/>
      <w:pPr>
        <w:tabs>
          <w:tab w:val="num" w:pos="567"/>
        </w:tabs>
        <w:ind w:left="0" w:firstLine="0"/>
      </w:pPr>
      <w:rPr>
        <w:rFonts w:hint="default"/>
        <w:sz w:val="20"/>
        <w:lang w:val="en-US"/>
      </w:rPr>
    </w:lvl>
    <w:lvl w:ilvl="1">
      <w:start w:val="1"/>
      <w:numFmt w:val="decimal"/>
      <w:suff w:val="space"/>
      <w:lvlText w:val="%1.%2."/>
      <w:lvlJc w:val="left"/>
      <w:pPr>
        <w:ind w:left="710" w:hanging="284"/>
      </w:pPr>
      <w:rPr>
        <w:rFonts w:ascii="Verdana" w:hAnsi="Verdana" w:hint="default"/>
        <w:b/>
        <w:i w:val="0"/>
        <w:color w:val="auto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851" w:hanging="284"/>
      </w:pPr>
      <w:rPr>
        <w:rFonts w:ascii="Verdana" w:hAnsi="Verdana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3FC2823"/>
    <w:multiLevelType w:val="hybridMultilevel"/>
    <w:tmpl w:val="011833AC"/>
    <w:lvl w:ilvl="0" w:tplc="9CACE982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FC83E43"/>
    <w:multiLevelType w:val="hybridMultilevel"/>
    <w:tmpl w:val="A77E3574"/>
    <w:name w:val="WW8Num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3930A4"/>
    <w:multiLevelType w:val="hybridMultilevel"/>
    <w:tmpl w:val="9356E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87443"/>
    <w:multiLevelType w:val="hybridMultilevel"/>
    <w:tmpl w:val="F8BE5384"/>
    <w:lvl w:ilvl="0" w:tplc="5066DC0A">
      <w:start w:val="1"/>
      <w:numFmt w:val="decimal"/>
      <w:pStyle w:val="Blutekstnumerowanie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AEF75D5"/>
    <w:multiLevelType w:val="hybridMultilevel"/>
    <w:tmpl w:val="60AE63F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E41B25"/>
    <w:multiLevelType w:val="hybridMultilevel"/>
    <w:tmpl w:val="FC42F90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8"/>
  </w:num>
  <w:num w:numId="3">
    <w:abstractNumId w:val="19"/>
  </w:num>
  <w:num w:numId="4">
    <w:abstractNumId w:val="16"/>
  </w:num>
  <w:num w:numId="5">
    <w:abstractNumId w:val="26"/>
  </w:num>
  <w:num w:numId="6">
    <w:abstractNumId w:val="20"/>
  </w:num>
  <w:num w:numId="7">
    <w:abstractNumId w:val="25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9"/>
  </w:num>
  <w:num w:numId="18">
    <w:abstractNumId w:val="10"/>
  </w:num>
  <w:num w:numId="19">
    <w:abstractNumId w:val="11"/>
  </w:num>
  <w:num w:numId="20">
    <w:abstractNumId w:val="12"/>
  </w:num>
  <w:num w:numId="21">
    <w:abstractNumId w:val="13"/>
  </w:num>
  <w:num w:numId="22">
    <w:abstractNumId w:val="14"/>
  </w:num>
  <w:num w:numId="23">
    <w:abstractNumId w:val="23"/>
  </w:num>
  <w:num w:numId="24">
    <w:abstractNumId w:val="15"/>
  </w:num>
  <w:num w:numId="25">
    <w:abstractNumId w:val="27"/>
  </w:num>
  <w:num w:numId="26">
    <w:abstractNumId w:val="25"/>
    <w:lvlOverride w:ilvl="0">
      <w:startOverride w:val="1"/>
    </w:lvlOverride>
  </w:num>
  <w:num w:numId="27">
    <w:abstractNumId w:val="25"/>
    <w:lvlOverride w:ilvl="0">
      <w:startOverride w:val="1"/>
    </w:lvlOverride>
  </w:num>
  <w:num w:numId="28">
    <w:abstractNumId w:val="25"/>
    <w:lvlOverride w:ilvl="0">
      <w:startOverride w:val="1"/>
    </w:lvlOverride>
  </w:num>
  <w:num w:numId="29">
    <w:abstractNumId w:val="25"/>
    <w:lvlOverride w:ilvl="0">
      <w:startOverride w:val="1"/>
    </w:lvlOverride>
  </w:num>
  <w:num w:numId="30">
    <w:abstractNumId w:val="25"/>
    <w:lvlOverride w:ilvl="0">
      <w:startOverride w:val="1"/>
    </w:lvlOverride>
  </w:num>
  <w:num w:numId="31">
    <w:abstractNumId w:val="25"/>
    <w:lvlOverride w:ilvl="0">
      <w:startOverride w:val="1"/>
    </w:lvlOverride>
  </w:num>
  <w:num w:numId="32">
    <w:abstractNumId w:val="25"/>
  </w:num>
  <w:num w:numId="33">
    <w:abstractNumId w:val="25"/>
    <w:lvlOverride w:ilvl="0">
      <w:startOverride w:val="1"/>
    </w:lvlOverride>
  </w:num>
  <w:num w:numId="34">
    <w:abstractNumId w:val="25"/>
    <w:lvlOverride w:ilvl="0">
      <w:startOverride w:val="1"/>
    </w:lvlOverride>
  </w:num>
  <w:num w:numId="35">
    <w:abstractNumId w:val="25"/>
    <w:lvlOverride w:ilvl="0">
      <w:startOverride w:val="1"/>
    </w:lvlOverride>
  </w:num>
  <w:num w:numId="36">
    <w:abstractNumId w:val="25"/>
    <w:lvlOverride w:ilvl="0">
      <w:startOverride w:val="1"/>
    </w:lvlOverride>
  </w:num>
  <w:num w:numId="37">
    <w:abstractNumId w:val="25"/>
    <w:lvlOverride w:ilvl="0">
      <w:startOverride w:val="1"/>
    </w:lvlOverride>
  </w:num>
  <w:num w:numId="38">
    <w:abstractNumId w:val="22"/>
  </w:num>
  <w:num w:numId="39">
    <w:abstractNumId w:val="25"/>
  </w:num>
  <w:num w:numId="40">
    <w:abstractNumId w:val="25"/>
  </w:num>
  <w:num w:numId="41">
    <w:abstractNumId w:val="25"/>
  </w:num>
  <w:num w:numId="42">
    <w:abstractNumId w:val="25"/>
  </w:num>
  <w:num w:numId="43">
    <w:abstractNumId w:val="25"/>
    <w:lvlOverride w:ilvl="0">
      <w:startOverride w:val="1"/>
    </w:lvlOverride>
  </w:num>
  <w:num w:numId="44">
    <w:abstractNumId w:val="25"/>
    <w:lvlOverride w:ilvl="0">
      <w:startOverride w:val="1"/>
    </w:lvlOverride>
  </w:num>
  <w:num w:numId="45">
    <w:abstractNumId w:val="24"/>
  </w:num>
  <w:num w:numId="46">
    <w:abstractNumId w:val="21"/>
  </w:num>
  <w:num w:numId="47">
    <w:abstractNumId w:val="18"/>
    <w:lvlOverride w:ilvl="0">
      <w:lvl w:ilvl="0">
        <w:start w:val="1"/>
        <w:numFmt w:val="decimal"/>
        <w:pStyle w:val="Blunagwek1"/>
        <w:suff w:val="space"/>
        <w:lvlText w:val="%1."/>
        <w:lvlJc w:val="left"/>
        <w:pPr>
          <w:ind w:left="1068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Blunagwek2"/>
        <w:suff w:val="space"/>
        <w:lvlText w:val="%1.%2."/>
        <w:lvlJc w:val="left"/>
        <w:pPr>
          <w:ind w:left="1788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Blunagwek3"/>
        <w:suff w:val="space"/>
        <w:lvlText w:val="%1.%2.%3"/>
        <w:lvlJc w:val="left"/>
        <w:pPr>
          <w:ind w:left="2508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228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948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668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388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108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828" w:hanging="180"/>
        </w:pPr>
        <w:rPr>
          <w:rFonts w:hint="default"/>
        </w:rPr>
      </w:lvl>
    </w:lvlOverride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4D8"/>
    <w:rsid w:val="0001681D"/>
    <w:rsid w:val="000220AE"/>
    <w:rsid w:val="00023C07"/>
    <w:rsid w:val="00030597"/>
    <w:rsid w:val="00033C91"/>
    <w:rsid w:val="00036215"/>
    <w:rsid w:val="00042663"/>
    <w:rsid w:val="00044731"/>
    <w:rsid w:val="000450EC"/>
    <w:rsid w:val="00050C44"/>
    <w:rsid w:val="000512FF"/>
    <w:rsid w:val="000519CD"/>
    <w:rsid w:val="00061C2B"/>
    <w:rsid w:val="000630E9"/>
    <w:rsid w:val="000648E3"/>
    <w:rsid w:val="000745AC"/>
    <w:rsid w:val="00074B9D"/>
    <w:rsid w:val="0008407E"/>
    <w:rsid w:val="000959AF"/>
    <w:rsid w:val="000B38AB"/>
    <w:rsid w:val="000D38FC"/>
    <w:rsid w:val="000D596E"/>
    <w:rsid w:val="000D6962"/>
    <w:rsid w:val="000D6971"/>
    <w:rsid w:val="000E442C"/>
    <w:rsid w:val="000F39A2"/>
    <w:rsid w:val="0010026D"/>
    <w:rsid w:val="00101F5A"/>
    <w:rsid w:val="001120F3"/>
    <w:rsid w:val="0011631D"/>
    <w:rsid w:val="001173E8"/>
    <w:rsid w:val="00123B8F"/>
    <w:rsid w:val="001261FA"/>
    <w:rsid w:val="00127E5E"/>
    <w:rsid w:val="001341DD"/>
    <w:rsid w:val="001372DE"/>
    <w:rsid w:val="00146F82"/>
    <w:rsid w:val="00166AED"/>
    <w:rsid w:val="00171618"/>
    <w:rsid w:val="0019101A"/>
    <w:rsid w:val="00196F8E"/>
    <w:rsid w:val="00197D4D"/>
    <w:rsid w:val="001A0751"/>
    <w:rsid w:val="001A5202"/>
    <w:rsid w:val="001A7C3D"/>
    <w:rsid w:val="001B094C"/>
    <w:rsid w:val="001D6C0D"/>
    <w:rsid w:val="001E167A"/>
    <w:rsid w:val="001F294F"/>
    <w:rsid w:val="001F5714"/>
    <w:rsid w:val="00201670"/>
    <w:rsid w:val="00201AAA"/>
    <w:rsid w:val="00204249"/>
    <w:rsid w:val="00213F82"/>
    <w:rsid w:val="00214B51"/>
    <w:rsid w:val="00215991"/>
    <w:rsid w:val="00232CD2"/>
    <w:rsid w:val="002523C6"/>
    <w:rsid w:val="002534EF"/>
    <w:rsid w:val="002541AD"/>
    <w:rsid w:val="00261749"/>
    <w:rsid w:val="00262E6F"/>
    <w:rsid w:val="002635B1"/>
    <w:rsid w:val="002712C4"/>
    <w:rsid w:val="002726C7"/>
    <w:rsid w:val="00274DEB"/>
    <w:rsid w:val="0027645E"/>
    <w:rsid w:val="0029435D"/>
    <w:rsid w:val="002A1D4A"/>
    <w:rsid w:val="002A37FF"/>
    <w:rsid w:val="002B5FC7"/>
    <w:rsid w:val="002B6E7E"/>
    <w:rsid w:val="002E1765"/>
    <w:rsid w:val="002E4C32"/>
    <w:rsid w:val="002E6EE3"/>
    <w:rsid w:val="002F5BCF"/>
    <w:rsid w:val="002F7091"/>
    <w:rsid w:val="00307CD1"/>
    <w:rsid w:val="00311945"/>
    <w:rsid w:val="00315250"/>
    <w:rsid w:val="00315632"/>
    <w:rsid w:val="00322CDA"/>
    <w:rsid w:val="00332C43"/>
    <w:rsid w:val="00333CD4"/>
    <w:rsid w:val="00343E39"/>
    <w:rsid w:val="003548CB"/>
    <w:rsid w:val="003639BF"/>
    <w:rsid w:val="00370BD4"/>
    <w:rsid w:val="003725ED"/>
    <w:rsid w:val="00375D40"/>
    <w:rsid w:val="0037656B"/>
    <w:rsid w:val="00376BF3"/>
    <w:rsid w:val="00382A75"/>
    <w:rsid w:val="00392D47"/>
    <w:rsid w:val="003944F3"/>
    <w:rsid w:val="003D05E6"/>
    <w:rsid w:val="003E35DB"/>
    <w:rsid w:val="00413109"/>
    <w:rsid w:val="00421E8C"/>
    <w:rsid w:val="0043739D"/>
    <w:rsid w:val="004378D0"/>
    <w:rsid w:val="004463D6"/>
    <w:rsid w:val="004508C2"/>
    <w:rsid w:val="00452D1C"/>
    <w:rsid w:val="00453317"/>
    <w:rsid w:val="00454B25"/>
    <w:rsid w:val="0048549A"/>
    <w:rsid w:val="00487A30"/>
    <w:rsid w:val="00490E77"/>
    <w:rsid w:val="004942E2"/>
    <w:rsid w:val="0049588D"/>
    <w:rsid w:val="004A3A36"/>
    <w:rsid w:val="004A4097"/>
    <w:rsid w:val="004A57B9"/>
    <w:rsid w:val="004A679E"/>
    <w:rsid w:val="004B65BD"/>
    <w:rsid w:val="004B7C05"/>
    <w:rsid w:val="004C52FF"/>
    <w:rsid w:val="004D2F9F"/>
    <w:rsid w:val="004D3606"/>
    <w:rsid w:val="004D44BF"/>
    <w:rsid w:val="004E74D8"/>
    <w:rsid w:val="004F71D3"/>
    <w:rsid w:val="0050643C"/>
    <w:rsid w:val="0051310D"/>
    <w:rsid w:val="00517156"/>
    <w:rsid w:val="00517C66"/>
    <w:rsid w:val="005304C6"/>
    <w:rsid w:val="00530C2E"/>
    <w:rsid w:val="00533005"/>
    <w:rsid w:val="00543812"/>
    <w:rsid w:val="00545F91"/>
    <w:rsid w:val="005517D5"/>
    <w:rsid w:val="005542A7"/>
    <w:rsid w:val="00582418"/>
    <w:rsid w:val="00592D14"/>
    <w:rsid w:val="0059550F"/>
    <w:rsid w:val="005979B7"/>
    <w:rsid w:val="005A0EAA"/>
    <w:rsid w:val="005B020B"/>
    <w:rsid w:val="005B0358"/>
    <w:rsid w:val="005C71D4"/>
    <w:rsid w:val="005D0092"/>
    <w:rsid w:val="005D1B72"/>
    <w:rsid w:val="005D51F1"/>
    <w:rsid w:val="005E0BDC"/>
    <w:rsid w:val="005E15B9"/>
    <w:rsid w:val="005F3E31"/>
    <w:rsid w:val="005F7477"/>
    <w:rsid w:val="006003B5"/>
    <w:rsid w:val="006076BF"/>
    <w:rsid w:val="0062303C"/>
    <w:rsid w:val="006319C3"/>
    <w:rsid w:val="00631D3E"/>
    <w:rsid w:val="006434A4"/>
    <w:rsid w:val="00651678"/>
    <w:rsid w:val="00654BC4"/>
    <w:rsid w:val="006569B2"/>
    <w:rsid w:val="00656C58"/>
    <w:rsid w:val="00680AE1"/>
    <w:rsid w:val="006A198D"/>
    <w:rsid w:val="006B4211"/>
    <w:rsid w:val="006B5475"/>
    <w:rsid w:val="006B7ADF"/>
    <w:rsid w:val="006C2966"/>
    <w:rsid w:val="006D072B"/>
    <w:rsid w:val="006E7A98"/>
    <w:rsid w:val="00702598"/>
    <w:rsid w:val="00705DD0"/>
    <w:rsid w:val="00732228"/>
    <w:rsid w:val="00733D7A"/>
    <w:rsid w:val="00751DC5"/>
    <w:rsid w:val="00772C27"/>
    <w:rsid w:val="00772E24"/>
    <w:rsid w:val="00773186"/>
    <w:rsid w:val="00777738"/>
    <w:rsid w:val="00785BDB"/>
    <w:rsid w:val="00793973"/>
    <w:rsid w:val="00795A37"/>
    <w:rsid w:val="00797B74"/>
    <w:rsid w:val="007A3C74"/>
    <w:rsid w:val="007A4752"/>
    <w:rsid w:val="007C1405"/>
    <w:rsid w:val="007C36C9"/>
    <w:rsid w:val="007C63B2"/>
    <w:rsid w:val="007D15B5"/>
    <w:rsid w:val="007D3D67"/>
    <w:rsid w:val="007D6A57"/>
    <w:rsid w:val="007D7F49"/>
    <w:rsid w:val="007E2BF9"/>
    <w:rsid w:val="007F54BA"/>
    <w:rsid w:val="007F5EC9"/>
    <w:rsid w:val="0081037D"/>
    <w:rsid w:val="00810941"/>
    <w:rsid w:val="008121B6"/>
    <w:rsid w:val="008213E9"/>
    <w:rsid w:val="008229AA"/>
    <w:rsid w:val="008237B0"/>
    <w:rsid w:val="008332A1"/>
    <w:rsid w:val="008373FA"/>
    <w:rsid w:val="00840077"/>
    <w:rsid w:val="00847F75"/>
    <w:rsid w:val="00871025"/>
    <w:rsid w:val="00881DDF"/>
    <w:rsid w:val="00883B85"/>
    <w:rsid w:val="008903B6"/>
    <w:rsid w:val="00896C97"/>
    <w:rsid w:val="008B72E8"/>
    <w:rsid w:val="008C0B86"/>
    <w:rsid w:val="008C7897"/>
    <w:rsid w:val="008D02A2"/>
    <w:rsid w:val="008D681C"/>
    <w:rsid w:val="008E3984"/>
    <w:rsid w:val="008E62B3"/>
    <w:rsid w:val="008E6AAE"/>
    <w:rsid w:val="009104C4"/>
    <w:rsid w:val="00916F15"/>
    <w:rsid w:val="00920E04"/>
    <w:rsid w:val="00924891"/>
    <w:rsid w:val="00936776"/>
    <w:rsid w:val="00941886"/>
    <w:rsid w:val="00951DA9"/>
    <w:rsid w:val="00956735"/>
    <w:rsid w:val="00960DD0"/>
    <w:rsid w:val="00967A06"/>
    <w:rsid w:val="0097683D"/>
    <w:rsid w:val="00984B2F"/>
    <w:rsid w:val="00984E5C"/>
    <w:rsid w:val="00990F98"/>
    <w:rsid w:val="00993D1D"/>
    <w:rsid w:val="009A1311"/>
    <w:rsid w:val="009A3B90"/>
    <w:rsid w:val="009A415E"/>
    <w:rsid w:val="009B0C1D"/>
    <w:rsid w:val="009B4028"/>
    <w:rsid w:val="009B4470"/>
    <w:rsid w:val="009B6842"/>
    <w:rsid w:val="009B758C"/>
    <w:rsid w:val="009C0E42"/>
    <w:rsid w:val="009C21E5"/>
    <w:rsid w:val="009C3149"/>
    <w:rsid w:val="009D0DCD"/>
    <w:rsid w:val="009D3EEB"/>
    <w:rsid w:val="009D6F23"/>
    <w:rsid w:val="009D7BAF"/>
    <w:rsid w:val="009E5E39"/>
    <w:rsid w:val="009E70A5"/>
    <w:rsid w:val="009F2B79"/>
    <w:rsid w:val="009F33C5"/>
    <w:rsid w:val="009F4E1E"/>
    <w:rsid w:val="00A02D80"/>
    <w:rsid w:val="00A04A68"/>
    <w:rsid w:val="00A1149D"/>
    <w:rsid w:val="00A23070"/>
    <w:rsid w:val="00A273DF"/>
    <w:rsid w:val="00A33B6C"/>
    <w:rsid w:val="00A5599D"/>
    <w:rsid w:val="00A64D56"/>
    <w:rsid w:val="00A736C8"/>
    <w:rsid w:val="00A76485"/>
    <w:rsid w:val="00A874D8"/>
    <w:rsid w:val="00A948F5"/>
    <w:rsid w:val="00AA7821"/>
    <w:rsid w:val="00AC4679"/>
    <w:rsid w:val="00AC59C0"/>
    <w:rsid w:val="00AD55BB"/>
    <w:rsid w:val="00AD74C6"/>
    <w:rsid w:val="00AE7493"/>
    <w:rsid w:val="00B01B37"/>
    <w:rsid w:val="00B01E1B"/>
    <w:rsid w:val="00B02817"/>
    <w:rsid w:val="00B02AE7"/>
    <w:rsid w:val="00B10DDD"/>
    <w:rsid w:val="00B1263A"/>
    <w:rsid w:val="00B22381"/>
    <w:rsid w:val="00B40FE3"/>
    <w:rsid w:val="00B443D0"/>
    <w:rsid w:val="00B6185A"/>
    <w:rsid w:val="00B64E60"/>
    <w:rsid w:val="00B7547A"/>
    <w:rsid w:val="00B82E06"/>
    <w:rsid w:val="00B82E87"/>
    <w:rsid w:val="00B834DC"/>
    <w:rsid w:val="00B83554"/>
    <w:rsid w:val="00B94F4A"/>
    <w:rsid w:val="00BA751A"/>
    <w:rsid w:val="00BA7AB8"/>
    <w:rsid w:val="00BB16CA"/>
    <w:rsid w:val="00BB4469"/>
    <w:rsid w:val="00BB732B"/>
    <w:rsid w:val="00BB7FEA"/>
    <w:rsid w:val="00BC17E4"/>
    <w:rsid w:val="00BD4A26"/>
    <w:rsid w:val="00BD7399"/>
    <w:rsid w:val="00BE5327"/>
    <w:rsid w:val="00BF74F9"/>
    <w:rsid w:val="00C02D65"/>
    <w:rsid w:val="00C2709E"/>
    <w:rsid w:val="00C31DA2"/>
    <w:rsid w:val="00C33D28"/>
    <w:rsid w:val="00C3435E"/>
    <w:rsid w:val="00C36D45"/>
    <w:rsid w:val="00C43882"/>
    <w:rsid w:val="00C456B6"/>
    <w:rsid w:val="00C46C17"/>
    <w:rsid w:val="00C4702A"/>
    <w:rsid w:val="00C63697"/>
    <w:rsid w:val="00C664C2"/>
    <w:rsid w:val="00C66FF4"/>
    <w:rsid w:val="00C6707F"/>
    <w:rsid w:val="00C70578"/>
    <w:rsid w:val="00C73C13"/>
    <w:rsid w:val="00C77C21"/>
    <w:rsid w:val="00C8314A"/>
    <w:rsid w:val="00C83933"/>
    <w:rsid w:val="00C8477E"/>
    <w:rsid w:val="00CD7332"/>
    <w:rsid w:val="00D140E2"/>
    <w:rsid w:val="00D14FE8"/>
    <w:rsid w:val="00D21CC5"/>
    <w:rsid w:val="00D22ACA"/>
    <w:rsid w:val="00D25EB9"/>
    <w:rsid w:val="00D26A37"/>
    <w:rsid w:val="00D30050"/>
    <w:rsid w:val="00D33AFD"/>
    <w:rsid w:val="00D33BB1"/>
    <w:rsid w:val="00D33F60"/>
    <w:rsid w:val="00D3488D"/>
    <w:rsid w:val="00D36FFB"/>
    <w:rsid w:val="00D4010E"/>
    <w:rsid w:val="00D43D3D"/>
    <w:rsid w:val="00D5214F"/>
    <w:rsid w:val="00D54BBD"/>
    <w:rsid w:val="00D57A5F"/>
    <w:rsid w:val="00D61B00"/>
    <w:rsid w:val="00D8138E"/>
    <w:rsid w:val="00D85D48"/>
    <w:rsid w:val="00D97036"/>
    <w:rsid w:val="00DB45EE"/>
    <w:rsid w:val="00DB4BE9"/>
    <w:rsid w:val="00DB57E0"/>
    <w:rsid w:val="00DB6A50"/>
    <w:rsid w:val="00DC152A"/>
    <w:rsid w:val="00DC54ED"/>
    <w:rsid w:val="00DC7943"/>
    <w:rsid w:val="00DD221E"/>
    <w:rsid w:val="00DD5C5C"/>
    <w:rsid w:val="00DE1236"/>
    <w:rsid w:val="00DF114D"/>
    <w:rsid w:val="00E01D9A"/>
    <w:rsid w:val="00E100E1"/>
    <w:rsid w:val="00E10394"/>
    <w:rsid w:val="00E10F11"/>
    <w:rsid w:val="00E1703F"/>
    <w:rsid w:val="00E17C94"/>
    <w:rsid w:val="00E213EF"/>
    <w:rsid w:val="00E2438E"/>
    <w:rsid w:val="00E437FF"/>
    <w:rsid w:val="00E462D4"/>
    <w:rsid w:val="00E501C2"/>
    <w:rsid w:val="00E51E56"/>
    <w:rsid w:val="00E52077"/>
    <w:rsid w:val="00E624E9"/>
    <w:rsid w:val="00E63E17"/>
    <w:rsid w:val="00E66469"/>
    <w:rsid w:val="00E81789"/>
    <w:rsid w:val="00E83384"/>
    <w:rsid w:val="00E960FF"/>
    <w:rsid w:val="00EA6C5C"/>
    <w:rsid w:val="00ED2237"/>
    <w:rsid w:val="00ED2DB6"/>
    <w:rsid w:val="00ED4F77"/>
    <w:rsid w:val="00ED6001"/>
    <w:rsid w:val="00EE5EB6"/>
    <w:rsid w:val="00EE7AC9"/>
    <w:rsid w:val="00EF7041"/>
    <w:rsid w:val="00F07569"/>
    <w:rsid w:val="00F13D95"/>
    <w:rsid w:val="00F45E38"/>
    <w:rsid w:val="00F50D29"/>
    <w:rsid w:val="00F5788A"/>
    <w:rsid w:val="00F833DB"/>
    <w:rsid w:val="00F85D8D"/>
    <w:rsid w:val="00F9079E"/>
    <w:rsid w:val="00F94CBA"/>
    <w:rsid w:val="00FA545A"/>
    <w:rsid w:val="00FA7B47"/>
    <w:rsid w:val="00FB055D"/>
    <w:rsid w:val="00FB1E50"/>
    <w:rsid w:val="00FB5973"/>
    <w:rsid w:val="00FB7A9E"/>
    <w:rsid w:val="00FC2C22"/>
    <w:rsid w:val="00FC4A94"/>
    <w:rsid w:val="00FD0A55"/>
    <w:rsid w:val="00FE1D8C"/>
    <w:rsid w:val="00FE20F4"/>
    <w:rsid w:val="00FF0BCF"/>
    <w:rsid w:val="00FF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26B53C-5D17-4FC3-A289-02F4FA762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0" w:unhideWhenUsed="1"/>
    <w:lsdException w:name="heading 3" w:semiHidden="1" w:uiPriority="0" w:unhideWhenUsed="1"/>
    <w:lsdException w:name="heading 4" w:semiHidden="1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B38AB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"/>
    <w:semiHidden/>
    <w:rsid w:val="009B68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8CBF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rsid w:val="0043739D"/>
    <w:pPr>
      <w:keepNext/>
      <w:suppressAutoHyphens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Tekstpodstawowy"/>
    <w:link w:val="Nagwek3Znak"/>
    <w:semiHidden/>
    <w:rsid w:val="009B6842"/>
    <w:pPr>
      <w:numPr>
        <w:numId w:val="46"/>
      </w:numPr>
      <w:spacing w:before="160" w:after="100" w:line="360" w:lineRule="auto"/>
      <w:outlineLvl w:val="2"/>
    </w:pPr>
    <w:rPr>
      <w:rFonts w:ascii="Verdana" w:hAnsi="Verdana"/>
      <w:b/>
      <w:bCs/>
      <w:sz w:val="19"/>
      <w:szCs w:val="27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lutekst">
    <w:name w:val="_Blu: tekst"/>
    <w:link w:val="BlutekstZnak"/>
    <w:qFormat/>
    <w:rsid w:val="005F7477"/>
    <w:pPr>
      <w:spacing w:before="120" w:after="120" w:line="240" w:lineRule="auto"/>
      <w:jc w:val="both"/>
    </w:pPr>
    <w:rPr>
      <w:rFonts w:ascii="Tahoma" w:eastAsia="Times New Roman" w:hAnsi="Tahoma" w:cs="Times New Roman"/>
      <w:sz w:val="20"/>
      <w:szCs w:val="24"/>
      <w:lang w:eastAsia="ar-SA"/>
    </w:rPr>
  </w:style>
  <w:style w:type="paragraph" w:customStyle="1" w:styleId="Blutytu">
    <w:name w:val="_Blu: tytuł"/>
    <w:next w:val="Blutekst"/>
    <w:link w:val="BlutytuZnak"/>
    <w:qFormat/>
    <w:rsid w:val="005D51F1"/>
    <w:pPr>
      <w:spacing w:before="120" w:after="120" w:line="240" w:lineRule="auto"/>
    </w:pPr>
    <w:rPr>
      <w:rFonts w:ascii="Tahoma" w:eastAsia="Times New Roman" w:hAnsi="Tahoma" w:cs="Arial"/>
      <w:b/>
      <w:bCs/>
      <w:sz w:val="28"/>
      <w:szCs w:val="52"/>
      <w:lang w:eastAsia="ar-SA"/>
    </w:rPr>
  </w:style>
  <w:style w:type="paragraph" w:customStyle="1" w:styleId="Blustopka">
    <w:name w:val="_Blu: stopka"/>
    <w:link w:val="BlustopkaZnak"/>
    <w:qFormat/>
    <w:rsid w:val="00044731"/>
    <w:pPr>
      <w:spacing w:after="0" w:line="240" w:lineRule="auto"/>
      <w:jc w:val="center"/>
    </w:pPr>
    <w:rPr>
      <w:rFonts w:ascii="Tahoma" w:hAnsi="Tahoma"/>
      <w:sz w:val="12"/>
    </w:rPr>
  </w:style>
  <w:style w:type="paragraph" w:customStyle="1" w:styleId="Blunagwek2">
    <w:name w:val="_Blu: nagłówek 2"/>
    <w:basedOn w:val="Normalny"/>
    <w:next w:val="Blutekst"/>
    <w:link w:val="Blunagwek2Znak"/>
    <w:qFormat/>
    <w:rsid w:val="004E74D8"/>
    <w:pPr>
      <w:numPr>
        <w:ilvl w:val="1"/>
        <w:numId w:val="1"/>
      </w:numPr>
      <w:spacing w:before="360" w:after="120"/>
      <w:ind w:left="0" w:firstLine="0"/>
    </w:pPr>
    <w:rPr>
      <w:rFonts w:ascii="Tahoma" w:hAnsi="Tahoma"/>
      <w:sz w:val="24"/>
    </w:rPr>
  </w:style>
  <w:style w:type="paragraph" w:customStyle="1" w:styleId="Blunagwek1">
    <w:name w:val="_Blu: nagłówek 1"/>
    <w:next w:val="Blutekst"/>
    <w:link w:val="Blunagwek1Znak"/>
    <w:qFormat/>
    <w:rsid w:val="00315632"/>
    <w:pPr>
      <w:numPr>
        <w:numId w:val="1"/>
      </w:numPr>
      <w:spacing w:before="360" w:after="120" w:line="240" w:lineRule="auto"/>
      <w:ind w:left="0" w:firstLine="0"/>
    </w:pPr>
    <w:rPr>
      <w:rFonts w:ascii="Tahoma" w:hAnsi="Tahoma"/>
      <w:b/>
      <w:sz w:val="24"/>
    </w:rPr>
  </w:style>
  <w:style w:type="paragraph" w:customStyle="1" w:styleId="Bluparagraf">
    <w:name w:val="_Blu: paragraf"/>
    <w:link w:val="BluparagrafZnak"/>
    <w:qFormat/>
    <w:rsid w:val="00D33AFD"/>
    <w:pPr>
      <w:numPr>
        <w:numId w:val="3"/>
      </w:numPr>
      <w:spacing w:before="480" w:after="120" w:line="240" w:lineRule="auto"/>
      <w:ind w:left="714" w:hanging="357"/>
      <w:jc w:val="center"/>
    </w:pPr>
    <w:rPr>
      <w:rFonts w:eastAsia="Times New Roman" w:cs="Times New Roman"/>
      <w:b/>
      <w:sz w:val="24"/>
      <w:szCs w:val="24"/>
      <w:lang w:eastAsia="ar-SA"/>
    </w:rPr>
  </w:style>
  <w:style w:type="character" w:styleId="Hipercze">
    <w:name w:val="Hyperlink"/>
    <w:basedOn w:val="Domylnaczcionkaakapitu"/>
    <w:rsid w:val="00044731"/>
    <w:rPr>
      <w:rFonts w:ascii="Tahoma" w:hAnsi="Tahoma"/>
      <w:color w:val="00BBFF" w:themeColor="accent1"/>
      <w:u w:val="single"/>
    </w:rPr>
  </w:style>
  <w:style w:type="paragraph" w:styleId="Nagwek">
    <w:name w:val="header"/>
    <w:basedOn w:val="Normalny"/>
    <w:link w:val="NagwekZnak"/>
    <w:uiPriority w:val="99"/>
    <w:semiHidden/>
    <w:rsid w:val="00D36F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E74D8"/>
  </w:style>
  <w:style w:type="paragraph" w:styleId="Stopka">
    <w:name w:val="footer"/>
    <w:basedOn w:val="Normalny"/>
    <w:link w:val="StopkaZnak"/>
    <w:semiHidden/>
    <w:rsid w:val="00D36F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4E74D8"/>
  </w:style>
  <w:style w:type="paragraph" w:customStyle="1" w:styleId="Blutekstwypuntowany">
    <w:name w:val="_Blu: tekst wypuntowany"/>
    <w:basedOn w:val="Blutekst"/>
    <w:link w:val="BlutekstwypuntowanyZnak"/>
    <w:qFormat/>
    <w:rsid w:val="00881DDF"/>
    <w:pPr>
      <w:numPr>
        <w:numId w:val="6"/>
      </w:numPr>
    </w:pPr>
  </w:style>
  <w:style w:type="table" w:styleId="Tabela-Siatka">
    <w:name w:val="Table Grid"/>
    <w:basedOn w:val="Standardowy"/>
    <w:uiPriority w:val="39"/>
    <w:rsid w:val="00C73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4akcent21">
    <w:name w:val="Tabela siatki 4 — akcent 21"/>
    <w:basedOn w:val="Standardowy"/>
    <w:uiPriority w:val="49"/>
    <w:rsid w:val="00C73C13"/>
    <w:pPr>
      <w:spacing w:after="0" w:line="240" w:lineRule="auto"/>
    </w:pPr>
    <w:tblPr>
      <w:tblStyleRowBandSize w:val="1"/>
      <w:tblStyleColBandSize w:val="1"/>
      <w:tblBorders>
        <w:top w:val="single" w:sz="4" w:space="0" w:color="8B8B8B" w:themeColor="accent2" w:themeTint="99"/>
        <w:left w:val="single" w:sz="4" w:space="0" w:color="8B8B8B" w:themeColor="accent2" w:themeTint="99"/>
        <w:bottom w:val="single" w:sz="4" w:space="0" w:color="8B8B8B" w:themeColor="accent2" w:themeTint="99"/>
        <w:right w:val="single" w:sz="4" w:space="0" w:color="8B8B8B" w:themeColor="accent2" w:themeTint="99"/>
        <w:insideH w:val="single" w:sz="4" w:space="0" w:color="8B8B8B" w:themeColor="accent2" w:themeTint="99"/>
        <w:insideV w:val="single" w:sz="4" w:space="0" w:color="8B8B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3F3F" w:themeColor="accent2"/>
          <w:left w:val="single" w:sz="4" w:space="0" w:color="3F3F3F" w:themeColor="accent2"/>
          <w:bottom w:val="single" w:sz="4" w:space="0" w:color="3F3F3F" w:themeColor="accent2"/>
          <w:right w:val="single" w:sz="4" w:space="0" w:color="3F3F3F" w:themeColor="accent2"/>
          <w:insideH w:val="nil"/>
          <w:insideV w:val="nil"/>
        </w:tcBorders>
        <w:shd w:val="clear" w:color="auto" w:fill="3F3F3F" w:themeFill="accent2"/>
      </w:tcPr>
    </w:tblStylePr>
    <w:tblStylePr w:type="lastRow">
      <w:rPr>
        <w:b/>
        <w:bCs/>
      </w:rPr>
      <w:tblPr/>
      <w:tcPr>
        <w:tcBorders>
          <w:top w:val="double" w:sz="4" w:space="0" w:color="3F3F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33"/>
      </w:tcPr>
    </w:tblStylePr>
    <w:tblStylePr w:type="band1Horz">
      <w:tblPr/>
      <w:tcPr>
        <w:shd w:val="clear" w:color="auto" w:fill="D8D8D8" w:themeFill="accent2" w:themeFillTint="33"/>
      </w:tcPr>
    </w:tblStylePr>
  </w:style>
  <w:style w:type="paragraph" w:customStyle="1" w:styleId="Blutekstnumerowanie">
    <w:name w:val="_Blu: tekst numerowanie"/>
    <w:basedOn w:val="Blutekst"/>
    <w:next w:val="Blutekst"/>
    <w:link w:val="BlutekstnumerowanieZnak"/>
    <w:qFormat/>
    <w:rsid w:val="00D97036"/>
    <w:pPr>
      <w:numPr>
        <w:numId w:val="7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13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3E9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semiHidden/>
    <w:rsid w:val="004E74D8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semiHidden/>
    <w:rsid w:val="0043739D"/>
    <w:pPr>
      <w:suppressAutoHyphens/>
      <w:jc w:val="both"/>
    </w:pPr>
    <w:rPr>
      <w:rFonts w:ascii="Tahoma" w:hAnsi="Tahoma" w:cs="Tahoma"/>
      <w:sz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3739D"/>
    <w:rPr>
      <w:rFonts w:ascii="Tahoma" w:eastAsia="Times New Roman" w:hAnsi="Tahoma" w:cs="Tahoma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semiHidden/>
    <w:rsid w:val="0043739D"/>
    <w:pPr>
      <w:suppressAutoHyphens/>
      <w:jc w:val="center"/>
    </w:pPr>
    <w:rPr>
      <w:rFonts w:cs="Arial"/>
      <w:sz w:val="24"/>
      <w:lang w:eastAsia="ar-SA"/>
    </w:rPr>
  </w:style>
  <w:style w:type="character" w:customStyle="1" w:styleId="TytuZnak">
    <w:name w:val="Tytuł Znak"/>
    <w:basedOn w:val="Domylnaczcionkaakapitu"/>
    <w:link w:val="Tytu"/>
    <w:semiHidden/>
    <w:rsid w:val="004E74D8"/>
    <w:rPr>
      <w:rFonts w:ascii="Arial" w:eastAsia="Times New Roman" w:hAnsi="Arial" w:cs="Arial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43739D"/>
    <w:pPr>
      <w:suppressAutoHyphens/>
      <w:jc w:val="both"/>
    </w:pPr>
    <w:rPr>
      <w:rFonts w:ascii="Tahoma" w:hAnsi="Tahoma" w:cs="Tahoma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3739D"/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Tekstpodstawowy21">
    <w:name w:val="Tekst podstawowy 21"/>
    <w:basedOn w:val="Normalny"/>
    <w:semiHidden/>
    <w:rsid w:val="0043739D"/>
    <w:pPr>
      <w:suppressAutoHyphens/>
      <w:spacing w:after="120" w:line="480" w:lineRule="auto"/>
    </w:pPr>
    <w:rPr>
      <w:rFonts w:ascii="Times New Roman" w:hAnsi="Times New Roman"/>
      <w:sz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semiHidden/>
    <w:rsid w:val="0043739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4E74D8"/>
    <w:rPr>
      <w:rFonts w:eastAsiaTheme="minorEastAsia"/>
      <w:color w:val="5A5A5A" w:themeColor="text1" w:themeTint="A5"/>
      <w:spacing w:val="1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4B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4BE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4B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4B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4BE9"/>
    <w:rPr>
      <w:b/>
      <w:bCs/>
      <w:sz w:val="20"/>
      <w:szCs w:val="20"/>
    </w:rPr>
  </w:style>
  <w:style w:type="paragraph" w:customStyle="1" w:styleId="Standard">
    <w:name w:val="Standard"/>
    <w:semiHidden/>
    <w:rsid w:val="00837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4E74D8"/>
    <w:rPr>
      <w:rFonts w:ascii="Verdana" w:eastAsia="Times New Roman" w:hAnsi="Verdana" w:cs="Times New Roman"/>
      <w:b/>
      <w:bCs/>
      <w:sz w:val="19"/>
      <w:szCs w:val="27"/>
      <w:lang w:val="en-US" w:eastAsia="ar-SA"/>
    </w:rPr>
  </w:style>
  <w:style w:type="character" w:customStyle="1" w:styleId="Nagwek1Znak">
    <w:name w:val="Nagłówek 1 Znak"/>
    <w:basedOn w:val="Domylnaczcionkaakapitu"/>
    <w:link w:val="Nagwek1"/>
    <w:uiPriority w:val="9"/>
    <w:semiHidden/>
    <w:rsid w:val="004E74D8"/>
    <w:rPr>
      <w:rFonts w:asciiTheme="majorHAnsi" w:eastAsiaTheme="majorEastAsia" w:hAnsiTheme="majorHAnsi" w:cstheme="majorBidi"/>
      <w:color w:val="008CBF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semiHidden/>
    <w:rsid w:val="00B83554"/>
    <w:pPr>
      <w:tabs>
        <w:tab w:val="right" w:leader="underscore" w:pos="10194"/>
      </w:tabs>
      <w:spacing w:before="240"/>
    </w:pPr>
    <w:rPr>
      <w:rFonts w:asciiTheme="majorHAnsi" w:hAnsiTheme="majorHAnsi" w:cstheme="majorHAnsi"/>
      <w:b/>
      <w:bCs/>
      <w:sz w:val="20"/>
    </w:rPr>
  </w:style>
  <w:style w:type="paragraph" w:styleId="Spistreci2">
    <w:name w:val="toc 2"/>
    <w:basedOn w:val="Normalny"/>
    <w:next w:val="Normalny"/>
    <w:autoRedefine/>
    <w:uiPriority w:val="39"/>
    <w:semiHidden/>
    <w:rsid w:val="00B83554"/>
    <w:pPr>
      <w:spacing w:before="120"/>
    </w:pPr>
    <w:rPr>
      <w:rFonts w:cstheme="minorHAnsi"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semiHidden/>
    <w:rsid w:val="001A5202"/>
    <w:pPr>
      <w:ind w:left="220"/>
    </w:pPr>
    <w:rPr>
      <w:rFonts w:cstheme="minorHAnsi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semiHidden/>
    <w:rsid w:val="001A5202"/>
    <w:pPr>
      <w:ind w:left="440"/>
    </w:pPr>
    <w:rPr>
      <w:rFonts w:cstheme="minorHAns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semiHidden/>
    <w:rsid w:val="001A5202"/>
    <w:pPr>
      <w:ind w:left="660"/>
    </w:pPr>
    <w:rPr>
      <w:rFonts w:cstheme="minorHAns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semiHidden/>
    <w:rsid w:val="001A5202"/>
    <w:pPr>
      <w:ind w:left="880"/>
    </w:pPr>
    <w:rPr>
      <w:rFonts w:cstheme="minorHAns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semiHidden/>
    <w:rsid w:val="001A5202"/>
    <w:pPr>
      <w:ind w:left="1100"/>
    </w:pPr>
    <w:rPr>
      <w:rFonts w:cstheme="minorHAns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semiHidden/>
    <w:rsid w:val="001A5202"/>
    <w:pPr>
      <w:ind w:left="1320"/>
    </w:pPr>
    <w:rPr>
      <w:rFonts w:cstheme="minorHAns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semiHidden/>
    <w:rsid w:val="001A5202"/>
    <w:pPr>
      <w:ind w:left="1540"/>
    </w:pPr>
    <w:rPr>
      <w:rFonts w:cstheme="minorHAnsi"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rsid w:val="001A5202"/>
    <w:pPr>
      <w:outlineLvl w:val="9"/>
    </w:pPr>
    <w:rPr>
      <w:lang w:eastAsia="pl-PL"/>
    </w:rPr>
  </w:style>
  <w:style w:type="paragraph" w:customStyle="1" w:styleId="Blunagwek3">
    <w:name w:val="_Blu: nagłówek 3"/>
    <w:basedOn w:val="Blunagwek2"/>
    <w:link w:val="Blunagwek3Znak"/>
    <w:qFormat/>
    <w:rsid w:val="004E74D8"/>
    <w:pPr>
      <w:numPr>
        <w:ilvl w:val="2"/>
        <w:numId w:val="47"/>
      </w:numPr>
      <w:ind w:left="0" w:firstLine="0"/>
    </w:pPr>
  </w:style>
  <w:style w:type="character" w:customStyle="1" w:styleId="Blunagwek2Znak">
    <w:name w:val="_Blu: nagłówek 2 Znak"/>
    <w:basedOn w:val="Domylnaczcionkaakapitu"/>
    <w:link w:val="Blunagwek2"/>
    <w:rsid w:val="004E74D8"/>
    <w:rPr>
      <w:rFonts w:ascii="Tahoma" w:hAnsi="Tahoma"/>
      <w:sz w:val="24"/>
    </w:rPr>
  </w:style>
  <w:style w:type="character" w:customStyle="1" w:styleId="Blunagwek3Znak">
    <w:name w:val="_Blu: nagłówek 3 Znak"/>
    <w:basedOn w:val="Blunagwek2Znak"/>
    <w:link w:val="Blunagwek3"/>
    <w:rsid w:val="004E74D8"/>
    <w:rPr>
      <w:rFonts w:ascii="Tahoma" w:hAnsi="Tahoma"/>
      <w:sz w:val="24"/>
    </w:rPr>
  </w:style>
  <w:style w:type="character" w:customStyle="1" w:styleId="Blunagwek1Znak">
    <w:name w:val="_Blu: nagłówek 1 Znak"/>
    <w:basedOn w:val="Domylnaczcionkaakapitu"/>
    <w:link w:val="Blunagwek1"/>
    <w:rsid w:val="004E74D8"/>
    <w:rPr>
      <w:rFonts w:ascii="Tahoma" w:hAnsi="Tahoma"/>
      <w:b/>
      <w:sz w:val="24"/>
    </w:rPr>
  </w:style>
  <w:style w:type="character" w:customStyle="1" w:styleId="BluparagrafZnak">
    <w:name w:val="_Blu: paragraf Znak"/>
    <w:basedOn w:val="Domylnaczcionkaakapitu"/>
    <w:link w:val="Bluparagraf"/>
    <w:rsid w:val="004E74D8"/>
    <w:rPr>
      <w:rFonts w:eastAsia="Times New Roman" w:cs="Times New Roman"/>
      <w:b/>
      <w:sz w:val="24"/>
      <w:szCs w:val="24"/>
      <w:lang w:eastAsia="ar-SA"/>
    </w:rPr>
  </w:style>
  <w:style w:type="character" w:customStyle="1" w:styleId="BlustopkaZnak">
    <w:name w:val="_Blu: stopka Znak"/>
    <w:basedOn w:val="Domylnaczcionkaakapitu"/>
    <w:link w:val="Blustopka"/>
    <w:rsid w:val="004D3606"/>
    <w:rPr>
      <w:rFonts w:ascii="Tahoma" w:hAnsi="Tahoma"/>
      <w:sz w:val="12"/>
    </w:rPr>
  </w:style>
  <w:style w:type="character" w:customStyle="1" w:styleId="BlutekstZnak">
    <w:name w:val="_Blu: tekst Znak"/>
    <w:basedOn w:val="Domylnaczcionkaakapitu"/>
    <w:link w:val="Blutekst"/>
    <w:rsid w:val="004D3606"/>
    <w:rPr>
      <w:rFonts w:ascii="Tahoma" w:eastAsia="Times New Roman" w:hAnsi="Tahoma" w:cs="Times New Roman"/>
      <w:sz w:val="20"/>
      <w:szCs w:val="24"/>
      <w:lang w:eastAsia="ar-SA"/>
    </w:rPr>
  </w:style>
  <w:style w:type="character" w:customStyle="1" w:styleId="BlutekstnumerowanieZnak">
    <w:name w:val="_Blu: tekst numerowanie Znak"/>
    <w:basedOn w:val="BlutekstZnak"/>
    <w:link w:val="Blutekstnumerowanie"/>
    <w:rsid w:val="004D3606"/>
    <w:rPr>
      <w:rFonts w:ascii="Tahoma" w:eastAsia="Times New Roman" w:hAnsi="Tahoma" w:cs="Times New Roman"/>
      <w:sz w:val="20"/>
      <w:szCs w:val="24"/>
      <w:lang w:eastAsia="ar-SA"/>
    </w:rPr>
  </w:style>
  <w:style w:type="character" w:customStyle="1" w:styleId="BlutekstwypuntowanyZnak">
    <w:name w:val="_Blu: tekst wypuntowany Znak"/>
    <w:basedOn w:val="BlutekstZnak"/>
    <w:link w:val="Blutekstwypuntowany"/>
    <w:rsid w:val="004D3606"/>
    <w:rPr>
      <w:rFonts w:ascii="Tahoma" w:eastAsia="Times New Roman" w:hAnsi="Tahoma" w:cs="Times New Roman"/>
      <w:sz w:val="20"/>
      <w:szCs w:val="24"/>
      <w:lang w:eastAsia="ar-SA"/>
    </w:rPr>
  </w:style>
  <w:style w:type="character" w:customStyle="1" w:styleId="BlutytuZnak">
    <w:name w:val="_Blu: tytuł Znak"/>
    <w:basedOn w:val="Domylnaczcionkaakapitu"/>
    <w:link w:val="Blutytu"/>
    <w:rsid w:val="004D3606"/>
    <w:rPr>
      <w:rFonts w:ascii="Tahoma" w:eastAsia="Times New Roman" w:hAnsi="Tahoma" w:cs="Arial"/>
      <w:b/>
      <w:bCs/>
      <w:sz w:val="28"/>
      <w:szCs w:val="52"/>
      <w:lang w:eastAsia="ar-SA"/>
    </w:rPr>
  </w:style>
  <w:style w:type="table" w:customStyle="1" w:styleId="Tabelasiatki6kolorowaakcent31">
    <w:name w:val="Tabela siatki 6 — kolorowa — akcent 31"/>
    <w:basedOn w:val="Standardowy"/>
    <w:uiPriority w:val="51"/>
    <w:rsid w:val="008229AA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3" w:themeTint="99"/>
        <w:left w:val="single" w:sz="4" w:space="0" w:color="B2B2B2" w:themeColor="accent3" w:themeTint="99"/>
        <w:bottom w:val="single" w:sz="4" w:space="0" w:color="B2B2B2" w:themeColor="accent3" w:themeTint="99"/>
        <w:right w:val="single" w:sz="4" w:space="0" w:color="B2B2B2" w:themeColor="accent3" w:themeTint="99"/>
        <w:insideH w:val="single" w:sz="4" w:space="0" w:color="B2B2B2" w:themeColor="accent3" w:themeTint="99"/>
        <w:insideV w:val="single" w:sz="4" w:space="0" w:color="B2B2B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3"/>
      </w:tcPr>
    </w:tblStylePr>
    <w:tblStylePr w:type="band1Horz">
      <w:tblPr/>
      <w:tcPr>
        <w:shd w:val="clear" w:color="auto" w:fill="E5E5E5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9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wly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luerank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ciej%20Antczak\Desktop\RRMMDD_NAZWAKLIENTA_audyt_SEO_Bluerank.dotx" TargetMode="External"/></Relationships>
</file>

<file path=word/theme/theme1.xml><?xml version="1.0" encoding="utf-8"?>
<a:theme xmlns:a="http://schemas.openxmlformats.org/drawingml/2006/main" name="BR">
  <a:themeElements>
    <a:clrScheme name="Bluerank">
      <a:dk1>
        <a:sysClr val="windowText" lastClr="000000"/>
      </a:dk1>
      <a:lt1>
        <a:sysClr val="window" lastClr="FFFFFF"/>
      </a:lt1>
      <a:dk2>
        <a:srgbClr val="3F3F3F"/>
      </a:dk2>
      <a:lt2>
        <a:srgbClr val="E7E6E6"/>
      </a:lt2>
      <a:accent1>
        <a:srgbClr val="00BBFF"/>
      </a:accent1>
      <a:accent2>
        <a:srgbClr val="3F3F3F"/>
      </a:accent2>
      <a:accent3>
        <a:srgbClr val="7F7F7F"/>
      </a:accent3>
      <a:accent4>
        <a:srgbClr val="FFC501"/>
      </a:accent4>
      <a:accent5>
        <a:srgbClr val="64B20D"/>
      </a:accent5>
      <a:accent6>
        <a:srgbClr val="D80100"/>
      </a:accent6>
      <a:hlink>
        <a:srgbClr val="00BBFF"/>
      </a:hlink>
      <a:folHlink>
        <a:srgbClr val="00BBFF"/>
      </a:folHlink>
    </a:clrScheme>
    <a:fontScheme name="Bluerank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R" id="{4C8E3BF2-1877-49E4-BF83-72A2CF7CFD93}" vid="{F70BD9D2-C75A-46FC-9996-0BABB176321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88291-2C1D-4504-8A85-723359E92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RRMMDD_NAZWAKLIENTA_audyt_SEO_Bluerank.dotx</Template>
  <TotalTime>4</TotalTime>
  <Pages>1</Pages>
  <Words>449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Antczak</dc:creator>
  <cp:lastModifiedBy>Marta</cp:lastModifiedBy>
  <cp:revision>4</cp:revision>
  <cp:lastPrinted>2014-01-02T15:08:00Z</cp:lastPrinted>
  <dcterms:created xsi:type="dcterms:W3CDTF">2015-07-06T13:18:00Z</dcterms:created>
  <dcterms:modified xsi:type="dcterms:W3CDTF">2016-01-28T09:15:00Z</dcterms:modified>
</cp:coreProperties>
</file>