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"/>
        <w:suppressAutoHyphens w:val="true"/>
        <w:jc w:val="right"/>
        <w:rPr>
          <w:rFonts w:ascii="Calibri" w:hAnsi="Calibri" w:eastAsia="Times New Roman" w:cs="Calibri"/>
          <w:u w:val="none" w:color="000000"/>
        </w:rPr>
      </w:pPr>
      <w:bookmarkStart w:id="0" w:name="__DdeLink__383_161800051"/>
      <w:bookmarkEnd w:id="0"/>
      <w:r>
        <w:rPr>
          <w:rFonts w:eastAsia="Times New Roman" w:cs="Calibri" w:ascii="Arial" w:hAnsi="Arial"/>
          <w:color w:val="000000"/>
          <w:position w:val="5"/>
          <w:sz w:val="24"/>
          <w:szCs w:val="24"/>
          <w:u w:val="none" w:color="000000"/>
        </w:rPr>
        <w:tab/>
      </w:r>
      <w:r>
        <w:rPr>
          <w:rFonts w:eastAsia="Times New Roman" w:cs="Calibri" w:ascii="Arial" w:hAnsi="Arial"/>
          <w:color w:val="000000"/>
          <w:sz w:val="24"/>
          <w:szCs w:val="24"/>
          <w:u w:val="none" w:color="000000"/>
        </w:rPr>
        <w:tab/>
        <w:tab/>
        <w:tab/>
        <w:tab/>
        <w:tab/>
        <w:tab/>
      </w:r>
      <w:r>
        <w:rPr>
          <w:rFonts w:eastAsia="Times New Roman" w:cs="Calibri" w:ascii="Arial" w:hAnsi="Arial"/>
          <w:color w:val="000000"/>
          <w:sz w:val="24"/>
          <w:szCs w:val="24"/>
          <w:u w:val="none" w:color="000000"/>
        </w:rPr>
        <w:drawing>
          <wp:inline distT="0" distB="0" distL="0" distR="0">
            <wp:extent cx="1066800" cy="890905"/>
            <wp:effectExtent l="0" t="0" r="0" b="0"/>
            <wp:docPr id="1" name="Obraz 2" descr="C:\Users\Ula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Ula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 w:ascii="Arial" w:hAnsi="Arial"/>
          <w:color w:val="000000"/>
          <w:sz w:val="24"/>
          <w:szCs w:val="24"/>
          <w:u w:val="none" w:color="000000"/>
        </w:rPr>
        <w:tab/>
        <w:tab/>
      </w:r>
    </w:p>
    <w:p>
      <w:pPr>
        <w:pStyle w:val="Tre"/>
        <w:suppressAutoHyphens w:val="true"/>
        <w:jc w:val="right"/>
        <w:rPr>
          <w:rFonts w:ascii="Arial" w:hAnsi="Arial" w:eastAsia="Times New Roman" w:cs="Calibri"/>
          <w:color w:val="000000"/>
          <w:sz w:val="24"/>
          <w:szCs w:val="24"/>
          <w:u w:val="none" w:color="000000"/>
        </w:rPr>
      </w:pPr>
      <w:r>
        <w:rPr>
          <w:rFonts w:eastAsia="Times New Roman" w:cs="Calibri" w:ascii="Arial" w:hAnsi="Arial"/>
          <w:color w:val="000000"/>
          <w:sz w:val="24"/>
          <w:szCs w:val="24"/>
          <w:u w:val="none" w:color="000000"/>
        </w:rPr>
      </w:r>
    </w:p>
    <w:p>
      <w:pPr>
        <w:pStyle w:val="Tre"/>
        <w:suppressAutoHyphens w:val="true"/>
        <w:jc w:val="right"/>
        <w:rPr>
          <w:rFonts w:ascii="Arial" w:hAnsi="Arial" w:eastAsia="Times New Roman" w:cs="Calibri"/>
          <w:color w:val="000000"/>
          <w:sz w:val="24"/>
          <w:szCs w:val="24"/>
          <w:u w:val="none" w:color="000000"/>
        </w:rPr>
      </w:pPr>
      <w:r>
        <w:rPr>
          <w:rFonts w:eastAsia="Times New Roman" w:cs="Calibri" w:ascii="Arial" w:hAnsi="Arial"/>
          <w:color w:val="000000"/>
          <w:sz w:val="24"/>
          <w:szCs w:val="24"/>
          <w:u w:val="none" w:color="000000"/>
        </w:rPr>
      </w:r>
    </w:p>
    <w:p>
      <w:pPr>
        <w:pStyle w:val="Tre"/>
        <w:suppressAutoHyphens w:val="true"/>
        <w:rPr>
          <w:rFonts w:ascii="Calibri" w:hAnsi="Calibri" w:eastAsia="Times New Roman" w:cs="Calibri"/>
          <w:u w:val="none" w:color="000000"/>
        </w:rPr>
      </w:pPr>
      <w:r>
        <w:rPr>
          <w:rFonts w:eastAsia="Times New Roman" w:cs="Calibri" w:ascii="Arial" w:hAnsi="Arial"/>
          <w:color w:val="000000"/>
          <w:sz w:val="24"/>
          <w:szCs w:val="24"/>
          <w:u w:val="none" w:color="000000"/>
        </w:rPr>
        <w:tab/>
        <w:tab/>
        <w:tab/>
        <w:tab/>
        <w:tab/>
        <w:t xml:space="preserve">      </w:t>
      </w:r>
    </w:p>
    <w:p>
      <w:pPr>
        <w:pStyle w:val="Tre"/>
        <w:suppressAutoHyphens w:val="true"/>
        <w:rPr>
          <w:rFonts w:ascii="Arial" w:hAnsi="Arial" w:eastAsia="Times New Roman" w:cs="Calibri"/>
          <w:color w:val="000000"/>
          <w:sz w:val="24"/>
          <w:szCs w:val="24"/>
          <w:u w:val="none" w:color="000000"/>
        </w:rPr>
      </w:pPr>
      <w:r>
        <w:rPr>
          <w:rFonts w:eastAsia="Times New Roman" w:cs="Calibri" w:ascii="Arial" w:hAnsi="Arial"/>
          <w:color w:val="000000"/>
          <w:sz w:val="24"/>
          <w:szCs w:val="24"/>
          <w:u w:val="none" w:color="000000"/>
        </w:rPr>
      </w:r>
    </w:p>
    <w:p>
      <w:pPr>
        <w:pStyle w:val="Tre"/>
        <w:suppressAutoHyphens w:val="true"/>
        <w:ind w:left="5760" w:firstLine="720"/>
        <w:rPr>
          <w:rFonts w:ascii="Calibri" w:hAnsi="Calibri" w:eastAsia="Times New Roman" w:cs="Calibri"/>
          <w:u w:val="none" w:color="000000"/>
        </w:rPr>
      </w:pPr>
      <w:r>
        <w:rPr>
          <w:rFonts w:cs="Calibri" w:ascii="Arial" w:hAnsi="Arial"/>
          <w:color w:val="000000"/>
          <w:sz w:val="24"/>
          <w:szCs w:val="24"/>
          <w:u w:val="none" w:color="1C1C1C"/>
        </w:rPr>
        <w:t>Białystok, 26 lipca 2019 roku</w:t>
        <w:tab/>
      </w:r>
    </w:p>
    <w:p>
      <w:pPr>
        <w:pStyle w:val="Tre"/>
        <w:suppressAutoHyphens w:val="true"/>
        <w:rPr>
          <w:rFonts w:ascii="Arial" w:hAnsi="Arial" w:cs="Calibri"/>
          <w:color w:val="000000"/>
          <w:sz w:val="24"/>
          <w:szCs w:val="24"/>
          <w:u w:val="none" w:color="1C1C1C"/>
        </w:rPr>
      </w:pPr>
      <w:r>
        <w:rPr>
          <w:rFonts w:cs="Calibri" w:ascii="Arial" w:hAnsi="Arial"/>
          <w:color w:val="000000"/>
          <w:sz w:val="24"/>
          <w:szCs w:val="24"/>
          <w:u w:val="none" w:color="1C1C1C"/>
        </w:rPr>
      </w:r>
    </w:p>
    <w:p>
      <w:pPr>
        <w:pStyle w:val="Tre"/>
        <w:suppressAutoHyphens w:val="true"/>
        <w:rPr>
          <w:rFonts w:ascii="Arial" w:hAnsi="Arial" w:cs="Calibri"/>
          <w:color w:val="000000"/>
          <w:sz w:val="24"/>
          <w:szCs w:val="24"/>
          <w:u w:val="none" w:color="1C1C1C"/>
        </w:rPr>
      </w:pPr>
      <w:r>
        <w:rPr>
          <w:rFonts w:cs="Calibri" w:ascii="Arial" w:hAnsi="Arial"/>
          <w:color w:val="000000"/>
          <w:sz w:val="24"/>
          <w:szCs w:val="24"/>
          <w:u w:val="none" w:color="1C1C1C"/>
        </w:rPr>
      </w:r>
    </w:p>
    <w:p>
      <w:pPr>
        <w:pStyle w:val="Tre"/>
        <w:suppressAutoHyphens w:val="true"/>
        <w:rPr>
          <w:rFonts w:ascii="Calibri" w:hAnsi="Calibri" w:eastAsia="Times New Roman" w:cs="Calibri"/>
          <w:u w:val="none" w:color="000000"/>
        </w:rPr>
      </w:pPr>
      <w:r>
        <w:rPr>
          <w:rFonts w:cs="Calibri" w:ascii="Arial" w:hAnsi="Arial"/>
          <w:b/>
          <w:bCs/>
          <w:color w:val="000000"/>
          <w:sz w:val="24"/>
          <w:szCs w:val="24"/>
          <w:u w:val="none" w:color="1C1C1C"/>
        </w:rPr>
        <w:t>INFORMACJA PRASOWA</w:t>
      </w:r>
      <w:r>
        <w:rPr>
          <w:rFonts w:cs="Calibri" w:ascii="Arial" w:hAnsi="Arial"/>
          <w:color w:val="000000"/>
          <w:sz w:val="24"/>
          <w:szCs w:val="24"/>
          <w:u w:val="none" w:color="1C1C1C"/>
        </w:rPr>
        <w:br/>
        <w:t xml:space="preserve">Redakcje: </w:t>
      </w:r>
      <w:r>
        <w:rPr>
          <w:rFonts w:cs="Calibri" w:ascii="Arial" w:hAnsi="Arial"/>
          <w:color w:val="000000"/>
          <w:sz w:val="24"/>
          <w:szCs w:val="24"/>
          <w:u w:val="single" w:color="FF6600"/>
        </w:rPr>
        <w:t>wszystkie/ lokalne/branżowe</w:t>
      </w:r>
      <w:r>
        <w:rPr>
          <w:rFonts w:cs="Calibri" w:ascii="Arial" w:hAnsi="Arial"/>
          <w:color w:val="000000"/>
          <w:sz w:val="24"/>
          <w:szCs w:val="24"/>
          <w:u w:val="none" w:color="1C1C1C"/>
        </w:rPr>
        <w:br/>
      </w:r>
      <w:r>
        <w:rPr>
          <w:rFonts w:cs="Calibri" w:ascii="Arial" w:hAnsi="Arial"/>
          <w:i/>
          <w:iCs/>
          <w:color w:val="000000"/>
          <w:sz w:val="24"/>
          <w:szCs w:val="24"/>
          <w:u w:val="none" w:color="1C1C1C"/>
        </w:rPr>
        <w:t>można publikować bez podawania źródła</w:t>
        <w:tab/>
      </w:r>
      <w:r>
        <w:rPr>
          <w:rFonts w:cs="Calibri" w:ascii="Arial" w:hAnsi="Arial"/>
          <w:color w:val="000000"/>
          <w:sz w:val="24"/>
          <w:szCs w:val="24"/>
          <w:u w:val="none" w:color="1C1C1C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retekstu"/>
        <w:shd w:val="clear" w:color="auto" w:fill="FFFFFF"/>
        <w:spacing w:beforeAutospacing="0" w:before="0" w:afterAutospacing="0" w:after="0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</w:rPr>
      </w:pPr>
      <w:bookmarkStart w:id="1" w:name="docs-internal-guid-6591060c-7fff-2429-97be-3017e76e00a5"/>
      <w:bookmarkEnd w:id="1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 w:themeColor="text1"/>
          <w:sz w:val="24"/>
          <w:szCs w:val="24"/>
          <w:u w:val="none"/>
          <w:effect w:val="none"/>
        </w:rPr>
        <w:t>Ale cyrk! – Arhelan zaprasza na kolejny rodzinny piknik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  <w:szCs w:val="24"/>
        </w:rPr>
        <w:t> 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W najbliższą niedzielę, 28 lipca, firma Arhelan zaprasza na rodzinny piknik. Mieszkańców Bielska Podlaskiego i okolic, a także pracowników sieci, czeka wiele atrakcji i niespodzianek.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  <w:szCs w:val="24"/>
        </w:rPr>
        <w:t> 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Otwarta dla wszystkich impreza po raz pierwszy odbędzie się w nowym Centrum Dystrybucyjnym przy ulicy Adama Mickiewicza 200. Piknik rozpocznie się o godzinie 15.00, a zakończenie planowane jest na godzinę 22.00.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  <w:szCs w:val="24"/>
        </w:rPr>
        <w:t> 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To cykliczne wydarzenie, które na stałe wpisało się w kalendarz imprez Bielska Podlaskiego i od zawsze cieszy się ogromnym zainteresowaniem. Liczymy, że tym razem będzie podobnie – mówi przedstawiciel firmy Arhelan. – Jak co roku przygotowaliśmy mnóstwo atrakcji. Jedną z najciekawszych jest cyrk, który mamy nadzieję rozbawi najmłodszych ale również wywoła uśmiech u tych trochę starszych. 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 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Na cyrkowej arenie nie zobaczymy występów zwierząt, za to nie zabraknie innych atrakcji. Swoje umiejętności pokażą między innymi żonglerzy, iluzjoniści, szczudlarze oraz mim. O dobry humor zgromadzonych zadbają clowni. 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 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Gwiazdami wieczoru będą tym razem aż dwa zespoły – i to jeszcze jakie! Nikt nie rozumie lepiej wschodniej natury i nikt piękniej o niej nie śpiewa, niż zespół Prymaki – doskonale znany w Bielsku Podlaskim. Drugiej gwiazdy nie trzeba nikomu przestawiać – na scenie wystąpi Marcin Miller z zespołem Boys.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  <w:szCs w:val="24"/>
        </w:rPr>
        <w:t> 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Poza wymienionymi atrakcjami, teren pikniku wypełnią liczne atrakcje dedykowane dla młodszych uczestników. Dmuchana zjeżdżalnia, plac zabaw w formie ośmiornicy, zamek rycerski, basen z piłeczkami, eurobungee, czy – niemal – prawdziwe rodeo – to tylko niektóre z nich. Ponaddto każdy maluch będzie mógł podziwiać teatr baniek mydlanych, a w przygotowanych kącikach animacyjnych pomalować buzię.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 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Firma Arhelan jest firmą rodzinną, założoną w 1991 roku w Bielsku Podlaskim przez rodzinę Burzyńskich. Przedsiębiorstwo przeszło drogę od hurtowej sprzedaży produktów spożywczych, przez pierwszy sklep w 1995 roku, aż do regionalnej ekspansji wykraczającej swoim zasięgiem poza województwo podlaskie. Obecnie w skład sieci Arhelan wchodzą 93 sklepy w 52 miejscowościach, zatrudniające ponad 1500 pracowników.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4"/>
          <w:szCs w:val="24"/>
        </w:rPr>
        <w:t> </w:t>
      </w:r>
    </w:p>
    <w:p>
      <w:pPr>
        <w:pStyle w:val="Tretekstu"/>
        <w:shd w:val="clear" w:fill="FFFFFF"/>
        <w:bidi w:val="0"/>
        <w:spacing w:lineRule="auto" w:line="288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Polskie Sklepy Arhelan oferują szeroki wybór asortymentu w sektorze spożywczym, alkoholowym, przemysłowym i chemii gospodarczej. Wyróżnikami są świeże owoce i warzywa, lokalne pieczywo, regionalne mięsa i wędliny oraz najwyższej jakości nabiał. Firma angażuję się również w życie lokalnych społeczności wspierając najbardziej potrzebujących oraz tych którzy chcą zmieniać otaczającą nas rzeczywistość.</w:t>
      </w:r>
    </w:p>
    <w:p>
      <w:pPr>
        <w:pStyle w:val="Gwp51f052e1msonormal"/>
        <w:shd w:val="clear" w:color="auto" w:fill="FFFFFF"/>
        <w:spacing w:beforeAutospacing="0" w:before="0" w:afterAutospacing="0" w:after="0"/>
        <w:rPr>
          <w:rFonts w:ascii="Arial" w:hAnsi="Arial"/>
          <w:sz w:val="24"/>
          <w:szCs w:val="24"/>
        </w:rPr>
      </w:pPr>
      <w:bookmarkStart w:id="2" w:name="__DdeLink__383_161800051"/>
      <w:bookmarkStart w:id="3" w:name="__DdeLink__383_161800051"/>
      <w:bookmarkEnd w:id="3"/>
      <w:r>
        <w:rPr>
          <w:rFonts w:ascii="Arial" w:hAnsi="Arial"/>
          <w:sz w:val="24"/>
          <w:szCs w:val="24"/>
        </w:rPr>
      </w:r>
    </w:p>
    <w:sectPr>
      <w:footerReference w:type="default" r:id="rId3"/>
      <w:type w:val="nextPage"/>
      <w:pgSz w:w="11906" w:h="16838"/>
      <w:pgMar w:left="1134" w:right="1134" w:header="0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Arial">
    <w:charset w:val="01"/>
    <w:family w:val="swiss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785FFB9E">
              <wp:simplePos x="0" y="0"/>
              <wp:positionH relativeFrom="page">
                <wp:posOffset>549275</wp:posOffset>
              </wp:positionH>
              <wp:positionV relativeFrom="page">
                <wp:posOffset>9499600</wp:posOffset>
              </wp:positionV>
              <wp:extent cx="1473835" cy="1473835"/>
              <wp:effectExtent l="0" t="0" r="0" b="661035"/>
              <wp:wrapNone/>
              <wp:docPr id="2" name="officeArt object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fficeArt object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73120" cy="1473120"/>
                      </a:xfrm>
                      <a:prstGeom prst="rect">
                        <a:avLst/>
                      </a:prstGeom>
                      <a:ln w="25560">
                        <a:noFill/>
                      </a:ln>
                      <a:effectLst>
                        <a:reflection algn="bl" dir="5400000" endPos="40000" rotWithShape="0" stA="50000" sy="-10000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fficeArt object" stroked="f" style="position:absolute;margin-left:43.25pt;margin-top:748pt;width:115.95pt;height:115.95pt;mso-position-horizontal-relative:page;mso-position-vertical-relative:page" wp14:anchorId="785FFB9E">
              <v:imagedata r:id="rId1" o:detectmouseclick="t"/>
              <w10:wrap type="none"/>
              <v:stroke color="#3465a4" weight="25560" joinstyle="round" endcap="flat"/>
            </v:rect>
          </w:pict>
        </mc:Fallback>
      </mc:AlternateContent>
    </w:r>
  </w:p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suppressAutoHyphens w:val="true"/>
      <w:jc w:val="right"/>
      <w:rPr>
        <w:rFonts w:ascii="Arial" w:hAnsi="Arial"/>
        <w:color w:val="00A1FE"/>
        <w:kern w:val="2"/>
        <w:sz w:val="16"/>
        <w:szCs w:val="16"/>
        <w:u w:val="none" w:color="800080"/>
      </w:rPr>
    </w:pPr>
    <w:r>
      <w:rPr>
        <w:rFonts w:ascii="Times New Roman" w:hAnsi="Times New Roman"/>
        <w:color w:val="00A1FE"/>
        <w:kern w:val="2"/>
        <w:u w:val="none"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val="none"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val="none" w:color="800080"/>
      </w:rPr>
      <w:t xml:space="preserve"> Creative Communication Advisors. </w:t>
    </w:r>
  </w:p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suppressAutoHyphens w:val="true"/>
      <w:jc w:val="right"/>
      <w:rPr>
        <w:rFonts w:ascii="Times New Roman" w:hAnsi="Times New Roman" w:eastAsia="Times New Roman" w:cs="Times New Roman"/>
        <w:color w:val="00A1FE"/>
        <w:kern w:val="2"/>
        <w:u w:val="none" w:color="000000"/>
      </w:rPr>
    </w:pPr>
    <w:r>
      <w:rPr>
        <w:rFonts w:ascii="Arial" w:hAnsi="Arial"/>
        <w:color w:val="00A1FE"/>
        <w:kern w:val="2"/>
        <w:sz w:val="16"/>
        <w:szCs w:val="16"/>
        <w:u w:val="none" w:color="800080"/>
      </w:rPr>
      <w:t>Biuro: Białystok, ul. Ciołkowskiego 2/3</w:t>
    </w:r>
  </w:p>
  <w:p>
    <w:pPr>
      <w:pStyle w:val="Nagwekistopka"/>
      <w:tabs>
        <w:tab w:val="center" w:pos="4819" w:leader="none"/>
        <w:tab w:val="right" w:pos="9020" w:leader="none"/>
        <w:tab w:val="right" w:pos="9638" w:leader="none"/>
      </w:tabs>
      <w:suppressAutoHyphens w:val="true"/>
      <w:rPr/>
    </w:pPr>
    <w:r>
      <w:rPr>
        <w:rFonts w:eastAsia="Times New Roman" w:cs="Times New Roman" w:ascii="Times New Roman" w:hAnsi="Times New Roman"/>
        <w:color w:val="00A1FE"/>
        <w:kern w:val="2"/>
        <w:u w:val="none" w:color="000000"/>
      </w:rPr>
      <w:tab/>
      <w:tab/>
    </w:r>
    <w:r>
      <w:rPr>
        <w:rFonts w:ascii="Arial" w:hAnsi="Arial"/>
        <w:color w:val="00A1FE"/>
        <w:kern w:val="2"/>
        <w:sz w:val="16"/>
        <w:szCs w:val="16"/>
        <w:u w:val="none" w:color="800080"/>
      </w:rPr>
      <w:t xml:space="preserve"> t. 501035853 e.: biuro@opublikowani.pl www.opublikowani.pl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8008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80080"/>
    <w:rPr>
      <w:lang w:val="en-US"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6"/>
      <w:sz w:val="26"/>
      <w:szCs w:val="26"/>
      <w:vertAlign w:val="baseline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l-PL" w:eastAsia="pl-PL" w:bidi="ar-SA"/>
    </w:rPr>
  </w:style>
  <w:style w:type="paragraph" w:styleId="Tre" w:customStyle="1">
    <w:name w:val="Treść"/>
    <w:qFormat/>
    <w:pPr>
      <w:widowControl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l-PL" w:eastAsia="pl-PL" w:bidi="ar-SA"/>
    </w:rPr>
  </w:style>
  <w:style w:type="paragraph" w:styleId="Gwka">
    <w:name w:val="Header"/>
    <w:basedOn w:val="Normal"/>
    <w:link w:val="NagwekZnak"/>
    <w:uiPriority w:val="99"/>
    <w:unhideWhenUsed/>
    <w:rsid w:val="008c213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c213a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213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80080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80080"/>
    <w:pPr/>
    <w:rPr>
      <w:b/>
      <w:bCs/>
    </w:rPr>
  </w:style>
  <w:style w:type="paragraph" w:styleId="Gwp51f052e1msonormal" w:customStyle="1">
    <w:name w:val="gwp51f052e1_msonormal"/>
    <w:basedOn w:val="Normal"/>
    <w:qFormat/>
    <w:rsid w:val="00e139d7"/>
    <w:pPr>
      <w:spacing w:beforeAutospacing="1" w:afterAutospacing="1"/>
    </w:pPr>
    <w:rPr>
      <w:rFonts w:eastAsia="Times New Roman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Kreski" w:customStyle="1">
    <w:name w:val="Kreski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LibreOffice/5.4.1.2$Windows_x86 LibreOffice_project/ea7cb86e6eeb2bf3a5af73a8f7777ac570321527</Application>
  <Pages>2</Pages>
  <Words>377</Words>
  <Characters>2454</Characters>
  <CharactersWithSpaces>2876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2019-07-26T07:56:00Z</dcterms:created>
  <dc:creator>Malwina</dc:creator>
  <dc:description/>
  <dc:language>pl-PL</dc:language>
  <cp:lastModifiedBy/>
  <cp:lastPrinted>2019-07-16T08:35:00Z</cp:lastPrinted>
  <dcterms:modified xsi:type="dcterms:W3CDTF">2019-07-26T10:52:23Z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