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6A0B2" w14:textId="26BD02B6" w:rsidR="00656EF4" w:rsidRDefault="00D41591" w:rsidP="00656EF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Informacja prasowa</w:t>
      </w:r>
    </w:p>
    <w:p w14:paraId="300C7FF1" w14:textId="16124DB3" w:rsidR="001D530A" w:rsidRDefault="00D41591" w:rsidP="00637BD8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Warszawa, </w:t>
      </w:r>
      <w:r w:rsidR="00EC537C">
        <w:rPr>
          <w:rFonts w:asciiTheme="minorHAnsi" w:hAnsiTheme="minorHAnsi"/>
          <w:sz w:val="20"/>
          <w:szCs w:val="20"/>
        </w:rPr>
        <w:t>31</w:t>
      </w:r>
      <w:r w:rsidR="008A06C3">
        <w:rPr>
          <w:rFonts w:asciiTheme="minorHAnsi" w:hAnsiTheme="minorHAnsi"/>
          <w:sz w:val="20"/>
          <w:szCs w:val="20"/>
        </w:rPr>
        <w:t>.05</w:t>
      </w:r>
      <w:r w:rsidR="00BF2913">
        <w:rPr>
          <w:rFonts w:asciiTheme="minorHAnsi" w:hAnsiTheme="minorHAnsi"/>
          <w:sz w:val="20"/>
          <w:szCs w:val="20"/>
        </w:rPr>
        <w:t>.2019</w:t>
      </w:r>
      <w:r w:rsidR="00656EF4" w:rsidRPr="00656EF4">
        <w:rPr>
          <w:rFonts w:asciiTheme="minorHAnsi" w:hAnsiTheme="minorHAnsi"/>
          <w:sz w:val="20"/>
          <w:szCs w:val="20"/>
        </w:rPr>
        <w:t xml:space="preserve"> r.</w:t>
      </w:r>
    </w:p>
    <w:p w14:paraId="43EE65E0" w14:textId="77777777" w:rsidR="00207FBE" w:rsidRDefault="00207FBE" w:rsidP="001D530A">
      <w:pPr>
        <w:spacing w:after="0"/>
        <w:jc w:val="both"/>
        <w:rPr>
          <w:rFonts w:asciiTheme="minorHAnsi" w:hAnsiTheme="minorHAnsi"/>
          <w:b/>
          <w:sz w:val="26"/>
          <w:szCs w:val="26"/>
        </w:rPr>
      </w:pPr>
    </w:p>
    <w:p w14:paraId="6DB6A772" w14:textId="0A725216" w:rsidR="008A06C3" w:rsidRDefault="00407A94" w:rsidP="00E73297">
      <w:pPr>
        <w:spacing w:after="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W</w:t>
      </w:r>
      <w:r w:rsidR="00E73297">
        <w:rPr>
          <w:rFonts w:asciiTheme="minorHAnsi" w:hAnsiTheme="minorHAnsi"/>
          <w:b/>
          <w:sz w:val="26"/>
          <w:szCs w:val="26"/>
        </w:rPr>
        <w:t>zbogacani</w:t>
      </w:r>
      <w:r>
        <w:rPr>
          <w:rFonts w:asciiTheme="minorHAnsi" w:hAnsiTheme="minorHAnsi"/>
          <w:b/>
          <w:sz w:val="26"/>
          <w:szCs w:val="26"/>
        </w:rPr>
        <w:t>e</w:t>
      </w:r>
      <w:r w:rsidR="001F2B08">
        <w:rPr>
          <w:rFonts w:asciiTheme="minorHAnsi" w:hAnsiTheme="minorHAnsi"/>
          <w:b/>
          <w:sz w:val="26"/>
          <w:szCs w:val="26"/>
        </w:rPr>
        <w:t xml:space="preserve"> </w:t>
      </w:r>
      <w:r w:rsidR="00E73297">
        <w:rPr>
          <w:rFonts w:asciiTheme="minorHAnsi" w:hAnsiTheme="minorHAnsi"/>
          <w:b/>
          <w:sz w:val="26"/>
          <w:szCs w:val="26"/>
        </w:rPr>
        <w:t xml:space="preserve">żywności witaminami oraz składnikami mineralnymi </w:t>
      </w:r>
      <w:r>
        <w:rPr>
          <w:rFonts w:asciiTheme="minorHAnsi" w:hAnsiTheme="minorHAnsi"/>
          <w:b/>
          <w:sz w:val="26"/>
          <w:szCs w:val="26"/>
        </w:rPr>
        <w:t>–</w:t>
      </w:r>
      <w:r w:rsidR="00320447"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</w:rPr>
        <w:t>jak to działa</w:t>
      </w:r>
    </w:p>
    <w:p w14:paraId="49DF1221" w14:textId="77777777" w:rsidR="00E73297" w:rsidRPr="00E73297" w:rsidRDefault="00E73297" w:rsidP="00E73297">
      <w:pPr>
        <w:spacing w:after="0"/>
        <w:rPr>
          <w:rFonts w:asciiTheme="minorHAnsi" w:hAnsiTheme="minorHAnsi"/>
          <w:b/>
          <w:sz w:val="26"/>
          <w:szCs w:val="26"/>
        </w:rPr>
      </w:pPr>
    </w:p>
    <w:p w14:paraId="2ACBD994" w14:textId="4EA1F6F2" w:rsidR="00155457" w:rsidRDefault="00155457" w:rsidP="00A40C3E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Dostarczenie organizmowi</w:t>
      </w:r>
      <w:r w:rsidR="00E73297">
        <w:rPr>
          <w:rFonts w:asciiTheme="minorHAnsi" w:hAnsiTheme="minorHAnsi"/>
          <w:b/>
          <w:sz w:val="22"/>
          <w:szCs w:val="22"/>
        </w:rPr>
        <w:t xml:space="preserve"> </w:t>
      </w:r>
      <w:r w:rsidRPr="00155457">
        <w:rPr>
          <w:rFonts w:asciiTheme="minorHAnsi" w:hAnsiTheme="minorHAnsi"/>
          <w:b/>
          <w:sz w:val="22"/>
          <w:szCs w:val="22"/>
        </w:rPr>
        <w:t>odpowiedniej</w:t>
      </w:r>
      <w:r w:rsidR="00E73297" w:rsidRPr="00155457">
        <w:rPr>
          <w:rFonts w:asciiTheme="minorHAnsi" w:hAnsiTheme="minorHAnsi"/>
          <w:b/>
          <w:sz w:val="22"/>
          <w:szCs w:val="22"/>
        </w:rPr>
        <w:t xml:space="preserve"> </w:t>
      </w:r>
      <w:r w:rsidRPr="00155457">
        <w:rPr>
          <w:rFonts w:asciiTheme="minorHAnsi" w:hAnsiTheme="minorHAnsi"/>
          <w:b/>
          <w:sz w:val="22"/>
          <w:szCs w:val="22"/>
        </w:rPr>
        <w:t>dawki</w:t>
      </w:r>
      <w:r w:rsidR="00E73297">
        <w:rPr>
          <w:rFonts w:asciiTheme="minorHAnsi" w:hAnsiTheme="minorHAnsi"/>
          <w:b/>
          <w:sz w:val="22"/>
          <w:szCs w:val="22"/>
        </w:rPr>
        <w:t xml:space="preserve"> substancji odżywczych może być</w:t>
      </w:r>
      <w:r w:rsidR="00EB3843">
        <w:rPr>
          <w:rFonts w:asciiTheme="minorHAnsi" w:hAnsiTheme="minorHAnsi"/>
          <w:b/>
          <w:sz w:val="22"/>
          <w:szCs w:val="22"/>
        </w:rPr>
        <w:t xml:space="preserve"> </w:t>
      </w:r>
      <w:r w:rsidR="001F2B08">
        <w:rPr>
          <w:rFonts w:asciiTheme="minorHAnsi" w:hAnsiTheme="minorHAnsi"/>
          <w:b/>
          <w:sz w:val="22"/>
          <w:szCs w:val="22"/>
        </w:rPr>
        <w:t>nie lada wyzwaniem. Wiele z</w:t>
      </w:r>
      <w:r w:rsidR="00EB3843">
        <w:rPr>
          <w:rFonts w:asciiTheme="minorHAnsi" w:hAnsiTheme="minorHAnsi"/>
          <w:b/>
          <w:sz w:val="22"/>
          <w:szCs w:val="22"/>
        </w:rPr>
        <w:t>e spożywanych przez nas obecnie p</w:t>
      </w:r>
      <w:r w:rsidR="006E3055">
        <w:rPr>
          <w:rFonts w:asciiTheme="minorHAnsi" w:hAnsiTheme="minorHAnsi"/>
          <w:b/>
          <w:sz w:val="22"/>
          <w:szCs w:val="22"/>
        </w:rPr>
        <w:t>roduktów</w:t>
      </w:r>
      <w:r w:rsidR="00EB3843">
        <w:rPr>
          <w:rFonts w:asciiTheme="minorHAnsi" w:hAnsiTheme="minorHAnsi"/>
          <w:b/>
          <w:sz w:val="22"/>
          <w:szCs w:val="22"/>
        </w:rPr>
        <w:t xml:space="preserve"> nie posiada bowiem ich </w:t>
      </w:r>
      <w:r w:rsidR="00EB3843" w:rsidRPr="00155457">
        <w:rPr>
          <w:rFonts w:asciiTheme="minorHAnsi" w:hAnsiTheme="minorHAnsi"/>
          <w:b/>
          <w:sz w:val="22"/>
          <w:szCs w:val="22"/>
        </w:rPr>
        <w:t>wystarczającej ilości</w:t>
      </w:r>
      <w:r w:rsidR="00EB3843">
        <w:rPr>
          <w:rFonts w:asciiTheme="minorHAnsi" w:hAnsiTheme="minorHAnsi"/>
          <w:b/>
          <w:sz w:val="22"/>
          <w:szCs w:val="22"/>
        </w:rPr>
        <w:t xml:space="preserve">. </w:t>
      </w:r>
      <w:r w:rsidR="001E02E1">
        <w:rPr>
          <w:rFonts w:asciiTheme="minorHAnsi" w:hAnsiTheme="minorHAnsi"/>
          <w:b/>
          <w:sz w:val="22"/>
          <w:szCs w:val="22"/>
        </w:rPr>
        <w:t xml:space="preserve">Rozwiązaniem jest </w:t>
      </w:r>
      <w:r>
        <w:rPr>
          <w:rFonts w:asciiTheme="minorHAnsi" w:hAnsiTheme="minorHAnsi"/>
          <w:b/>
          <w:sz w:val="22"/>
          <w:szCs w:val="22"/>
        </w:rPr>
        <w:t xml:space="preserve">proces wzbogacania żywności, </w:t>
      </w:r>
      <w:r w:rsidRPr="00155457">
        <w:rPr>
          <w:rFonts w:asciiTheme="minorHAnsi" w:hAnsiTheme="minorHAnsi"/>
          <w:b/>
          <w:sz w:val="22"/>
          <w:szCs w:val="22"/>
        </w:rPr>
        <w:t>polegający na dodawaniu do produktów spożywczych składników odżywczych, bez względu na to, czy występują w nich one w sposób naturalny.</w:t>
      </w:r>
      <w:r>
        <w:rPr>
          <w:rFonts w:asciiTheme="minorHAnsi" w:hAnsiTheme="minorHAnsi"/>
          <w:b/>
          <w:sz w:val="22"/>
          <w:szCs w:val="22"/>
        </w:rPr>
        <w:t xml:space="preserve"> Działanie to określa </w:t>
      </w:r>
      <w:r w:rsidRPr="00155457">
        <w:rPr>
          <w:rFonts w:asciiTheme="minorHAnsi" w:hAnsiTheme="minorHAnsi"/>
          <w:b/>
          <w:sz w:val="22"/>
          <w:szCs w:val="22"/>
        </w:rPr>
        <w:t>Rozporządzenie (WE) Nr 1925/2006 Parlamentu Europejskiego i Rady z dnia 20 grudnia 2006 r. Na co pozwala? Jak wygląda kwestia „wzbogacania żywności”</w:t>
      </w:r>
      <w:r w:rsidR="00865005">
        <w:rPr>
          <w:rFonts w:asciiTheme="minorHAnsi" w:hAnsiTheme="minorHAnsi"/>
          <w:b/>
          <w:sz w:val="22"/>
          <w:szCs w:val="22"/>
        </w:rPr>
        <w:t xml:space="preserve"> w Unii Europejskiej i w Polsce</w:t>
      </w:r>
      <w:r w:rsidRPr="00155457">
        <w:rPr>
          <w:rFonts w:asciiTheme="minorHAnsi" w:hAnsiTheme="minorHAnsi"/>
          <w:b/>
          <w:sz w:val="22"/>
          <w:szCs w:val="22"/>
        </w:rPr>
        <w:t>?</w:t>
      </w:r>
    </w:p>
    <w:p w14:paraId="3695DA8B" w14:textId="679483B2" w:rsidR="001E2472" w:rsidRDefault="00DE27DB" w:rsidP="0033030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Celem procesu wzbogacania żywności jest przede wszystkim </w:t>
      </w:r>
      <w:r w:rsidRPr="00155457">
        <w:rPr>
          <w:rFonts w:asciiTheme="minorHAnsi" w:hAnsiTheme="minorHAnsi"/>
          <w:b/>
          <w:sz w:val="22"/>
          <w:szCs w:val="22"/>
        </w:rPr>
        <w:t xml:space="preserve">zapobieganie niedoborom </w:t>
      </w:r>
      <w:r>
        <w:rPr>
          <w:rFonts w:asciiTheme="minorHAnsi" w:hAnsiTheme="minorHAnsi"/>
          <w:b/>
          <w:sz w:val="22"/>
          <w:szCs w:val="22"/>
        </w:rPr>
        <w:t xml:space="preserve">witamin i </w:t>
      </w:r>
      <w:r w:rsidRPr="00BF2478">
        <w:rPr>
          <w:rFonts w:asciiTheme="minorHAnsi" w:hAnsiTheme="minorHAnsi"/>
          <w:b/>
          <w:sz w:val="22"/>
          <w:szCs w:val="22"/>
        </w:rPr>
        <w:t>składników odżywczych</w:t>
      </w:r>
      <w:r>
        <w:rPr>
          <w:rFonts w:asciiTheme="minorHAnsi" w:hAnsiTheme="minorHAnsi"/>
          <w:b/>
          <w:sz w:val="22"/>
          <w:szCs w:val="22"/>
        </w:rPr>
        <w:t xml:space="preserve"> oraz </w:t>
      </w:r>
      <w:r w:rsidRPr="00155457">
        <w:rPr>
          <w:rFonts w:asciiTheme="minorHAnsi" w:hAnsiTheme="minorHAnsi"/>
          <w:b/>
          <w:sz w:val="22"/>
          <w:szCs w:val="22"/>
        </w:rPr>
        <w:t xml:space="preserve">wyrównywanie strat zachodzących </w:t>
      </w:r>
      <w:r>
        <w:rPr>
          <w:rFonts w:asciiTheme="minorHAnsi" w:hAnsiTheme="minorHAnsi"/>
          <w:b/>
          <w:sz w:val="22"/>
          <w:szCs w:val="22"/>
        </w:rPr>
        <w:t>podczas</w:t>
      </w:r>
      <w:r w:rsidRPr="00155457">
        <w:rPr>
          <w:rFonts w:asciiTheme="minorHAnsi" w:hAnsiTheme="minorHAnsi"/>
          <w:b/>
          <w:sz w:val="22"/>
          <w:szCs w:val="22"/>
        </w:rPr>
        <w:t xml:space="preserve"> procesów technologicznych</w:t>
      </w:r>
      <w:r>
        <w:rPr>
          <w:rFonts w:asciiTheme="minorHAnsi" w:hAnsiTheme="minorHAnsi"/>
          <w:b/>
          <w:sz w:val="22"/>
          <w:szCs w:val="22"/>
        </w:rPr>
        <w:t xml:space="preserve">. </w:t>
      </w:r>
      <w:r w:rsidR="00865005">
        <w:rPr>
          <w:rFonts w:asciiTheme="minorHAnsi" w:hAnsiTheme="minorHAnsi"/>
          <w:sz w:val="22"/>
          <w:szCs w:val="22"/>
        </w:rPr>
        <w:t>Z</w:t>
      </w:r>
      <w:r w:rsidR="001E2472" w:rsidRPr="001E2472">
        <w:rPr>
          <w:rFonts w:asciiTheme="minorHAnsi" w:hAnsiTheme="minorHAnsi"/>
          <w:sz w:val="22"/>
          <w:szCs w:val="22"/>
        </w:rPr>
        <w:t>asad</w:t>
      </w:r>
      <w:r w:rsidR="00865005">
        <w:rPr>
          <w:rFonts w:asciiTheme="minorHAnsi" w:hAnsiTheme="minorHAnsi"/>
          <w:sz w:val="22"/>
          <w:szCs w:val="22"/>
        </w:rPr>
        <w:t>y</w:t>
      </w:r>
      <w:r w:rsidR="001E2472" w:rsidRPr="001E2472">
        <w:rPr>
          <w:rFonts w:asciiTheme="minorHAnsi" w:hAnsiTheme="minorHAnsi"/>
          <w:sz w:val="22"/>
          <w:szCs w:val="22"/>
        </w:rPr>
        <w:t xml:space="preserve"> określając</w:t>
      </w:r>
      <w:r w:rsidR="00865005">
        <w:rPr>
          <w:rFonts w:asciiTheme="minorHAnsi" w:hAnsiTheme="minorHAnsi"/>
          <w:sz w:val="22"/>
          <w:szCs w:val="22"/>
        </w:rPr>
        <w:t>e</w:t>
      </w:r>
      <w:r w:rsidR="001E2472" w:rsidRPr="001E247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ich </w:t>
      </w:r>
      <w:r w:rsidR="001E2472" w:rsidRPr="001E2472">
        <w:rPr>
          <w:rFonts w:asciiTheme="minorHAnsi" w:hAnsiTheme="minorHAnsi"/>
          <w:sz w:val="22"/>
          <w:szCs w:val="22"/>
        </w:rPr>
        <w:t xml:space="preserve">stosowanie </w:t>
      </w:r>
      <w:r w:rsidR="00EC537C">
        <w:rPr>
          <w:rFonts w:asciiTheme="minorHAnsi" w:hAnsiTheme="minorHAnsi"/>
          <w:sz w:val="22"/>
          <w:szCs w:val="22"/>
        </w:rPr>
        <w:t xml:space="preserve">oraz </w:t>
      </w:r>
      <w:r w:rsidR="001E2472" w:rsidRPr="001E2472">
        <w:rPr>
          <w:rFonts w:asciiTheme="minorHAnsi" w:hAnsiTheme="minorHAnsi"/>
          <w:sz w:val="22"/>
          <w:szCs w:val="22"/>
        </w:rPr>
        <w:t>innych substancji,</w:t>
      </w:r>
      <w:r w:rsidR="00EC537C">
        <w:rPr>
          <w:rFonts w:asciiTheme="minorHAnsi" w:hAnsiTheme="minorHAnsi"/>
          <w:sz w:val="22"/>
          <w:szCs w:val="22"/>
        </w:rPr>
        <w:t xml:space="preserve"> </w:t>
      </w:r>
      <w:r w:rsidR="001E2472" w:rsidRPr="001E2472">
        <w:rPr>
          <w:rFonts w:asciiTheme="minorHAnsi" w:hAnsiTheme="minorHAnsi"/>
          <w:sz w:val="22"/>
          <w:szCs w:val="22"/>
        </w:rPr>
        <w:t xml:space="preserve">które </w:t>
      </w:r>
      <w:r w:rsidR="00865005">
        <w:rPr>
          <w:rFonts w:asciiTheme="minorHAnsi" w:hAnsiTheme="minorHAnsi"/>
          <w:sz w:val="22"/>
          <w:szCs w:val="22"/>
        </w:rPr>
        <w:t>je zawierają</w:t>
      </w:r>
      <w:r>
        <w:rPr>
          <w:rFonts w:asciiTheme="minorHAnsi" w:hAnsiTheme="minorHAnsi"/>
          <w:sz w:val="22"/>
          <w:szCs w:val="22"/>
        </w:rPr>
        <w:t>,</w:t>
      </w:r>
      <w:r w:rsidR="00865005">
        <w:rPr>
          <w:rFonts w:asciiTheme="minorHAnsi" w:hAnsiTheme="minorHAnsi"/>
          <w:sz w:val="22"/>
          <w:szCs w:val="22"/>
        </w:rPr>
        <w:t xml:space="preserve"> reguluje</w:t>
      </w:r>
      <w:r w:rsidR="00865005" w:rsidRPr="00865005">
        <w:rPr>
          <w:rFonts w:asciiTheme="minorHAnsi" w:hAnsiTheme="minorHAnsi"/>
          <w:sz w:val="22"/>
          <w:szCs w:val="22"/>
        </w:rPr>
        <w:t xml:space="preserve"> </w:t>
      </w:r>
      <w:r w:rsidR="00865005" w:rsidRPr="001E2472">
        <w:rPr>
          <w:rFonts w:asciiTheme="minorHAnsi" w:hAnsiTheme="minorHAnsi"/>
          <w:sz w:val="22"/>
          <w:szCs w:val="22"/>
        </w:rPr>
        <w:t>Rozporządzenie 1925/2006</w:t>
      </w:r>
      <w:r w:rsidR="001E2472">
        <w:rPr>
          <w:rFonts w:asciiTheme="minorHAnsi" w:hAnsiTheme="minorHAnsi"/>
          <w:sz w:val="22"/>
          <w:szCs w:val="22"/>
        </w:rPr>
        <w:t xml:space="preserve">. </w:t>
      </w:r>
      <w:r w:rsidR="00865005">
        <w:rPr>
          <w:rFonts w:asciiTheme="minorHAnsi" w:hAnsiTheme="minorHAnsi"/>
          <w:i/>
          <w:sz w:val="22"/>
          <w:szCs w:val="22"/>
        </w:rPr>
        <w:t xml:space="preserve">Te ramy prawne są bardzo ważne, ponieważ </w:t>
      </w:r>
      <w:r w:rsidR="001E2472" w:rsidRPr="001E2472">
        <w:rPr>
          <w:rFonts w:asciiTheme="minorHAnsi" w:hAnsiTheme="minorHAnsi"/>
          <w:i/>
          <w:sz w:val="22"/>
          <w:szCs w:val="22"/>
        </w:rPr>
        <w:t>niektóre składniki dodawane do żywności lub stosowane w jej produkcji mogą prowadzić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="001E2472" w:rsidRPr="001E2472">
        <w:rPr>
          <w:rFonts w:asciiTheme="minorHAnsi" w:hAnsiTheme="minorHAnsi"/>
          <w:i/>
          <w:sz w:val="22"/>
          <w:szCs w:val="22"/>
        </w:rPr>
        <w:t xml:space="preserve">do spożycia </w:t>
      </w:r>
      <w:r>
        <w:rPr>
          <w:rFonts w:asciiTheme="minorHAnsi" w:hAnsiTheme="minorHAnsi"/>
          <w:i/>
          <w:sz w:val="22"/>
          <w:szCs w:val="22"/>
        </w:rPr>
        <w:t>nadmiernych ilości substancji odżywczych,</w:t>
      </w:r>
      <w:r w:rsidR="001E2472" w:rsidRPr="001E2472">
        <w:rPr>
          <w:rFonts w:asciiTheme="minorHAnsi" w:hAnsiTheme="minorHAnsi"/>
          <w:i/>
          <w:sz w:val="22"/>
          <w:szCs w:val="22"/>
        </w:rPr>
        <w:t xml:space="preserve"> przekraczających </w:t>
      </w:r>
      <w:r w:rsidR="00865005">
        <w:rPr>
          <w:rFonts w:asciiTheme="minorHAnsi" w:hAnsiTheme="minorHAnsi"/>
          <w:i/>
          <w:sz w:val="22"/>
          <w:szCs w:val="22"/>
        </w:rPr>
        <w:t xml:space="preserve">normy </w:t>
      </w:r>
      <w:r>
        <w:rPr>
          <w:rFonts w:asciiTheme="minorHAnsi" w:hAnsiTheme="minorHAnsi"/>
          <w:i/>
          <w:sz w:val="22"/>
          <w:szCs w:val="22"/>
        </w:rPr>
        <w:t xml:space="preserve">zdrowego żywienia. </w:t>
      </w:r>
      <w:r w:rsidR="001E2472" w:rsidRPr="001E2472">
        <w:rPr>
          <w:rFonts w:asciiTheme="minorHAnsi" w:hAnsiTheme="minorHAnsi"/>
          <w:i/>
          <w:sz w:val="22"/>
          <w:szCs w:val="22"/>
        </w:rPr>
        <w:t>Tym samym stanowić mogą one poważne zagrożenie dla konsumentów</w:t>
      </w:r>
      <w:r w:rsidR="001E2472" w:rsidRPr="001E2472">
        <w:rPr>
          <w:rFonts w:asciiTheme="minorHAnsi" w:hAnsiTheme="minorHAnsi"/>
          <w:sz w:val="22"/>
          <w:szCs w:val="22"/>
        </w:rPr>
        <w:t xml:space="preserve"> – </w:t>
      </w:r>
      <w:r w:rsidR="001E2472">
        <w:rPr>
          <w:rFonts w:asciiTheme="minorHAnsi" w:hAnsiTheme="minorHAnsi"/>
          <w:sz w:val="22"/>
          <w:szCs w:val="22"/>
        </w:rPr>
        <w:t>mówi dr Joanna Uchańska</w:t>
      </w:r>
      <w:r>
        <w:rPr>
          <w:rFonts w:asciiTheme="minorHAnsi" w:hAnsiTheme="minorHAnsi"/>
          <w:sz w:val="22"/>
          <w:szCs w:val="22"/>
        </w:rPr>
        <w:t>,</w:t>
      </w:r>
      <w:r w:rsidR="00EC537C" w:rsidRPr="00EC537C">
        <w:t xml:space="preserve"> </w:t>
      </w:r>
      <w:r w:rsidR="00EC537C" w:rsidRPr="00EC537C">
        <w:rPr>
          <w:rFonts w:asciiTheme="minorHAnsi" w:hAnsiTheme="minorHAnsi"/>
          <w:sz w:val="22"/>
          <w:szCs w:val="22"/>
        </w:rPr>
        <w:t>M</w:t>
      </w:r>
      <w:r w:rsidR="00EC537C">
        <w:rPr>
          <w:rFonts w:asciiTheme="minorHAnsi" w:hAnsiTheme="minorHAnsi"/>
          <w:sz w:val="22"/>
          <w:szCs w:val="22"/>
        </w:rPr>
        <w:t>anaging</w:t>
      </w:r>
      <w:r w:rsidR="00EC537C" w:rsidRPr="00EC537C">
        <w:rPr>
          <w:rFonts w:asciiTheme="minorHAnsi" w:hAnsiTheme="minorHAnsi"/>
          <w:sz w:val="22"/>
          <w:szCs w:val="22"/>
        </w:rPr>
        <w:t xml:space="preserve"> A</w:t>
      </w:r>
      <w:r w:rsidR="00EC537C">
        <w:rPr>
          <w:rFonts w:asciiTheme="minorHAnsi" w:hAnsiTheme="minorHAnsi"/>
          <w:sz w:val="22"/>
          <w:szCs w:val="22"/>
        </w:rPr>
        <w:t xml:space="preserve">ssociate w </w:t>
      </w:r>
      <w:r w:rsidR="001E2472">
        <w:rPr>
          <w:rFonts w:asciiTheme="minorHAnsi" w:hAnsiTheme="minorHAnsi"/>
          <w:sz w:val="22"/>
          <w:szCs w:val="22"/>
        </w:rPr>
        <w:t xml:space="preserve">Kancelarii Prawnej Chałas i Wspólnicy. </w:t>
      </w:r>
    </w:p>
    <w:p w14:paraId="38EE03FE" w14:textId="34F0C68A" w:rsidR="001E2472" w:rsidRDefault="009142CF" w:rsidP="00A40C3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320447">
        <w:rPr>
          <w:rFonts w:asciiTheme="minorHAnsi" w:hAnsiTheme="minorHAnsi"/>
          <w:sz w:val="22"/>
          <w:szCs w:val="22"/>
        </w:rPr>
        <w:t xml:space="preserve">yróżnić można wzbogacanie </w:t>
      </w:r>
      <w:r w:rsidR="00320447" w:rsidRPr="00320447">
        <w:rPr>
          <w:rFonts w:asciiTheme="minorHAnsi" w:hAnsiTheme="minorHAnsi"/>
          <w:sz w:val="22"/>
          <w:szCs w:val="22"/>
        </w:rPr>
        <w:t>obligatoryjne (obowiązkowe) oraz dobrowolne</w:t>
      </w:r>
      <w:r w:rsidR="00320447">
        <w:rPr>
          <w:rFonts w:asciiTheme="minorHAnsi" w:hAnsiTheme="minorHAnsi"/>
          <w:sz w:val="22"/>
          <w:szCs w:val="22"/>
        </w:rPr>
        <w:t xml:space="preserve">. </w:t>
      </w:r>
      <w:r w:rsidR="00B62843">
        <w:rPr>
          <w:rFonts w:asciiTheme="minorHAnsi" w:hAnsiTheme="minorHAnsi"/>
          <w:sz w:val="22"/>
          <w:szCs w:val="22"/>
        </w:rPr>
        <w:t>To pierwsze</w:t>
      </w:r>
      <w:r w:rsidR="00330300">
        <w:rPr>
          <w:rFonts w:asciiTheme="minorHAnsi" w:hAnsiTheme="minorHAnsi"/>
          <w:sz w:val="22"/>
          <w:szCs w:val="22"/>
        </w:rPr>
        <w:t xml:space="preserve"> </w:t>
      </w:r>
      <w:r w:rsidR="00320447">
        <w:rPr>
          <w:rFonts w:asciiTheme="minorHAnsi" w:hAnsiTheme="minorHAnsi"/>
          <w:sz w:val="22"/>
          <w:szCs w:val="22"/>
        </w:rPr>
        <w:t>nakłada na wszystkich producentów określonego asortymentu środków spożywczych obowiązek dodawania składników mineralnych oraz witamin</w:t>
      </w:r>
      <w:r w:rsidR="00793F4E">
        <w:rPr>
          <w:rFonts w:asciiTheme="minorHAnsi" w:hAnsiTheme="minorHAnsi"/>
          <w:sz w:val="22"/>
          <w:szCs w:val="22"/>
        </w:rPr>
        <w:t xml:space="preserve">. </w:t>
      </w:r>
      <w:r w:rsidR="00330300" w:rsidRPr="00330300">
        <w:rPr>
          <w:rFonts w:asciiTheme="minorHAnsi" w:hAnsiTheme="minorHAnsi"/>
          <w:sz w:val="22"/>
          <w:szCs w:val="22"/>
        </w:rPr>
        <w:t xml:space="preserve">Obligatoryjne wzbogacanie żywności w </w:t>
      </w:r>
      <w:r w:rsidR="00330300">
        <w:rPr>
          <w:rFonts w:asciiTheme="minorHAnsi" w:hAnsiTheme="minorHAnsi"/>
          <w:sz w:val="22"/>
          <w:szCs w:val="22"/>
        </w:rPr>
        <w:t>Polsce obejmuje</w:t>
      </w:r>
      <w:r w:rsidR="00330300" w:rsidRPr="00330300">
        <w:rPr>
          <w:rFonts w:asciiTheme="minorHAnsi" w:hAnsiTheme="minorHAnsi"/>
          <w:sz w:val="22"/>
          <w:szCs w:val="22"/>
        </w:rPr>
        <w:t xml:space="preserve"> dodawani</w:t>
      </w:r>
      <w:r w:rsidR="00330300">
        <w:rPr>
          <w:rFonts w:asciiTheme="minorHAnsi" w:hAnsiTheme="minorHAnsi"/>
          <w:sz w:val="22"/>
          <w:szCs w:val="22"/>
        </w:rPr>
        <w:t>e</w:t>
      </w:r>
      <w:r w:rsidR="00330300" w:rsidRPr="00330300">
        <w:rPr>
          <w:rFonts w:asciiTheme="minorHAnsi" w:hAnsiTheme="minorHAnsi"/>
          <w:sz w:val="22"/>
          <w:szCs w:val="22"/>
        </w:rPr>
        <w:t xml:space="preserve"> witamin i składników mineralnych do</w:t>
      </w:r>
      <w:r w:rsidR="00330300">
        <w:rPr>
          <w:rFonts w:asciiTheme="minorHAnsi" w:hAnsiTheme="minorHAnsi"/>
          <w:sz w:val="22"/>
          <w:szCs w:val="22"/>
        </w:rPr>
        <w:t xml:space="preserve"> </w:t>
      </w:r>
      <w:r w:rsidR="00330300" w:rsidRPr="00330300">
        <w:rPr>
          <w:rFonts w:asciiTheme="minorHAnsi" w:hAnsiTheme="minorHAnsi"/>
          <w:sz w:val="22"/>
          <w:szCs w:val="22"/>
        </w:rPr>
        <w:t xml:space="preserve">tłuszczów do smarowania w witaminy A i D (z wyjątkiem masła, które </w:t>
      </w:r>
      <w:r w:rsidR="00330300">
        <w:rPr>
          <w:rFonts w:asciiTheme="minorHAnsi" w:hAnsiTheme="minorHAnsi"/>
          <w:sz w:val="22"/>
          <w:szCs w:val="22"/>
        </w:rPr>
        <w:t xml:space="preserve">posiada </w:t>
      </w:r>
      <w:r w:rsidR="00330300" w:rsidRPr="00330300">
        <w:rPr>
          <w:rFonts w:asciiTheme="minorHAnsi" w:hAnsiTheme="minorHAnsi"/>
          <w:sz w:val="22"/>
          <w:szCs w:val="22"/>
        </w:rPr>
        <w:t>je naturalnie)</w:t>
      </w:r>
      <w:r w:rsidR="00330300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196C94">
        <w:rPr>
          <w:rFonts w:asciiTheme="minorHAnsi" w:hAnsiTheme="minorHAnsi"/>
          <w:sz w:val="22"/>
          <w:szCs w:val="22"/>
        </w:rPr>
        <w:t>Produkty, które mogą</w:t>
      </w:r>
      <w:r>
        <w:rPr>
          <w:rFonts w:asciiTheme="minorHAnsi" w:hAnsiTheme="minorHAnsi"/>
          <w:sz w:val="22"/>
          <w:szCs w:val="22"/>
        </w:rPr>
        <w:t>,</w:t>
      </w:r>
      <w:r w:rsidR="00196C94">
        <w:rPr>
          <w:rFonts w:asciiTheme="minorHAnsi" w:hAnsiTheme="minorHAnsi"/>
          <w:sz w:val="22"/>
          <w:szCs w:val="22"/>
        </w:rPr>
        <w:t xml:space="preserve"> lecz nie muszą</w:t>
      </w:r>
      <w:r>
        <w:rPr>
          <w:rFonts w:asciiTheme="minorHAnsi" w:hAnsiTheme="minorHAnsi"/>
          <w:sz w:val="22"/>
          <w:szCs w:val="22"/>
        </w:rPr>
        <w:t>,</w:t>
      </w:r>
      <w:r w:rsidR="00196C94">
        <w:rPr>
          <w:rFonts w:asciiTheme="minorHAnsi" w:hAnsiTheme="minorHAnsi"/>
          <w:sz w:val="22"/>
          <w:szCs w:val="22"/>
        </w:rPr>
        <w:t xml:space="preserve"> zostać wzbogacone</w:t>
      </w:r>
      <w:r>
        <w:rPr>
          <w:rFonts w:asciiTheme="minorHAnsi" w:hAnsiTheme="minorHAnsi"/>
          <w:sz w:val="22"/>
          <w:szCs w:val="22"/>
        </w:rPr>
        <w:t xml:space="preserve"> to</w:t>
      </w:r>
      <w:r w:rsidR="00196C94">
        <w:rPr>
          <w:rFonts w:asciiTheme="minorHAnsi" w:hAnsiTheme="minorHAnsi"/>
          <w:sz w:val="22"/>
          <w:szCs w:val="22"/>
        </w:rPr>
        <w:t xml:space="preserve"> m.in. </w:t>
      </w:r>
      <w:r w:rsidR="00196C94" w:rsidRPr="00196C94">
        <w:rPr>
          <w:rFonts w:asciiTheme="minorHAnsi" w:hAnsiTheme="minorHAnsi"/>
          <w:sz w:val="22"/>
          <w:szCs w:val="22"/>
        </w:rPr>
        <w:t>soki, napoje bezalkoholowe</w:t>
      </w:r>
      <w:r w:rsidR="00196C94">
        <w:rPr>
          <w:rFonts w:asciiTheme="minorHAnsi" w:hAnsiTheme="minorHAnsi"/>
          <w:sz w:val="22"/>
          <w:szCs w:val="22"/>
        </w:rPr>
        <w:t xml:space="preserve">, </w:t>
      </w:r>
      <w:r w:rsidR="00196C94" w:rsidRPr="00196C94">
        <w:rPr>
          <w:rFonts w:asciiTheme="minorHAnsi" w:hAnsiTheme="minorHAnsi"/>
          <w:sz w:val="22"/>
          <w:szCs w:val="22"/>
        </w:rPr>
        <w:t>przetwory zbożowe</w:t>
      </w:r>
      <w:r w:rsidR="00196C94">
        <w:rPr>
          <w:rFonts w:asciiTheme="minorHAnsi" w:hAnsiTheme="minorHAnsi"/>
          <w:sz w:val="22"/>
          <w:szCs w:val="22"/>
        </w:rPr>
        <w:t xml:space="preserve"> czy wyroby cukiernicze. Ich producenci mają zatem nieco więcej swobody. </w:t>
      </w:r>
      <w:r w:rsidR="00196C94" w:rsidRPr="00196C94">
        <w:rPr>
          <w:rFonts w:asciiTheme="minorHAnsi" w:hAnsiTheme="minorHAnsi"/>
          <w:sz w:val="22"/>
          <w:szCs w:val="22"/>
        </w:rPr>
        <w:t>Sami mogą oni bowiem decydować o tym</w:t>
      </w:r>
      <w:r>
        <w:rPr>
          <w:rFonts w:asciiTheme="minorHAnsi" w:hAnsiTheme="minorHAnsi"/>
          <w:sz w:val="22"/>
          <w:szCs w:val="22"/>
        </w:rPr>
        <w:t>,</w:t>
      </w:r>
      <w:r w:rsidR="00196C94" w:rsidRPr="00196C94">
        <w:rPr>
          <w:rFonts w:asciiTheme="minorHAnsi" w:hAnsiTheme="minorHAnsi"/>
          <w:sz w:val="22"/>
          <w:szCs w:val="22"/>
        </w:rPr>
        <w:t xml:space="preserve"> jakiego składnika i w jakiej ilości użyć.</w:t>
      </w:r>
    </w:p>
    <w:p w14:paraId="32217426" w14:textId="0F0A02DD" w:rsidR="00105337" w:rsidRDefault="00207C0E" w:rsidP="0010533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Warto podkreślić również, że istnieje szereg substancji, których stosowanie podlega zakazowi, ograniczeniu lub kontroli przez Wspólnotę. Określone są </w:t>
      </w:r>
      <w:r w:rsidR="00105337">
        <w:rPr>
          <w:rFonts w:asciiTheme="minorHAnsi" w:hAnsiTheme="minorHAnsi"/>
          <w:sz w:val="22"/>
          <w:szCs w:val="22"/>
        </w:rPr>
        <w:t>one w</w:t>
      </w:r>
      <w:r>
        <w:rPr>
          <w:rFonts w:asciiTheme="minorHAnsi" w:hAnsiTheme="minorHAnsi"/>
          <w:sz w:val="22"/>
          <w:szCs w:val="22"/>
        </w:rPr>
        <w:t xml:space="preserve"> </w:t>
      </w:r>
      <w:r w:rsidR="00105337">
        <w:rPr>
          <w:rFonts w:asciiTheme="minorHAnsi" w:hAnsiTheme="minorHAnsi"/>
          <w:sz w:val="22"/>
          <w:szCs w:val="22"/>
        </w:rPr>
        <w:t xml:space="preserve">artykule </w:t>
      </w:r>
      <w:r>
        <w:rPr>
          <w:rFonts w:asciiTheme="minorHAnsi" w:hAnsiTheme="minorHAnsi"/>
          <w:sz w:val="22"/>
          <w:szCs w:val="22"/>
        </w:rPr>
        <w:t xml:space="preserve">8 </w:t>
      </w:r>
      <w:r w:rsidR="00105337" w:rsidRPr="00BF2478">
        <w:rPr>
          <w:rFonts w:asciiTheme="minorHAnsi" w:hAnsiTheme="minorHAnsi"/>
          <w:sz w:val="22"/>
          <w:szCs w:val="22"/>
        </w:rPr>
        <w:t>Rozporządzenia 1925/2006 w sprawie dodawania do żywności witamin i składników mineralnych oraz niektórych innych substancji</w:t>
      </w:r>
      <w:r w:rsidR="00105337">
        <w:rPr>
          <w:rFonts w:asciiTheme="minorHAnsi" w:hAnsiTheme="minorHAnsi"/>
          <w:sz w:val="22"/>
          <w:szCs w:val="22"/>
        </w:rPr>
        <w:t>.</w:t>
      </w:r>
      <w:r w:rsidR="00105337" w:rsidRPr="00BF2478">
        <w:rPr>
          <w:rFonts w:asciiTheme="minorHAnsi" w:hAnsiTheme="minorHAnsi"/>
          <w:sz w:val="22"/>
          <w:szCs w:val="22"/>
        </w:rPr>
        <w:t xml:space="preserve"> </w:t>
      </w:r>
      <w:r w:rsidRPr="00BF2478">
        <w:rPr>
          <w:rFonts w:asciiTheme="minorHAnsi" w:hAnsiTheme="minorHAnsi"/>
          <w:i/>
          <w:sz w:val="22"/>
          <w:szCs w:val="22"/>
        </w:rPr>
        <w:t xml:space="preserve">Procedura, o której mowa </w:t>
      </w:r>
      <w:r w:rsidR="00A929E1" w:rsidRPr="00BF2478">
        <w:rPr>
          <w:rFonts w:asciiTheme="minorHAnsi" w:hAnsiTheme="minorHAnsi"/>
          <w:i/>
          <w:sz w:val="22"/>
          <w:szCs w:val="22"/>
        </w:rPr>
        <w:t xml:space="preserve">w </w:t>
      </w:r>
      <w:r w:rsidR="00105337">
        <w:rPr>
          <w:rFonts w:asciiTheme="minorHAnsi" w:hAnsiTheme="minorHAnsi"/>
          <w:i/>
          <w:sz w:val="22"/>
          <w:szCs w:val="22"/>
        </w:rPr>
        <w:t>a</w:t>
      </w:r>
      <w:r w:rsidR="00A929E1" w:rsidRPr="00BF2478">
        <w:rPr>
          <w:rFonts w:asciiTheme="minorHAnsi" w:hAnsiTheme="minorHAnsi"/>
          <w:i/>
          <w:sz w:val="22"/>
          <w:szCs w:val="22"/>
        </w:rPr>
        <w:t>rtykule 8</w:t>
      </w:r>
      <w:r w:rsidRPr="00BF2478">
        <w:rPr>
          <w:rFonts w:asciiTheme="minorHAnsi" w:hAnsiTheme="minorHAnsi"/>
          <w:i/>
          <w:sz w:val="22"/>
          <w:szCs w:val="22"/>
        </w:rPr>
        <w:t xml:space="preserve"> stosowana jest w przypadku, kiedy substancja niebędąca witaminą bądź składnikiem mineralnym </w:t>
      </w:r>
      <w:r w:rsidR="00A929E1" w:rsidRPr="00BF2478">
        <w:rPr>
          <w:rFonts w:asciiTheme="minorHAnsi" w:hAnsiTheme="minorHAnsi"/>
          <w:i/>
          <w:sz w:val="22"/>
          <w:szCs w:val="22"/>
        </w:rPr>
        <w:t xml:space="preserve">dodawana jest do żywności lub stosowana w jej </w:t>
      </w:r>
      <w:r w:rsidR="00A929E1" w:rsidRPr="00BF2478">
        <w:rPr>
          <w:rFonts w:asciiTheme="minorHAnsi" w:hAnsiTheme="minorHAnsi"/>
          <w:i/>
          <w:sz w:val="22"/>
          <w:szCs w:val="22"/>
        </w:rPr>
        <w:lastRenderedPageBreak/>
        <w:t>produkcji w sposób znacznie przekraczający</w:t>
      </w:r>
      <w:r w:rsidR="00105337">
        <w:rPr>
          <w:rFonts w:asciiTheme="minorHAnsi" w:hAnsiTheme="minorHAnsi"/>
          <w:i/>
          <w:sz w:val="22"/>
          <w:szCs w:val="22"/>
        </w:rPr>
        <w:t xml:space="preserve"> </w:t>
      </w:r>
      <w:r w:rsidR="00A929E1" w:rsidRPr="00BF2478">
        <w:rPr>
          <w:rFonts w:asciiTheme="minorHAnsi" w:hAnsiTheme="minorHAnsi"/>
          <w:i/>
          <w:sz w:val="22"/>
          <w:szCs w:val="22"/>
        </w:rPr>
        <w:t xml:space="preserve">rozsądne i przewidywane spożycie w normalnych warunkach konsumpcji. </w:t>
      </w:r>
      <w:r w:rsidR="00105337" w:rsidRPr="00BF2478">
        <w:rPr>
          <w:rFonts w:asciiTheme="minorHAnsi" w:hAnsiTheme="minorHAnsi"/>
          <w:i/>
          <w:sz w:val="22"/>
          <w:szCs w:val="22"/>
        </w:rPr>
        <w:t>Wykorzystywana</w:t>
      </w:r>
      <w:r w:rsidR="00250879" w:rsidRPr="00BF2478">
        <w:rPr>
          <w:rFonts w:asciiTheme="minorHAnsi" w:hAnsiTheme="minorHAnsi"/>
          <w:i/>
          <w:sz w:val="22"/>
          <w:szCs w:val="22"/>
        </w:rPr>
        <w:t xml:space="preserve"> jest</w:t>
      </w:r>
      <w:r w:rsidR="00105337" w:rsidRPr="00BF2478">
        <w:rPr>
          <w:rFonts w:asciiTheme="minorHAnsi" w:hAnsiTheme="minorHAnsi"/>
          <w:i/>
          <w:sz w:val="22"/>
          <w:szCs w:val="22"/>
        </w:rPr>
        <w:t xml:space="preserve">, zwłaszcza gdy </w:t>
      </w:r>
      <w:r w:rsidR="0025537D" w:rsidRPr="00BF2478">
        <w:rPr>
          <w:rFonts w:asciiTheme="minorHAnsi" w:hAnsiTheme="minorHAnsi"/>
          <w:i/>
          <w:sz w:val="22"/>
          <w:szCs w:val="22"/>
        </w:rPr>
        <w:t>stwierdzony został szkodliwy wpływ</w:t>
      </w:r>
      <w:r w:rsidR="00105337" w:rsidRPr="00BF2478">
        <w:rPr>
          <w:rFonts w:asciiTheme="minorHAnsi" w:hAnsiTheme="minorHAnsi"/>
          <w:i/>
          <w:sz w:val="22"/>
          <w:szCs w:val="22"/>
        </w:rPr>
        <w:t xml:space="preserve"> </w:t>
      </w:r>
      <w:r w:rsidR="0025537D" w:rsidRPr="00BF2478">
        <w:rPr>
          <w:rFonts w:asciiTheme="minorHAnsi" w:hAnsiTheme="minorHAnsi"/>
          <w:i/>
          <w:sz w:val="22"/>
          <w:szCs w:val="22"/>
        </w:rPr>
        <w:t>danej substancji</w:t>
      </w:r>
      <w:r w:rsidR="00105337" w:rsidRPr="00BF2478">
        <w:rPr>
          <w:rFonts w:asciiTheme="minorHAnsi" w:hAnsiTheme="minorHAnsi"/>
          <w:i/>
          <w:sz w:val="22"/>
          <w:szCs w:val="22"/>
        </w:rPr>
        <w:t xml:space="preserve"> na zdrowie</w:t>
      </w:r>
      <w:r w:rsidR="0025537D" w:rsidRPr="00BF2478">
        <w:rPr>
          <w:rFonts w:asciiTheme="minorHAnsi" w:hAnsiTheme="minorHAnsi"/>
          <w:i/>
          <w:sz w:val="22"/>
          <w:szCs w:val="22"/>
        </w:rPr>
        <w:t xml:space="preserve">, a </w:t>
      </w:r>
      <w:r w:rsidR="00105337" w:rsidRPr="00BF2478">
        <w:rPr>
          <w:rFonts w:asciiTheme="minorHAnsi" w:hAnsiTheme="minorHAnsi"/>
          <w:i/>
          <w:sz w:val="22"/>
          <w:szCs w:val="22"/>
        </w:rPr>
        <w:t xml:space="preserve">nawet </w:t>
      </w:r>
      <w:r w:rsidR="0025537D" w:rsidRPr="00BF2478">
        <w:rPr>
          <w:rFonts w:asciiTheme="minorHAnsi" w:hAnsiTheme="minorHAnsi"/>
          <w:i/>
          <w:sz w:val="22"/>
          <w:szCs w:val="22"/>
        </w:rPr>
        <w:t xml:space="preserve">jeśli </w:t>
      </w:r>
      <w:r w:rsidR="00105337">
        <w:rPr>
          <w:rFonts w:asciiTheme="minorHAnsi" w:hAnsiTheme="minorHAnsi"/>
          <w:i/>
          <w:sz w:val="22"/>
          <w:szCs w:val="22"/>
        </w:rPr>
        <w:t xml:space="preserve">tylko </w:t>
      </w:r>
      <w:r w:rsidR="00105337" w:rsidRPr="00BF2478">
        <w:rPr>
          <w:rFonts w:asciiTheme="minorHAnsi" w:hAnsiTheme="minorHAnsi"/>
          <w:i/>
          <w:sz w:val="22"/>
          <w:szCs w:val="22"/>
        </w:rPr>
        <w:t xml:space="preserve">istnieje taka </w:t>
      </w:r>
      <w:r w:rsidR="0025537D" w:rsidRPr="00BF2478">
        <w:rPr>
          <w:rFonts w:asciiTheme="minorHAnsi" w:hAnsiTheme="minorHAnsi"/>
          <w:i/>
          <w:sz w:val="22"/>
          <w:szCs w:val="22"/>
        </w:rPr>
        <w:t>możliwoś</w:t>
      </w:r>
      <w:r w:rsidR="00105337" w:rsidRPr="00BF2478">
        <w:rPr>
          <w:rFonts w:asciiTheme="minorHAnsi" w:hAnsiTheme="minorHAnsi"/>
          <w:i/>
          <w:sz w:val="22"/>
          <w:szCs w:val="22"/>
        </w:rPr>
        <w:t>ć</w:t>
      </w:r>
      <w:r w:rsidR="00105337">
        <w:rPr>
          <w:rFonts w:asciiTheme="minorHAnsi" w:hAnsiTheme="minorHAnsi"/>
          <w:sz w:val="22"/>
          <w:szCs w:val="22"/>
        </w:rPr>
        <w:t xml:space="preserve"> – wskazuje dr Joanna Uchańska,</w:t>
      </w:r>
      <w:r w:rsidR="00EC537C">
        <w:rPr>
          <w:rFonts w:asciiTheme="minorHAnsi" w:hAnsiTheme="minorHAnsi"/>
          <w:sz w:val="22"/>
          <w:szCs w:val="22"/>
        </w:rPr>
        <w:t xml:space="preserve"> </w:t>
      </w:r>
      <w:r w:rsidR="00EC537C" w:rsidRPr="00EC537C">
        <w:rPr>
          <w:rFonts w:asciiTheme="minorHAnsi" w:hAnsiTheme="minorHAnsi"/>
          <w:sz w:val="22"/>
          <w:szCs w:val="22"/>
        </w:rPr>
        <w:t>Managing Associate</w:t>
      </w:r>
      <w:r w:rsidR="00EC537C">
        <w:rPr>
          <w:rFonts w:asciiTheme="minorHAnsi" w:hAnsiTheme="minorHAnsi"/>
          <w:sz w:val="22"/>
          <w:szCs w:val="22"/>
        </w:rPr>
        <w:t xml:space="preserve"> w</w:t>
      </w:r>
      <w:r w:rsidR="00105337">
        <w:rPr>
          <w:rFonts w:asciiTheme="minorHAnsi" w:hAnsiTheme="minorHAnsi"/>
          <w:sz w:val="22"/>
          <w:szCs w:val="22"/>
        </w:rPr>
        <w:t xml:space="preserve"> Kancelarii Prawnej Chałas i Wspólnicy. </w:t>
      </w:r>
    </w:p>
    <w:p w14:paraId="08F213E7" w14:textId="5C005CCB" w:rsidR="003F7DE9" w:rsidRDefault="003F7DE9" w:rsidP="00105337">
      <w:pPr>
        <w:jc w:val="both"/>
        <w:rPr>
          <w:rFonts w:asciiTheme="minorHAnsi" w:hAnsiTheme="minorHAnsi"/>
          <w:sz w:val="22"/>
          <w:szCs w:val="22"/>
        </w:rPr>
      </w:pPr>
    </w:p>
    <w:p w14:paraId="6A950FE6" w14:textId="303452BA" w:rsidR="007D4853" w:rsidRPr="007D4853" w:rsidRDefault="007D4853" w:rsidP="007D4853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7D4853">
        <w:rPr>
          <w:rFonts w:asciiTheme="minorHAnsi" w:hAnsiTheme="minorHAnsi"/>
          <w:b/>
          <w:bCs/>
          <w:sz w:val="20"/>
          <w:szCs w:val="20"/>
        </w:rPr>
        <w:t xml:space="preserve">O </w:t>
      </w:r>
      <w:r w:rsidR="003314B1">
        <w:rPr>
          <w:rFonts w:asciiTheme="minorHAnsi" w:hAnsiTheme="minorHAnsi"/>
          <w:b/>
          <w:bCs/>
          <w:sz w:val="20"/>
          <w:szCs w:val="20"/>
        </w:rPr>
        <w:t>Kancelarii</w:t>
      </w:r>
      <w:r w:rsidR="003314B1" w:rsidRPr="007D485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CA53B2">
        <w:rPr>
          <w:rFonts w:asciiTheme="minorHAnsi" w:hAnsiTheme="minorHAnsi"/>
          <w:b/>
          <w:bCs/>
          <w:sz w:val="20"/>
          <w:szCs w:val="20"/>
        </w:rPr>
        <w:t xml:space="preserve">Prawnej </w:t>
      </w:r>
      <w:r w:rsidRPr="007D4853">
        <w:rPr>
          <w:rFonts w:asciiTheme="minorHAnsi" w:hAnsiTheme="minorHAnsi"/>
          <w:b/>
          <w:bCs/>
          <w:sz w:val="20"/>
          <w:szCs w:val="20"/>
        </w:rPr>
        <w:t>C</w:t>
      </w:r>
      <w:r w:rsidR="00CA53B2">
        <w:rPr>
          <w:rFonts w:asciiTheme="minorHAnsi" w:hAnsiTheme="minorHAnsi"/>
          <w:b/>
          <w:bCs/>
          <w:sz w:val="20"/>
          <w:szCs w:val="20"/>
        </w:rPr>
        <w:t xml:space="preserve">hałas i Wspólnicy </w:t>
      </w:r>
    </w:p>
    <w:p w14:paraId="6DA519E5" w14:textId="77777777" w:rsidR="003314B1" w:rsidRPr="00CA7DB9" w:rsidRDefault="003314B1" w:rsidP="003A00E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CA7DB9">
        <w:rPr>
          <w:rFonts w:asciiTheme="minorHAnsi" w:hAnsiTheme="minorHAnsi"/>
          <w:sz w:val="20"/>
          <w:szCs w:val="20"/>
        </w:rPr>
        <w:t>Kancelaria Prawna Chałas i Wspólnicy funkcjonuje od 25 lat. Koncentruje się na obsłudze dużego biznesu. Specjalizuje się w obsłudze dużych podmiotów gospodarczych – najliczniejszą grupę Klientów stanowią wiodące zagraniczne koncerny. Na polskim i europejskim rynku kancelaria znana jest z realizacji dużych i skomplikowanych projektów oraz transakcji.</w:t>
      </w:r>
    </w:p>
    <w:p w14:paraId="0A65033F" w14:textId="2B1F381D" w:rsidR="007D4853" w:rsidRDefault="003314B1" w:rsidP="00C925C8">
      <w:pPr>
        <w:shd w:val="clear" w:color="auto" w:fill="FFFFFF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CA7DB9">
        <w:rPr>
          <w:rFonts w:asciiTheme="minorHAnsi" w:hAnsiTheme="minorHAnsi"/>
          <w:sz w:val="20"/>
          <w:szCs w:val="20"/>
        </w:rPr>
        <w:t>Usługi prawne obejmują wszystkie obszary prowadzenia działalności gospodarczej. Dominującymi specjalizacjami są: proces, prawo korporacyjne, fuzje i przejęcia, własność intelektualna, life science and healthcare, obsługa rynków wschodnich.  </w:t>
      </w:r>
    </w:p>
    <w:p w14:paraId="3DBE70F7" w14:textId="77777777" w:rsidR="00BF2913" w:rsidRPr="00942761" w:rsidRDefault="00BF2913" w:rsidP="00BF2913">
      <w:pPr>
        <w:pStyle w:val="NormalnyWeb"/>
        <w:shd w:val="clear" w:color="auto" w:fill="FFFFFF"/>
        <w:spacing w:after="0" w:afterAutospacing="0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942761">
        <w:rPr>
          <w:rFonts w:asciiTheme="minorHAnsi" w:hAnsiTheme="minorHAnsi" w:cs="Arial"/>
          <w:b/>
          <w:color w:val="000000"/>
          <w:sz w:val="20"/>
          <w:szCs w:val="20"/>
        </w:rPr>
        <w:t>Kontakt dla mediów:</w:t>
      </w:r>
    </w:p>
    <w:p w14:paraId="4E0085DA" w14:textId="77777777" w:rsidR="00BF2913" w:rsidRPr="00942761" w:rsidRDefault="00BF2913" w:rsidP="00BF2913">
      <w:pPr>
        <w:spacing w:after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942761">
        <w:rPr>
          <w:rFonts w:asciiTheme="minorHAnsi" w:hAnsiTheme="minorHAnsi" w:cs="Arial"/>
          <w:color w:val="000000"/>
          <w:sz w:val="20"/>
          <w:szCs w:val="20"/>
        </w:rPr>
        <w:t>Triple PR, Jaktorowska 5/68, Warszawa</w:t>
      </w:r>
    </w:p>
    <w:p w14:paraId="051BD909" w14:textId="77777777" w:rsidR="00BF2913" w:rsidRPr="00942761" w:rsidRDefault="00BF2913" w:rsidP="00BF291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942761">
        <w:rPr>
          <w:rFonts w:asciiTheme="minorHAnsi" w:hAnsiTheme="minorHAnsi" w:cs="Arial"/>
          <w:b/>
          <w:color w:val="000000"/>
          <w:sz w:val="20"/>
          <w:szCs w:val="20"/>
        </w:rPr>
        <w:t>Martyna Kempińska</w:t>
      </w:r>
    </w:p>
    <w:p w14:paraId="1861E3C5" w14:textId="77777777" w:rsidR="00BF2913" w:rsidRPr="00942761" w:rsidRDefault="00BF2913" w:rsidP="00BF291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942761">
        <w:rPr>
          <w:rFonts w:asciiTheme="minorHAnsi" w:hAnsiTheme="minorHAnsi" w:cs="Arial"/>
          <w:color w:val="000000"/>
          <w:sz w:val="20"/>
          <w:szCs w:val="20"/>
        </w:rPr>
        <w:t>722 100 505</w:t>
      </w:r>
    </w:p>
    <w:p w14:paraId="7E6BCA90" w14:textId="0E1C919C" w:rsidR="00BF2913" w:rsidRDefault="00781F09" w:rsidP="00BF291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hyperlink r:id="rId11" w:history="1">
        <w:r w:rsidR="00BF2913" w:rsidRPr="00942761">
          <w:rPr>
            <w:rStyle w:val="Hipercze"/>
            <w:rFonts w:asciiTheme="minorHAnsi" w:hAnsiTheme="minorHAnsi" w:cs="Arial"/>
            <w:sz w:val="20"/>
            <w:szCs w:val="20"/>
          </w:rPr>
          <w:t>martyna.kempinska@triplepr.pl</w:t>
        </w:r>
      </w:hyperlink>
      <w:r w:rsidR="00BF2913" w:rsidRPr="00942761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bookmarkStart w:id="0" w:name="_GoBack"/>
      <w:bookmarkEnd w:id="0"/>
    </w:p>
    <w:p w14:paraId="790ABF6C" w14:textId="45A1FCDE" w:rsidR="00EC537C" w:rsidRPr="00EC537C" w:rsidRDefault="00EC537C" w:rsidP="00BF291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EC537C">
        <w:rPr>
          <w:rFonts w:asciiTheme="minorHAnsi" w:hAnsiTheme="minorHAnsi" w:cs="Arial"/>
          <w:b/>
          <w:color w:val="000000"/>
          <w:sz w:val="20"/>
          <w:szCs w:val="20"/>
        </w:rPr>
        <w:t>Milena Małyszek</w:t>
      </w:r>
    </w:p>
    <w:p w14:paraId="726EAA43" w14:textId="6170B054" w:rsidR="00EC537C" w:rsidRDefault="00EC537C" w:rsidP="00BF291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hyperlink r:id="rId12" w:history="1">
        <w:r w:rsidRPr="0096011F">
          <w:rPr>
            <w:rStyle w:val="Hipercze"/>
            <w:rFonts w:asciiTheme="minorHAnsi" w:hAnsiTheme="minorHAnsi" w:cs="Arial"/>
            <w:sz w:val="20"/>
            <w:szCs w:val="20"/>
          </w:rPr>
          <w:t>milena.malyszek@triplepr.pl</w:t>
        </w:r>
      </w:hyperlink>
    </w:p>
    <w:p w14:paraId="52659F24" w14:textId="77777777" w:rsidR="00EC537C" w:rsidRPr="00942761" w:rsidRDefault="00EC537C" w:rsidP="00BF291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0987E73B" w14:textId="77777777" w:rsidR="00BF2913" w:rsidRPr="007D4853" w:rsidRDefault="00BF2913" w:rsidP="00C925C8">
      <w:pPr>
        <w:shd w:val="clear" w:color="auto" w:fill="FFFFFF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sectPr w:rsidR="00BF2913" w:rsidRPr="007D4853" w:rsidSect="00AC3F7A"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92B6E" w14:textId="77777777" w:rsidR="00781F09" w:rsidRDefault="00781F09">
      <w:r>
        <w:separator/>
      </w:r>
    </w:p>
  </w:endnote>
  <w:endnote w:type="continuationSeparator" w:id="0">
    <w:p w14:paraId="1919A655" w14:textId="77777777" w:rsidR="00781F09" w:rsidRDefault="0078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BDBC3" w14:textId="77777777" w:rsidR="004D63A6" w:rsidRDefault="004D63A6">
    <w:pPr>
      <w:pStyle w:val="Stopka"/>
      <w:jc w:val="center"/>
      <w:rPr>
        <w:rFonts w:ascii="Calibri" w:hAnsi="Calibri"/>
        <w:color w:val="7F7F7F"/>
        <w:sz w:val="18"/>
        <w:szCs w:val="18"/>
      </w:rPr>
    </w:pPr>
  </w:p>
  <w:p w14:paraId="428A9DC8" w14:textId="77777777" w:rsidR="004D63A6" w:rsidRPr="00C44944" w:rsidRDefault="006675AB">
    <w:pPr>
      <w:pStyle w:val="Stopka"/>
      <w:jc w:val="center"/>
      <w:rPr>
        <w:rFonts w:ascii="Calibri" w:hAnsi="Calibri"/>
        <w:color w:val="7F7F7F"/>
        <w:sz w:val="18"/>
        <w:szCs w:val="18"/>
      </w:rPr>
    </w:pPr>
    <w:r w:rsidRPr="00C44944">
      <w:rPr>
        <w:rFonts w:ascii="Calibri" w:hAnsi="Calibri"/>
        <w:color w:val="7F7F7F"/>
        <w:sz w:val="18"/>
        <w:szCs w:val="18"/>
      </w:rPr>
      <w:fldChar w:fldCharType="begin"/>
    </w:r>
    <w:r w:rsidR="004D63A6" w:rsidRPr="00C44944">
      <w:rPr>
        <w:rFonts w:ascii="Calibri" w:hAnsi="Calibri"/>
        <w:color w:val="7F7F7F"/>
        <w:sz w:val="18"/>
        <w:szCs w:val="18"/>
      </w:rPr>
      <w:instrText xml:space="preserve"> PAGE   \* MERGEFORMAT </w:instrText>
    </w:r>
    <w:r w:rsidRPr="00C44944">
      <w:rPr>
        <w:rFonts w:ascii="Calibri" w:hAnsi="Calibri"/>
        <w:color w:val="7F7F7F"/>
        <w:sz w:val="18"/>
        <w:szCs w:val="18"/>
      </w:rPr>
      <w:fldChar w:fldCharType="separate"/>
    </w:r>
    <w:r w:rsidR="00105337">
      <w:rPr>
        <w:rFonts w:ascii="Calibri" w:hAnsi="Calibri"/>
        <w:noProof/>
        <w:color w:val="7F7F7F"/>
        <w:sz w:val="18"/>
        <w:szCs w:val="18"/>
      </w:rPr>
      <w:t>2</w:t>
    </w:r>
    <w:r w:rsidRPr="00C44944">
      <w:rPr>
        <w:rFonts w:ascii="Calibri" w:hAnsi="Calibri"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39091" w14:textId="77777777" w:rsidR="00551967" w:rsidRDefault="00551967" w:rsidP="00AC3F7A">
    <w:pPr>
      <w:pStyle w:val="Stopka"/>
      <w:rPr>
        <w:noProof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F63B701" wp14:editId="4F70603A">
          <wp:simplePos x="0" y="0"/>
          <wp:positionH relativeFrom="column">
            <wp:posOffset>-900430</wp:posOffset>
          </wp:positionH>
          <wp:positionV relativeFrom="paragraph">
            <wp:posOffset>-928370</wp:posOffset>
          </wp:positionV>
          <wp:extent cx="7603490" cy="14478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49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EDD3F5" w14:textId="77777777" w:rsidR="00551967" w:rsidRDefault="00551967" w:rsidP="00AC3F7A">
    <w:pPr>
      <w:pStyle w:val="Stopka"/>
      <w:rPr>
        <w:noProof/>
      </w:rPr>
    </w:pPr>
  </w:p>
  <w:p w14:paraId="75E92A34" w14:textId="77777777" w:rsidR="004D63A6" w:rsidRPr="00AC3F7A" w:rsidRDefault="004D63A6" w:rsidP="00AC3F7A">
    <w:pPr>
      <w:pStyle w:val="Stopka"/>
    </w:pP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56779" w14:textId="77777777" w:rsidR="00781F09" w:rsidRDefault="00781F09">
      <w:r>
        <w:separator/>
      </w:r>
    </w:p>
  </w:footnote>
  <w:footnote w:type="continuationSeparator" w:id="0">
    <w:p w14:paraId="26D42A57" w14:textId="77777777" w:rsidR="00781F09" w:rsidRDefault="00781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F722E" w14:textId="77777777" w:rsidR="004D63A6" w:rsidRPr="006A31AB" w:rsidRDefault="004D63A6" w:rsidP="006A31AB">
    <w:pPr>
      <w:pStyle w:val="Nagwek"/>
      <w:tabs>
        <w:tab w:val="clear" w:pos="4677"/>
        <w:tab w:val="clear" w:pos="9355"/>
        <w:tab w:val="center" w:pos="4536"/>
        <w:tab w:val="right" w:pos="9072"/>
      </w:tabs>
      <w:ind w:right="-1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6230DEB" wp14:editId="218F0483">
          <wp:simplePos x="0" y="0"/>
          <wp:positionH relativeFrom="margin">
            <wp:align>center</wp:align>
          </wp:positionH>
          <wp:positionV relativeFrom="page">
            <wp:posOffset>-117231</wp:posOffset>
          </wp:positionV>
          <wp:extent cx="7589520" cy="2051050"/>
          <wp:effectExtent l="0" t="0" r="0" b="635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205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553"/>
    <w:multiLevelType w:val="hybridMultilevel"/>
    <w:tmpl w:val="3A065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31686"/>
    <w:multiLevelType w:val="singleLevel"/>
    <w:tmpl w:val="66544546"/>
    <w:lvl w:ilvl="0">
      <w:start w:val="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54841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156DD8"/>
    <w:multiLevelType w:val="multilevel"/>
    <w:tmpl w:val="918A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3558B0"/>
    <w:multiLevelType w:val="hybridMultilevel"/>
    <w:tmpl w:val="2D6C0B64"/>
    <w:lvl w:ilvl="0" w:tplc="0415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1EDB7CCC"/>
    <w:multiLevelType w:val="multilevel"/>
    <w:tmpl w:val="0660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462B8"/>
    <w:multiLevelType w:val="hybridMultilevel"/>
    <w:tmpl w:val="61A44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94F15"/>
    <w:multiLevelType w:val="multilevel"/>
    <w:tmpl w:val="6068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1E0957"/>
    <w:multiLevelType w:val="multilevel"/>
    <w:tmpl w:val="EED0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CF2D8B"/>
    <w:multiLevelType w:val="multilevel"/>
    <w:tmpl w:val="C39A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A01CCA"/>
    <w:multiLevelType w:val="hybridMultilevel"/>
    <w:tmpl w:val="D50CD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74846"/>
    <w:multiLevelType w:val="hybridMultilevel"/>
    <w:tmpl w:val="9B1CFC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B455A3"/>
    <w:multiLevelType w:val="hybridMultilevel"/>
    <w:tmpl w:val="235CE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B61F5"/>
    <w:multiLevelType w:val="multilevel"/>
    <w:tmpl w:val="827C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4826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AAD00FE"/>
    <w:multiLevelType w:val="hybridMultilevel"/>
    <w:tmpl w:val="2CE0F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B1547"/>
    <w:multiLevelType w:val="hybridMultilevel"/>
    <w:tmpl w:val="F9E66FCC"/>
    <w:lvl w:ilvl="0" w:tplc="E694506E">
      <w:start w:val="1"/>
      <w:numFmt w:val="decimal"/>
      <w:lvlText w:val="%1)"/>
      <w:lvlJc w:val="left"/>
      <w:pPr>
        <w:tabs>
          <w:tab w:val="num" w:pos="284"/>
        </w:tabs>
        <w:ind w:left="288" w:hanging="288"/>
      </w:pPr>
      <w:rPr>
        <w:rFonts w:hint="default"/>
        <w:b w:val="0"/>
        <w:i w:val="0"/>
        <w:caps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B05DC4"/>
    <w:multiLevelType w:val="singleLevel"/>
    <w:tmpl w:val="D7324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AFD637B"/>
    <w:multiLevelType w:val="hybridMultilevel"/>
    <w:tmpl w:val="387C74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55387"/>
    <w:multiLevelType w:val="multilevel"/>
    <w:tmpl w:val="2D70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1B0478"/>
    <w:multiLevelType w:val="multilevel"/>
    <w:tmpl w:val="52D2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4D453B"/>
    <w:multiLevelType w:val="multilevel"/>
    <w:tmpl w:val="37B0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42435C"/>
    <w:multiLevelType w:val="hybridMultilevel"/>
    <w:tmpl w:val="3C9A3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51630A"/>
    <w:multiLevelType w:val="hybridMultilevel"/>
    <w:tmpl w:val="84485842"/>
    <w:lvl w:ilvl="0" w:tplc="AA7ABA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1"/>
  </w:num>
  <w:num w:numId="5">
    <w:abstractNumId w:val="22"/>
  </w:num>
  <w:num w:numId="6">
    <w:abstractNumId w:val="2"/>
  </w:num>
  <w:num w:numId="7">
    <w:abstractNumId w:val="12"/>
  </w:num>
  <w:num w:numId="8">
    <w:abstractNumId w:val="16"/>
  </w:num>
  <w:num w:numId="9">
    <w:abstractNumId w:val="15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8"/>
  </w:num>
  <w:num w:numId="14">
    <w:abstractNumId w:val="3"/>
  </w:num>
  <w:num w:numId="15">
    <w:abstractNumId w:val="5"/>
  </w:num>
  <w:num w:numId="16">
    <w:abstractNumId w:val="21"/>
  </w:num>
  <w:num w:numId="17">
    <w:abstractNumId w:val="20"/>
  </w:num>
  <w:num w:numId="18">
    <w:abstractNumId w:val="9"/>
  </w:num>
  <w:num w:numId="19">
    <w:abstractNumId w:val="13"/>
  </w:num>
  <w:num w:numId="20">
    <w:abstractNumId w:val="7"/>
  </w:num>
  <w:num w:numId="21">
    <w:abstractNumId w:val="6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26F"/>
    <w:rsid w:val="00001C75"/>
    <w:rsid w:val="00005172"/>
    <w:rsid w:val="00013857"/>
    <w:rsid w:val="00034DB0"/>
    <w:rsid w:val="00040162"/>
    <w:rsid w:val="00040DD0"/>
    <w:rsid w:val="00041506"/>
    <w:rsid w:val="000444B0"/>
    <w:rsid w:val="000470BA"/>
    <w:rsid w:val="00047832"/>
    <w:rsid w:val="00050FDC"/>
    <w:rsid w:val="00052EFE"/>
    <w:rsid w:val="00054FCD"/>
    <w:rsid w:val="00067938"/>
    <w:rsid w:val="0008647A"/>
    <w:rsid w:val="00093C50"/>
    <w:rsid w:val="000A28F8"/>
    <w:rsid w:val="000A3E19"/>
    <w:rsid w:val="000A4093"/>
    <w:rsid w:val="000A4C28"/>
    <w:rsid w:val="000B42E5"/>
    <w:rsid w:val="000B65AE"/>
    <w:rsid w:val="000B7453"/>
    <w:rsid w:val="000C5454"/>
    <w:rsid w:val="000D1A9D"/>
    <w:rsid w:val="000D27F4"/>
    <w:rsid w:val="000D3432"/>
    <w:rsid w:val="000E6333"/>
    <w:rsid w:val="000F7428"/>
    <w:rsid w:val="000F74B1"/>
    <w:rsid w:val="00103371"/>
    <w:rsid w:val="00103D00"/>
    <w:rsid w:val="00105337"/>
    <w:rsid w:val="0012552B"/>
    <w:rsid w:val="00126C0F"/>
    <w:rsid w:val="00131A6B"/>
    <w:rsid w:val="0013417D"/>
    <w:rsid w:val="001437B7"/>
    <w:rsid w:val="00147978"/>
    <w:rsid w:val="001539E0"/>
    <w:rsid w:val="00155457"/>
    <w:rsid w:val="001652C8"/>
    <w:rsid w:val="00167E1E"/>
    <w:rsid w:val="00176371"/>
    <w:rsid w:val="00181058"/>
    <w:rsid w:val="0018613F"/>
    <w:rsid w:val="00196C94"/>
    <w:rsid w:val="001A129C"/>
    <w:rsid w:val="001A143B"/>
    <w:rsid w:val="001A6B67"/>
    <w:rsid w:val="001B23DE"/>
    <w:rsid w:val="001D530A"/>
    <w:rsid w:val="001E02E1"/>
    <w:rsid w:val="001E2426"/>
    <w:rsid w:val="001E2472"/>
    <w:rsid w:val="001E62F3"/>
    <w:rsid w:val="001E6C27"/>
    <w:rsid w:val="001E78FC"/>
    <w:rsid w:val="001F2B08"/>
    <w:rsid w:val="00207C0E"/>
    <w:rsid w:val="00207FBE"/>
    <w:rsid w:val="002160F4"/>
    <w:rsid w:val="00220536"/>
    <w:rsid w:val="002221ED"/>
    <w:rsid w:val="00225BAA"/>
    <w:rsid w:val="00245460"/>
    <w:rsid w:val="00245B1C"/>
    <w:rsid w:val="00250879"/>
    <w:rsid w:val="0025537D"/>
    <w:rsid w:val="00255A73"/>
    <w:rsid w:val="0027289D"/>
    <w:rsid w:val="00274054"/>
    <w:rsid w:val="0027539E"/>
    <w:rsid w:val="002833ED"/>
    <w:rsid w:val="00294AFA"/>
    <w:rsid w:val="002A090D"/>
    <w:rsid w:val="002A1F19"/>
    <w:rsid w:val="002A4098"/>
    <w:rsid w:val="002B5DA0"/>
    <w:rsid w:val="002C4020"/>
    <w:rsid w:val="002D4590"/>
    <w:rsid w:val="002D4834"/>
    <w:rsid w:val="002D73DD"/>
    <w:rsid w:val="002D7578"/>
    <w:rsid w:val="002E50BF"/>
    <w:rsid w:val="002E5D71"/>
    <w:rsid w:val="002F55CB"/>
    <w:rsid w:val="002F5B8A"/>
    <w:rsid w:val="00303451"/>
    <w:rsid w:val="00310620"/>
    <w:rsid w:val="00311DBC"/>
    <w:rsid w:val="00312C1D"/>
    <w:rsid w:val="00313891"/>
    <w:rsid w:val="003170C7"/>
    <w:rsid w:val="00320447"/>
    <w:rsid w:val="00321D34"/>
    <w:rsid w:val="00323A65"/>
    <w:rsid w:val="0032715A"/>
    <w:rsid w:val="00330300"/>
    <w:rsid w:val="0033067F"/>
    <w:rsid w:val="003314B1"/>
    <w:rsid w:val="003355EA"/>
    <w:rsid w:val="00341E43"/>
    <w:rsid w:val="003424C7"/>
    <w:rsid w:val="00343B74"/>
    <w:rsid w:val="003447D3"/>
    <w:rsid w:val="00344A67"/>
    <w:rsid w:val="003475D2"/>
    <w:rsid w:val="0035256B"/>
    <w:rsid w:val="00355ECD"/>
    <w:rsid w:val="00360EC7"/>
    <w:rsid w:val="00361116"/>
    <w:rsid w:val="00364B67"/>
    <w:rsid w:val="0037230A"/>
    <w:rsid w:val="00373005"/>
    <w:rsid w:val="00380E65"/>
    <w:rsid w:val="003855E2"/>
    <w:rsid w:val="00386FC8"/>
    <w:rsid w:val="00391B88"/>
    <w:rsid w:val="003A00E7"/>
    <w:rsid w:val="003A418B"/>
    <w:rsid w:val="003A47DC"/>
    <w:rsid w:val="003B3531"/>
    <w:rsid w:val="003B46A0"/>
    <w:rsid w:val="003B6E64"/>
    <w:rsid w:val="003C5E32"/>
    <w:rsid w:val="003D51B8"/>
    <w:rsid w:val="003D65DF"/>
    <w:rsid w:val="003E2BB1"/>
    <w:rsid w:val="003E3606"/>
    <w:rsid w:val="003E5AE3"/>
    <w:rsid w:val="003F0864"/>
    <w:rsid w:val="003F51EE"/>
    <w:rsid w:val="003F7DE9"/>
    <w:rsid w:val="00407A94"/>
    <w:rsid w:val="00410547"/>
    <w:rsid w:val="0042351B"/>
    <w:rsid w:val="0043234A"/>
    <w:rsid w:val="00434DA8"/>
    <w:rsid w:val="00436100"/>
    <w:rsid w:val="004406C7"/>
    <w:rsid w:val="00457904"/>
    <w:rsid w:val="004716D7"/>
    <w:rsid w:val="00475A9D"/>
    <w:rsid w:val="00492E3A"/>
    <w:rsid w:val="0049315C"/>
    <w:rsid w:val="004A3B32"/>
    <w:rsid w:val="004A77E9"/>
    <w:rsid w:val="004B26F2"/>
    <w:rsid w:val="004B3E54"/>
    <w:rsid w:val="004B6A8A"/>
    <w:rsid w:val="004B6BE0"/>
    <w:rsid w:val="004C61BE"/>
    <w:rsid w:val="004D014A"/>
    <w:rsid w:val="004D09D8"/>
    <w:rsid w:val="004D63A6"/>
    <w:rsid w:val="004D6C5C"/>
    <w:rsid w:val="0050614B"/>
    <w:rsid w:val="00516F93"/>
    <w:rsid w:val="005217F9"/>
    <w:rsid w:val="0052245C"/>
    <w:rsid w:val="005246F3"/>
    <w:rsid w:val="00526E39"/>
    <w:rsid w:val="005305D4"/>
    <w:rsid w:val="0053625A"/>
    <w:rsid w:val="00540247"/>
    <w:rsid w:val="00540588"/>
    <w:rsid w:val="00543110"/>
    <w:rsid w:val="00551967"/>
    <w:rsid w:val="005534DE"/>
    <w:rsid w:val="00556CEC"/>
    <w:rsid w:val="00557667"/>
    <w:rsid w:val="005617B4"/>
    <w:rsid w:val="00562431"/>
    <w:rsid w:val="005709F4"/>
    <w:rsid w:val="00581B60"/>
    <w:rsid w:val="00581CC6"/>
    <w:rsid w:val="005830E9"/>
    <w:rsid w:val="005835A6"/>
    <w:rsid w:val="00584446"/>
    <w:rsid w:val="00586BFE"/>
    <w:rsid w:val="00587D89"/>
    <w:rsid w:val="005965E2"/>
    <w:rsid w:val="005A3249"/>
    <w:rsid w:val="005A7DD5"/>
    <w:rsid w:val="005B156A"/>
    <w:rsid w:val="005C0CF8"/>
    <w:rsid w:val="005C4CC2"/>
    <w:rsid w:val="005D6C09"/>
    <w:rsid w:val="005F13A7"/>
    <w:rsid w:val="005F5577"/>
    <w:rsid w:val="005F6E9A"/>
    <w:rsid w:val="006050A6"/>
    <w:rsid w:val="00605D7B"/>
    <w:rsid w:val="00610ADA"/>
    <w:rsid w:val="00613576"/>
    <w:rsid w:val="00614128"/>
    <w:rsid w:val="006224D2"/>
    <w:rsid w:val="006262DF"/>
    <w:rsid w:val="00634945"/>
    <w:rsid w:val="00637BD8"/>
    <w:rsid w:val="00642ADF"/>
    <w:rsid w:val="00645A6F"/>
    <w:rsid w:val="00646C63"/>
    <w:rsid w:val="00647A5E"/>
    <w:rsid w:val="0065147A"/>
    <w:rsid w:val="006545E1"/>
    <w:rsid w:val="00654F98"/>
    <w:rsid w:val="00656132"/>
    <w:rsid w:val="00656EF4"/>
    <w:rsid w:val="006637AF"/>
    <w:rsid w:val="00665505"/>
    <w:rsid w:val="006675AB"/>
    <w:rsid w:val="00681D57"/>
    <w:rsid w:val="006843C6"/>
    <w:rsid w:val="00685F31"/>
    <w:rsid w:val="006913E8"/>
    <w:rsid w:val="0069450E"/>
    <w:rsid w:val="006A31AB"/>
    <w:rsid w:val="006A4693"/>
    <w:rsid w:val="006B02D3"/>
    <w:rsid w:val="006B4A4F"/>
    <w:rsid w:val="006B5799"/>
    <w:rsid w:val="006B60E7"/>
    <w:rsid w:val="006C2011"/>
    <w:rsid w:val="006C7DF8"/>
    <w:rsid w:val="006D0C44"/>
    <w:rsid w:val="006D1987"/>
    <w:rsid w:val="006D36B5"/>
    <w:rsid w:val="006D46D9"/>
    <w:rsid w:val="006D7B00"/>
    <w:rsid w:val="006E3055"/>
    <w:rsid w:val="006E4F32"/>
    <w:rsid w:val="006F328E"/>
    <w:rsid w:val="00701E80"/>
    <w:rsid w:val="00702C54"/>
    <w:rsid w:val="007050BC"/>
    <w:rsid w:val="00706424"/>
    <w:rsid w:val="00707F8B"/>
    <w:rsid w:val="007109FE"/>
    <w:rsid w:val="00727862"/>
    <w:rsid w:val="007340E7"/>
    <w:rsid w:val="00734868"/>
    <w:rsid w:val="00734D42"/>
    <w:rsid w:val="00737FC0"/>
    <w:rsid w:val="00741A53"/>
    <w:rsid w:val="007438E8"/>
    <w:rsid w:val="00743DA6"/>
    <w:rsid w:val="00750B8D"/>
    <w:rsid w:val="007603E6"/>
    <w:rsid w:val="0076521D"/>
    <w:rsid w:val="00775724"/>
    <w:rsid w:val="00777C03"/>
    <w:rsid w:val="00781F09"/>
    <w:rsid w:val="007869D8"/>
    <w:rsid w:val="00793F4E"/>
    <w:rsid w:val="0079526F"/>
    <w:rsid w:val="007A49CC"/>
    <w:rsid w:val="007B338F"/>
    <w:rsid w:val="007B6339"/>
    <w:rsid w:val="007B6F90"/>
    <w:rsid w:val="007C29FB"/>
    <w:rsid w:val="007C386F"/>
    <w:rsid w:val="007C4581"/>
    <w:rsid w:val="007C5641"/>
    <w:rsid w:val="007D3F95"/>
    <w:rsid w:val="007D4853"/>
    <w:rsid w:val="007E1793"/>
    <w:rsid w:val="007E193D"/>
    <w:rsid w:val="007E6283"/>
    <w:rsid w:val="007E7E02"/>
    <w:rsid w:val="007F355C"/>
    <w:rsid w:val="00804139"/>
    <w:rsid w:val="0081485A"/>
    <w:rsid w:val="00814970"/>
    <w:rsid w:val="00822EEA"/>
    <w:rsid w:val="00831CB7"/>
    <w:rsid w:val="00833AAE"/>
    <w:rsid w:val="00841A3B"/>
    <w:rsid w:val="0084253F"/>
    <w:rsid w:val="00857046"/>
    <w:rsid w:val="00857946"/>
    <w:rsid w:val="00865005"/>
    <w:rsid w:val="008718B6"/>
    <w:rsid w:val="00875B6B"/>
    <w:rsid w:val="00875ED7"/>
    <w:rsid w:val="00895438"/>
    <w:rsid w:val="008A06C3"/>
    <w:rsid w:val="008A71DD"/>
    <w:rsid w:val="008C0599"/>
    <w:rsid w:val="008D1581"/>
    <w:rsid w:val="008D51BD"/>
    <w:rsid w:val="008D6C09"/>
    <w:rsid w:val="008E0660"/>
    <w:rsid w:val="008E178B"/>
    <w:rsid w:val="008E2463"/>
    <w:rsid w:val="008F5926"/>
    <w:rsid w:val="008F6560"/>
    <w:rsid w:val="009011C3"/>
    <w:rsid w:val="009043F2"/>
    <w:rsid w:val="009142CF"/>
    <w:rsid w:val="00916064"/>
    <w:rsid w:val="00916304"/>
    <w:rsid w:val="00916916"/>
    <w:rsid w:val="009203B7"/>
    <w:rsid w:val="00920436"/>
    <w:rsid w:val="00923849"/>
    <w:rsid w:val="00927E14"/>
    <w:rsid w:val="00932830"/>
    <w:rsid w:val="00942952"/>
    <w:rsid w:val="00957BF9"/>
    <w:rsid w:val="0096437C"/>
    <w:rsid w:val="00964C3A"/>
    <w:rsid w:val="009723CD"/>
    <w:rsid w:val="00981EED"/>
    <w:rsid w:val="009857E4"/>
    <w:rsid w:val="00990F53"/>
    <w:rsid w:val="009A1CE7"/>
    <w:rsid w:val="009B0479"/>
    <w:rsid w:val="009B72A9"/>
    <w:rsid w:val="009C20A7"/>
    <w:rsid w:val="009C2E3E"/>
    <w:rsid w:val="009C4DDF"/>
    <w:rsid w:val="009C599E"/>
    <w:rsid w:val="009D188E"/>
    <w:rsid w:val="009E05D8"/>
    <w:rsid w:val="009F1BCC"/>
    <w:rsid w:val="009F2D04"/>
    <w:rsid w:val="009F2E5A"/>
    <w:rsid w:val="009F7FD0"/>
    <w:rsid w:val="00A00CC6"/>
    <w:rsid w:val="00A10F34"/>
    <w:rsid w:val="00A33091"/>
    <w:rsid w:val="00A33A52"/>
    <w:rsid w:val="00A40C3E"/>
    <w:rsid w:val="00A42675"/>
    <w:rsid w:val="00A434B6"/>
    <w:rsid w:val="00A4608A"/>
    <w:rsid w:val="00A47410"/>
    <w:rsid w:val="00A532D8"/>
    <w:rsid w:val="00A5454B"/>
    <w:rsid w:val="00A5584B"/>
    <w:rsid w:val="00A57013"/>
    <w:rsid w:val="00A577C2"/>
    <w:rsid w:val="00A61837"/>
    <w:rsid w:val="00A62200"/>
    <w:rsid w:val="00A63324"/>
    <w:rsid w:val="00A668B1"/>
    <w:rsid w:val="00A75184"/>
    <w:rsid w:val="00A8468C"/>
    <w:rsid w:val="00A92974"/>
    <w:rsid w:val="00A929E1"/>
    <w:rsid w:val="00A94D6F"/>
    <w:rsid w:val="00A9758E"/>
    <w:rsid w:val="00AC3F7A"/>
    <w:rsid w:val="00AC48B8"/>
    <w:rsid w:val="00AC54F0"/>
    <w:rsid w:val="00AD5049"/>
    <w:rsid w:val="00AE12A6"/>
    <w:rsid w:val="00AF4F88"/>
    <w:rsid w:val="00AF76F0"/>
    <w:rsid w:val="00B13AD7"/>
    <w:rsid w:val="00B152BC"/>
    <w:rsid w:val="00B17F90"/>
    <w:rsid w:val="00B2201F"/>
    <w:rsid w:val="00B22CA2"/>
    <w:rsid w:val="00B27381"/>
    <w:rsid w:val="00B276E6"/>
    <w:rsid w:val="00B30815"/>
    <w:rsid w:val="00B400C2"/>
    <w:rsid w:val="00B52EEB"/>
    <w:rsid w:val="00B5776E"/>
    <w:rsid w:val="00B62843"/>
    <w:rsid w:val="00B6482C"/>
    <w:rsid w:val="00B712EA"/>
    <w:rsid w:val="00B75F53"/>
    <w:rsid w:val="00B801A3"/>
    <w:rsid w:val="00B81049"/>
    <w:rsid w:val="00B9752C"/>
    <w:rsid w:val="00B97B29"/>
    <w:rsid w:val="00BA2A88"/>
    <w:rsid w:val="00BB4D0A"/>
    <w:rsid w:val="00BC62D2"/>
    <w:rsid w:val="00BD3F7A"/>
    <w:rsid w:val="00BE1722"/>
    <w:rsid w:val="00BF0369"/>
    <w:rsid w:val="00BF14C6"/>
    <w:rsid w:val="00BF2478"/>
    <w:rsid w:val="00BF2913"/>
    <w:rsid w:val="00C21DE4"/>
    <w:rsid w:val="00C33229"/>
    <w:rsid w:val="00C34A5B"/>
    <w:rsid w:val="00C36331"/>
    <w:rsid w:val="00C37706"/>
    <w:rsid w:val="00C4121D"/>
    <w:rsid w:val="00C43E34"/>
    <w:rsid w:val="00C44944"/>
    <w:rsid w:val="00C45505"/>
    <w:rsid w:val="00C4578C"/>
    <w:rsid w:val="00C45CF1"/>
    <w:rsid w:val="00C50B0F"/>
    <w:rsid w:val="00C621EE"/>
    <w:rsid w:val="00C630B8"/>
    <w:rsid w:val="00C7332A"/>
    <w:rsid w:val="00C77086"/>
    <w:rsid w:val="00C90CB8"/>
    <w:rsid w:val="00C925C8"/>
    <w:rsid w:val="00C9407E"/>
    <w:rsid w:val="00CA53B2"/>
    <w:rsid w:val="00CA7DB9"/>
    <w:rsid w:val="00CB6F6D"/>
    <w:rsid w:val="00CB7B49"/>
    <w:rsid w:val="00CC23D3"/>
    <w:rsid w:val="00CC46AE"/>
    <w:rsid w:val="00CC77D2"/>
    <w:rsid w:val="00CD113D"/>
    <w:rsid w:val="00CD1A21"/>
    <w:rsid w:val="00CE0DBB"/>
    <w:rsid w:val="00CE0E2A"/>
    <w:rsid w:val="00CE2030"/>
    <w:rsid w:val="00CE30E5"/>
    <w:rsid w:val="00CF0FB2"/>
    <w:rsid w:val="00CF18CF"/>
    <w:rsid w:val="00CF30C1"/>
    <w:rsid w:val="00CF32C4"/>
    <w:rsid w:val="00CF4DF2"/>
    <w:rsid w:val="00D0049D"/>
    <w:rsid w:val="00D04826"/>
    <w:rsid w:val="00D078F1"/>
    <w:rsid w:val="00D15660"/>
    <w:rsid w:val="00D20BC2"/>
    <w:rsid w:val="00D20DB9"/>
    <w:rsid w:val="00D23BAD"/>
    <w:rsid w:val="00D24478"/>
    <w:rsid w:val="00D31C53"/>
    <w:rsid w:val="00D32640"/>
    <w:rsid w:val="00D358BF"/>
    <w:rsid w:val="00D41591"/>
    <w:rsid w:val="00D43420"/>
    <w:rsid w:val="00D449D0"/>
    <w:rsid w:val="00D45C21"/>
    <w:rsid w:val="00D52962"/>
    <w:rsid w:val="00D62614"/>
    <w:rsid w:val="00D63323"/>
    <w:rsid w:val="00D673BF"/>
    <w:rsid w:val="00D67E6D"/>
    <w:rsid w:val="00D77329"/>
    <w:rsid w:val="00D820E9"/>
    <w:rsid w:val="00D824CC"/>
    <w:rsid w:val="00D82638"/>
    <w:rsid w:val="00D91AEC"/>
    <w:rsid w:val="00DA3242"/>
    <w:rsid w:val="00DA5E19"/>
    <w:rsid w:val="00DB32DF"/>
    <w:rsid w:val="00DB4675"/>
    <w:rsid w:val="00DD256C"/>
    <w:rsid w:val="00DE0BAE"/>
    <w:rsid w:val="00DE27DB"/>
    <w:rsid w:val="00DE6096"/>
    <w:rsid w:val="00DE6D85"/>
    <w:rsid w:val="00DE7795"/>
    <w:rsid w:val="00DF01CA"/>
    <w:rsid w:val="00E06919"/>
    <w:rsid w:val="00E17682"/>
    <w:rsid w:val="00E21ADD"/>
    <w:rsid w:val="00E25F76"/>
    <w:rsid w:val="00E36C71"/>
    <w:rsid w:val="00E41424"/>
    <w:rsid w:val="00E44838"/>
    <w:rsid w:val="00E54002"/>
    <w:rsid w:val="00E5626B"/>
    <w:rsid w:val="00E73297"/>
    <w:rsid w:val="00E746E4"/>
    <w:rsid w:val="00E81656"/>
    <w:rsid w:val="00E84F63"/>
    <w:rsid w:val="00E86C97"/>
    <w:rsid w:val="00E86FE6"/>
    <w:rsid w:val="00E918C0"/>
    <w:rsid w:val="00E91C8A"/>
    <w:rsid w:val="00EA3CAF"/>
    <w:rsid w:val="00EB3843"/>
    <w:rsid w:val="00EC537C"/>
    <w:rsid w:val="00EC7D7B"/>
    <w:rsid w:val="00ED2FF9"/>
    <w:rsid w:val="00ED443B"/>
    <w:rsid w:val="00ED7FE1"/>
    <w:rsid w:val="00EE160E"/>
    <w:rsid w:val="00EE34CD"/>
    <w:rsid w:val="00EF34A4"/>
    <w:rsid w:val="00F22A67"/>
    <w:rsid w:val="00F27158"/>
    <w:rsid w:val="00F3695A"/>
    <w:rsid w:val="00F407DA"/>
    <w:rsid w:val="00F57868"/>
    <w:rsid w:val="00F60D02"/>
    <w:rsid w:val="00F638C1"/>
    <w:rsid w:val="00F87181"/>
    <w:rsid w:val="00F926BC"/>
    <w:rsid w:val="00FA1E1B"/>
    <w:rsid w:val="00FB48F3"/>
    <w:rsid w:val="00FC2846"/>
    <w:rsid w:val="00FC3EA7"/>
    <w:rsid w:val="00FE20EE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E1C411"/>
  <w15:docId w15:val="{A336FF36-94BD-43BF-A825-FA1E04D9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5BA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25BAA"/>
    <w:pPr>
      <w:keepNext/>
      <w:spacing w:line="360" w:lineRule="auto"/>
      <w:jc w:val="center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qFormat/>
    <w:rsid w:val="00225BAA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56E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qFormat/>
    <w:rsid w:val="00225BAA"/>
    <w:pPr>
      <w:keepNext/>
      <w:ind w:left="4820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225BAA"/>
    <w:pPr>
      <w:keepNext/>
      <w:outlineLvl w:val="6"/>
    </w:pPr>
  </w:style>
  <w:style w:type="paragraph" w:styleId="Nagwek8">
    <w:name w:val="heading 8"/>
    <w:basedOn w:val="Normalny"/>
    <w:next w:val="Normalny"/>
    <w:qFormat/>
    <w:rsid w:val="00225BAA"/>
    <w:pPr>
      <w:keepNext/>
      <w:numPr>
        <w:numId w:val="1"/>
      </w:numPr>
      <w:spacing w:line="360" w:lineRule="auto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225BAA"/>
    <w:pPr>
      <w:keepNext/>
      <w:spacing w:line="360" w:lineRule="auto"/>
      <w:jc w:val="center"/>
      <w:outlineLvl w:val="8"/>
    </w:pPr>
    <w:rPr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25BAA"/>
    <w:pPr>
      <w:tabs>
        <w:tab w:val="center" w:pos="4677"/>
        <w:tab w:val="right" w:pos="9355"/>
      </w:tabs>
    </w:pPr>
  </w:style>
  <w:style w:type="paragraph" w:styleId="Stopka">
    <w:name w:val="footer"/>
    <w:basedOn w:val="Normalny"/>
    <w:link w:val="StopkaZnak"/>
    <w:uiPriority w:val="99"/>
    <w:rsid w:val="00225BAA"/>
    <w:pPr>
      <w:tabs>
        <w:tab w:val="center" w:pos="4677"/>
        <w:tab w:val="right" w:pos="9355"/>
      </w:tabs>
    </w:pPr>
  </w:style>
  <w:style w:type="paragraph" w:styleId="Tekstpodstawowy">
    <w:name w:val="Body Text"/>
    <w:basedOn w:val="Normalny"/>
    <w:rsid w:val="00225BAA"/>
    <w:pPr>
      <w:jc w:val="both"/>
    </w:pPr>
  </w:style>
  <w:style w:type="character" w:styleId="Hipercze">
    <w:name w:val="Hyperlink"/>
    <w:rsid w:val="00225BAA"/>
    <w:rPr>
      <w:color w:val="0000FF"/>
      <w:u w:val="single"/>
    </w:rPr>
  </w:style>
  <w:style w:type="paragraph" w:styleId="Tekstprzypisudolnego">
    <w:name w:val="footnote text"/>
    <w:basedOn w:val="Normalny"/>
    <w:semiHidden/>
    <w:rsid w:val="00294AF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94AFA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6D46D9"/>
    <w:rPr>
      <w:sz w:val="24"/>
      <w:szCs w:val="24"/>
    </w:rPr>
  </w:style>
  <w:style w:type="paragraph" w:styleId="Tekstdymka">
    <w:name w:val="Balloon Text"/>
    <w:basedOn w:val="Normalny"/>
    <w:link w:val="TekstdymkaZnak"/>
    <w:rsid w:val="001763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76371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D63A6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D63A6"/>
    <w:rPr>
      <w:rFonts w:ascii="Consolas" w:eastAsia="Calibri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D63A6"/>
    <w:pPr>
      <w:spacing w:after="200"/>
      <w:ind w:left="720"/>
      <w:contextualSpacing/>
    </w:pPr>
    <w:rPr>
      <w:rFonts w:ascii="Arial" w:eastAsia="Calibri" w:hAnsi="Arial"/>
      <w:sz w:val="22"/>
      <w:szCs w:val="20"/>
      <w:lang w:eastAsia="en-US" w:bidi="en-US"/>
    </w:rPr>
  </w:style>
  <w:style w:type="character" w:styleId="HTML-cytat">
    <w:name w:val="HTML Cite"/>
    <w:basedOn w:val="Domylnaczcionkaakapitu"/>
    <w:unhideWhenUsed/>
    <w:rsid w:val="004D63A6"/>
    <w:rPr>
      <w:i/>
      <w:iCs/>
    </w:rPr>
  </w:style>
  <w:style w:type="paragraph" w:styleId="NormalnyWeb">
    <w:name w:val="Normal (Web)"/>
    <w:basedOn w:val="Normalny"/>
    <w:uiPriority w:val="99"/>
    <w:unhideWhenUsed/>
    <w:rsid w:val="008D51BD"/>
    <w:pPr>
      <w:spacing w:before="100" w:beforeAutospacing="1" w:after="100" w:afterAutospacing="1"/>
    </w:pPr>
    <w:rPr>
      <w:rFonts w:eastAsiaTheme="minorHAnsi"/>
    </w:rPr>
  </w:style>
  <w:style w:type="character" w:customStyle="1" w:styleId="Nagwek3Znak">
    <w:name w:val="Nagłówek 3 Znak"/>
    <w:basedOn w:val="Domylnaczcionkaakapitu"/>
    <w:link w:val="Nagwek3"/>
    <w:semiHidden/>
    <w:rsid w:val="00656E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646C6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46C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46C6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46C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46C63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B220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2201F"/>
  </w:style>
  <w:style w:type="character" w:styleId="Odwoanieprzypisukocowego">
    <w:name w:val="endnote reference"/>
    <w:basedOn w:val="Domylnaczcionkaakapitu"/>
    <w:semiHidden/>
    <w:unhideWhenUsed/>
    <w:rsid w:val="00B2201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5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54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7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1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26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1272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070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0671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04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4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552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4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343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4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94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90778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826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142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0325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278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340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71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1626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1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00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37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1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3383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6326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302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90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60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7285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36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065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7796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717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9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30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57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7949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36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0595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524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6443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67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70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473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33061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6171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61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8117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1371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84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70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222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895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0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56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8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87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60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8657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86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86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67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922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987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4567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9330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lena.malyszek@triplepr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yna.kempinska@triplepr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tschke\Downloads\Cha&#322;as-papier-firmowy-Warszawa_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7AAF233582E14D9E3A0F13157ECA27" ma:contentTypeVersion="0" ma:contentTypeDescription="Utwórz nowy dokument." ma:contentTypeScope="" ma:versionID="7a4262bc5a4e3becb57ded3d97cf8fdf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250656E-0B01-4FD6-820C-C237D64844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E7F8C-862F-4610-ACF4-A4E20D7B0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28FA482-C833-4AAD-A186-17A5561F318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F084655-BCC7-46B8-9548-D3AAE8CC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Chałas-papier-firmowy-Warszawa_PL</Template>
  <TotalTime>0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</vt:lpstr>
    </vt:vector>
  </TitlesOfParts>
  <Company>Chałas i Wspólnicy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</dc:title>
  <dc:creator>Aneta Nitschke</dc:creator>
  <cp:keywords>Chwp; Chałas i Wspólnicy; www.chwp.pl; Kancelaria Prawna;</cp:keywords>
  <cp:lastModifiedBy>Milena Malyszek</cp:lastModifiedBy>
  <cp:revision>2</cp:revision>
  <cp:lastPrinted>2017-11-14T09:39:00Z</cp:lastPrinted>
  <dcterms:created xsi:type="dcterms:W3CDTF">2019-05-31T09:45:00Z</dcterms:created>
  <dcterms:modified xsi:type="dcterms:W3CDTF">2019-05-31T09:45:00Z</dcterms:modified>
  <cp:category>Szablon Dokumentu</cp:category>
</cp:coreProperties>
</file>