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D133" w14:textId="77777777" w:rsidR="0093613D" w:rsidRDefault="0093613D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75BD7DF2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195A6C0" w14:textId="265DEE3A" w:rsidR="00A27EFE" w:rsidRPr="00683DCE" w:rsidRDefault="00136D13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D83CB0">
        <w:rPr>
          <w:rFonts w:ascii="Verdana" w:hAnsi="Verdana" w:cs="Arial"/>
          <w:b/>
          <w:sz w:val="20"/>
          <w:szCs w:val="22"/>
          <w:lang w:val="pt-PT"/>
        </w:rPr>
        <w:t>S. Miguel</w:t>
      </w:r>
      <w:r w:rsidR="00A27EFE" w:rsidRPr="00D83CB0">
        <w:rPr>
          <w:rFonts w:ascii="Verdana" w:hAnsi="Verdana" w:cs="Arial"/>
          <w:b/>
          <w:sz w:val="20"/>
          <w:szCs w:val="22"/>
          <w:lang w:val="pt-PT"/>
        </w:rPr>
        <w:t>,</w:t>
      </w:r>
      <w:r w:rsidR="005A5F05" w:rsidRPr="00D83CB0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5F6046" w:rsidRPr="00211CE1">
        <w:rPr>
          <w:rFonts w:ascii="Verdana" w:hAnsi="Verdana" w:cs="Arial"/>
          <w:b/>
          <w:sz w:val="20"/>
          <w:szCs w:val="22"/>
          <w:highlight w:val="yellow"/>
          <w:lang w:val="pt-PT"/>
        </w:rPr>
        <w:t>xx</w:t>
      </w:r>
      <w:r w:rsidR="00571467" w:rsidRPr="00211CE1">
        <w:rPr>
          <w:rFonts w:ascii="Verdana" w:hAnsi="Verdana" w:cs="Arial"/>
          <w:b/>
          <w:sz w:val="20"/>
          <w:szCs w:val="22"/>
          <w:highlight w:val="yellow"/>
          <w:lang w:val="pt-PT"/>
        </w:rPr>
        <w:t xml:space="preserve"> </w:t>
      </w:r>
      <w:r w:rsidR="00DD4AED" w:rsidRPr="00211CE1">
        <w:rPr>
          <w:rFonts w:ascii="Verdana" w:hAnsi="Verdana" w:cs="Arial"/>
          <w:b/>
          <w:sz w:val="20"/>
          <w:szCs w:val="22"/>
          <w:highlight w:val="yellow"/>
          <w:lang w:val="pt-PT"/>
        </w:rPr>
        <w:t xml:space="preserve">de </w:t>
      </w:r>
      <w:r w:rsidR="005762F0">
        <w:rPr>
          <w:rFonts w:ascii="Verdana" w:hAnsi="Verdana" w:cs="Arial"/>
          <w:b/>
          <w:sz w:val="20"/>
          <w:szCs w:val="22"/>
          <w:highlight w:val="yellow"/>
          <w:lang w:val="pt-PT"/>
        </w:rPr>
        <w:t>julho</w:t>
      </w:r>
      <w:r w:rsidR="007B15EC" w:rsidRPr="00211CE1">
        <w:rPr>
          <w:rFonts w:ascii="Verdana" w:hAnsi="Verdana" w:cs="Arial"/>
          <w:b/>
          <w:sz w:val="20"/>
          <w:szCs w:val="22"/>
          <w:highlight w:val="yellow"/>
          <w:lang w:val="pt-PT"/>
        </w:rPr>
        <w:t xml:space="preserve"> de 201</w:t>
      </w:r>
      <w:r w:rsidR="00CA4E1F" w:rsidRPr="00211CE1">
        <w:rPr>
          <w:rFonts w:ascii="Verdana" w:hAnsi="Verdana" w:cs="Arial"/>
          <w:b/>
          <w:sz w:val="20"/>
          <w:szCs w:val="22"/>
          <w:highlight w:val="yellow"/>
          <w:lang w:val="pt-PT"/>
        </w:rPr>
        <w:t>9</w:t>
      </w:r>
    </w:p>
    <w:p w14:paraId="652AD4B6" w14:textId="77777777" w:rsidR="00A27EFE" w:rsidRPr="00683DCE" w:rsidRDefault="00A27EFE" w:rsidP="00897AC6">
      <w:pPr>
        <w:tabs>
          <w:tab w:val="left" w:pos="7104"/>
        </w:tabs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372F3677" w14:textId="77777777" w:rsidR="000F1D18" w:rsidRDefault="000F1D18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29494B33" w14:textId="179F44E1" w:rsidR="00AC186D" w:rsidRPr="00864ED7" w:rsidRDefault="005762F0" w:rsidP="00864ED7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De 16 a 31 de agosto, </w:t>
      </w:r>
      <w:r w:rsidR="004C7009">
        <w:rPr>
          <w:rFonts w:ascii="Verdana" w:hAnsi="Verdana"/>
          <w:sz w:val="20"/>
          <w:szCs w:val="20"/>
          <w:u w:val="single"/>
          <w:lang w:val="pt-PT"/>
        </w:rPr>
        <w:t xml:space="preserve">Exposição </w:t>
      </w:r>
      <w:r w:rsidR="00E34AB2">
        <w:rPr>
          <w:rFonts w:ascii="Verdana" w:hAnsi="Verdana"/>
          <w:sz w:val="20"/>
          <w:szCs w:val="20"/>
          <w:u w:val="single"/>
          <w:lang w:val="pt-PT"/>
        </w:rPr>
        <w:t>“15 anos</w:t>
      </w:r>
      <w:r w:rsidR="001E1E52">
        <w:rPr>
          <w:rFonts w:ascii="Verdana" w:hAnsi="Verdana"/>
          <w:sz w:val="20"/>
          <w:szCs w:val="20"/>
          <w:u w:val="single"/>
          <w:lang w:val="pt-PT"/>
        </w:rPr>
        <w:t xml:space="preserve"> 15 campanhas</w:t>
      </w:r>
      <w:r w:rsidR="004C7009">
        <w:rPr>
          <w:rFonts w:ascii="Verdana" w:hAnsi="Verdana"/>
          <w:sz w:val="20"/>
          <w:szCs w:val="20"/>
          <w:u w:val="single"/>
          <w:lang w:val="pt-PT"/>
        </w:rPr>
        <w:t>”</w:t>
      </w:r>
    </w:p>
    <w:p w14:paraId="7BD6A071" w14:textId="77777777" w:rsidR="000F1D18" w:rsidRPr="00864ED7" w:rsidRDefault="000F1D18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73D602BD" w14:textId="77777777" w:rsidR="00AC186D" w:rsidRPr="00864ED7" w:rsidRDefault="00AC186D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7433F7E1" w14:textId="6C81162F" w:rsidR="00AC186D" w:rsidRDefault="00A6681E" w:rsidP="00DA7922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6"/>
          <w:lang w:val="pt-PT"/>
        </w:rPr>
      </w:pPr>
      <w:r>
        <w:rPr>
          <w:rFonts w:ascii="Verdana" w:hAnsi="Verdana" w:cs="Arial"/>
          <w:b/>
          <w:color w:val="000000" w:themeColor="text1"/>
          <w:sz w:val="36"/>
          <w:lang w:val="pt-PT"/>
        </w:rPr>
        <w:t xml:space="preserve">Parque Atlântico </w:t>
      </w:r>
      <w:r w:rsidR="003C217E">
        <w:rPr>
          <w:rFonts w:ascii="Verdana" w:hAnsi="Verdana" w:cs="Arial"/>
          <w:b/>
          <w:color w:val="000000" w:themeColor="text1"/>
          <w:sz w:val="36"/>
          <w:lang w:val="pt-PT"/>
        </w:rPr>
        <w:t xml:space="preserve">celebra </w:t>
      </w:r>
      <w:r w:rsidR="001E1E52">
        <w:rPr>
          <w:rFonts w:ascii="Verdana" w:hAnsi="Verdana" w:cs="Arial"/>
          <w:b/>
          <w:color w:val="000000" w:themeColor="text1"/>
          <w:sz w:val="36"/>
          <w:lang w:val="pt-PT"/>
        </w:rPr>
        <w:t xml:space="preserve">os </w:t>
      </w:r>
      <w:r w:rsidR="00E34AB2">
        <w:rPr>
          <w:rFonts w:ascii="Verdana" w:hAnsi="Verdana" w:cs="Arial"/>
          <w:b/>
          <w:color w:val="000000" w:themeColor="text1"/>
          <w:sz w:val="36"/>
          <w:lang w:val="pt-PT"/>
        </w:rPr>
        <w:t xml:space="preserve">15 </w:t>
      </w:r>
      <w:r w:rsidR="001E1E52">
        <w:rPr>
          <w:rFonts w:ascii="Verdana" w:hAnsi="Verdana" w:cs="Arial"/>
          <w:b/>
          <w:color w:val="000000" w:themeColor="text1"/>
          <w:sz w:val="36"/>
          <w:lang w:val="pt-PT"/>
        </w:rPr>
        <w:t xml:space="preserve">anos </w:t>
      </w:r>
      <w:r w:rsidR="00E34AB2">
        <w:rPr>
          <w:rFonts w:ascii="Verdana" w:hAnsi="Verdana" w:cs="Arial"/>
          <w:b/>
          <w:color w:val="000000" w:themeColor="text1"/>
          <w:sz w:val="36"/>
          <w:lang w:val="pt-PT"/>
        </w:rPr>
        <w:t>da Associação Portuguesa de Apoio à Vítima</w:t>
      </w:r>
      <w:r w:rsidR="00D62B95">
        <w:rPr>
          <w:rFonts w:ascii="Verdana" w:hAnsi="Verdana" w:cs="Arial"/>
          <w:b/>
          <w:color w:val="000000" w:themeColor="text1"/>
          <w:sz w:val="36"/>
          <w:lang w:val="pt-PT"/>
        </w:rPr>
        <w:t xml:space="preserve"> </w:t>
      </w:r>
      <w:r w:rsidR="00D62B95" w:rsidRPr="009A61DD">
        <w:rPr>
          <w:rFonts w:ascii="Verdana" w:hAnsi="Verdana" w:cs="Arial"/>
          <w:b/>
          <w:color w:val="000000" w:themeColor="text1"/>
          <w:sz w:val="36"/>
          <w:lang w:val="pt-PT"/>
        </w:rPr>
        <w:t>nos Açores</w:t>
      </w:r>
    </w:p>
    <w:p w14:paraId="39E4E734" w14:textId="44CD3284" w:rsidR="002B51A8" w:rsidRDefault="000E3291" w:rsidP="00DA7922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6"/>
          <w:lang w:val="pt-P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0F90E8" wp14:editId="7BDA6A6D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2752090" cy="38912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FE257E" w14:textId="7D627270" w:rsidR="002B51A8" w:rsidRPr="00683DCE" w:rsidRDefault="002B51A8" w:rsidP="00DA7922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6"/>
          <w:lang w:val="pt-PT"/>
        </w:rPr>
      </w:pPr>
    </w:p>
    <w:p w14:paraId="08B9703F" w14:textId="77777777" w:rsidR="00AC186D" w:rsidRPr="00683DCE" w:rsidRDefault="00AC186D" w:rsidP="00AC186D">
      <w:pPr>
        <w:rPr>
          <w:rFonts w:ascii="Verdana" w:hAnsi="Verdana"/>
          <w:sz w:val="20"/>
          <w:lang w:val="pt-PT"/>
        </w:rPr>
      </w:pPr>
    </w:p>
    <w:p w14:paraId="6BEC9CD2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5EEDE249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4657B5AC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3C0EAB6D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59BCF8A3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7FD136CF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1A2518C2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7FD55B67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735BDA4E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2280E58A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091CB7C0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0264A209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0DAC35F4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39DAF9BD" w14:textId="7777777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72CFC3A3" w14:textId="745185B7" w:rsidR="000E3291" w:rsidRDefault="000E3291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  <w:r w:rsidRPr="000E3291">
        <w:rPr>
          <w:rFonts w:ascii="Verdana" w:eastAsia="Times New Roman" w:hAnsi="Verdana"/>
          <w:noProof/>
          <w:sz w:val="20"/>
          <w:szCs w:val="24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83B750" wp14:editId="3351E4F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276600" cy="1404620"/>
                <wp:effectExtent l="0" t="0" r="0" b="50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16C6C" w14:textId="084EE733" w:rsidR="000E3291" w:rsidRPr="009A61DD" w:rsidRDefault="00066447" w:rsidP="0006644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9A61DD">
                              <w:rPr>
                                <w:rFonts w:ascii="Verdana" w:hAnsi="Verdana"/>
                                <w:sz w:val="16"/>
                                <w:szCs w:val="16"/>
                                <w:lang w:val="pt-PT"/>
                              </w:rPr>
                              <w:t>“Pode server a qualquer pessoa” | Campanha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3B75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45pt;width:258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" stroked="f">
                <v:textbox style="mso-fit-shape-to-text:t">
                  <w:txbxContent>
                    <w:p w14:paraId="77A16C6C" w14:textId="084EE733" w:rsidR="000E3291" w:rsidRPr="009A61DD" w:rsidRDefault="00066447" w:rsidP="0006644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pt-PT"/>
                        </w:rPr>
                      </w:pPr>
                      <w:r w:rsidRPr="009A61DD">
                        <w:rPr>
                          <w:rFonts w:ascii="Verdana" w:hAnsi="Verdana"/>
                          <w:sz w:val="16"/>
                          <w:szCs w:val="16"/>
                          <w:lang w:val="pt-PT"/>
                        </w:rPr>
                        <w:t>“Pode server a qualquer pessoa” | Campanha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D4A95B" w14:textId="77777777" w:rsidR="00066447" w:rsidRDefault="00066447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08ECBDB6" w14:textId="3A3AD0D4" w:rsidR="00BF2FC0" w:rsidRDefault="00846A4C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  <w:r>
        <w:rPr>
          <w:rFonts w:ascii="Verdana" w:eastAsia="Times New Roman" w:hAnsi="Verdana"/>
          <w:sz w:val="20"/>
          <w:szCs w:val="24"/>
          <w:lang w:val="pt-PT" w:eastAsia="pt-PT"/>
        </w:rPr>
        <w:t xml:space="preserve">Inaugura no dia </w:t>
      </w:r>
      <w:r w:rsidR="003D35F4" w:rsidRPr="00FD4FBE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>16 de agosto</w:t>
      </w:r>
      <w:r w:rsidR="0072219D">
        <w:rPr>
          <w:rFonts w:ascii="Verdana" w:eastAsia="Times New Roman" w:hAnsi="Verdana"/>
          <w:sz w:val="20"/>
          <w:szCs w:val="24"/>
          <w:lang w:val="pt-PT" w:eastAsia="pt-PT"/>
        </w:rPr>
        <w:t xml:space="preserve">, no </w:t>
      </w:r>
      <w:r w:rsidR="0072219D" w:rsidRPr="00FD4FBE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>Parque Atlântico</w:t>
      </w:r>
      <w:r w:rsidR="0072219D">
        <w:rPr>
          <w:rFonts w:ascii="Verdana" w:eastAsia="Times New Roman" w:hAnsi="Verdana"/>
          <w:sz w:val="20"/>
          <w:szCs w:val="24"/>
          <w:lang w:val="pt-PT" w:eastAsia="pt-PT"/>
        </w:rPr>
        <w:t xml:space="preserve">, a exposição que comemora os 15 anos </w:t>
      </w:r>
      <w:r w:rsidR="00EB17DB">
        <w:rPr>
          <w:rFonts w:ascii="Verdana" w:eastAsia="Times New Roman" w:hAnsi="Verdana"/>
          <w:sz w:val="20"/>
          <w:szCs w:val="24"/>
          <w:lang w:val="pt-PT" w:eastAsia="pt-PT"/>
        </w:rPr>
        <w:t>da</w:t>
      </w:r>
      <w:r w:rsidR="00D62B95">
        <w:rPr>
          <w:rFonts w:ascii="Verdana" w:eastAsia="Times New Roman" w:hAnsi="Verdana"/>
          <w:sz w:val="20"/>
          <w:szCs w:val="24"/>
          <w:lang w:val="pt-PT" w:eastAsia="pt-PT"/>
        </w:rPr>
        <w:t xml:space="preserve"> presença da</w:t>
      </w:r>
      <w:r w:rsidR="00EB17DB">
        <w:rPr>
          <w:rFonts w:ascii="Verdana" w:eastAsia="Times New Roman" w:hAnsi="Verdana"/>
          <w:sz w:val="20"/>
          <w:szCs w:val="24"/>
          <w:lang w:val="pt-PT" w:eastAsia="pt-PT"/>
        </w:rPr>
        <w:t xml:space="preserve"> </w:t>
      </w:r>
      <w:r w:rsidR="00EB17DB" w:rsidRPr="00FD4FBE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 xml:space="preserve">Associação Portuguesa </w:t>
      </w:r>
      <w:r w:rsidR="00A006E7" w:rsidRPr="00FD4FBE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>de Apoio à Vítima (APAV)</w:t>
      </w:r>
      <w:r w:rsidR="00D62B95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 xml:space="preserve"> </w:t>
      </w:r>
      <w:r w:rsidR="00D62B95" w:rsidRPr="00D62B95">
        <w:rPr>
          <w:rFonts w:ascii="Verdana" w:eastAsia="Times New Roman" w:hAnsi="Verdana"/>
          <w:sz w:val="20"/>
          <w:szCs w:val="24"/>
          <w:lang w:val="pt-PT" w:eastAsia="pt-PT"/>
        </w:rPr>
        <w:t>nos Açores</w:t>
      </w:r>
      <w:r w:rsidR="00A006E7">
        <w:rPr>
          <w:rFonts w:ascii="Verdana" w:eastAsia="Times New Roman" w:hAnsi="Verdana"/>
          <w:sz w:val="20"/>
          <w:szCs w:val="24"/>
          <w:lang w:val="pt-PT" w:eastAsia="pt-PT"/>
        </w:rPr>
        <w:t xml:space="preserve">. </w:t>
      </w:r>
      <w:r w:rsidR="00602A65">
        <w:rPr>
          <w:rFonts w:ascii="Verdana" w:eastAsia="Times New Roman" w:hAnsi="Verdana"/>
          <w:sz w:val="20"/>
          <w:szCs w:val="24"/>
          <w:lang w:val="pt-PT" w:eastAsia="pt-PT"/>
        </w:rPr>
        <w:t>“</w:t>
      </w:r>
      <w:r w:rsidR="00602A65" w:rsidRPr="00FD4FBE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>15 Anos, 15 Campanhas</w:t>
      </w:r>
      <w:r w:rsidR="00602A65">
        <w:rPr>
          <w:rFonts w:ascii="Verdana" w:eastAsia="Times New Roman" w:hAnsi="Verdana"/>
          <w:sz w:val="20"/>
          <w:szCs w:val="24"/>
          <w:lang w:val="pt-PT" w:eastAsia="pt-PT"/>
        </w:rPr>
        <w:t>” é o nome d</w:t>
      </w:r>
      <w:r w:rsidR="003700E1">
        <w:rPr>
          <w:rFonts w:ascii="Verdana" w:eastAsia="Times New Roman" w:hAnsi="Verdana"/>
          <w:sz w:val="20"/>
          <w:szCs w:val="24"/>
          <w:lang w:val="pt-PT" w:eastAsia="pt-PT"/>
        </w:rPr>
        <w:t>a most</w:t>
      </w:r>
      <w:r w:rsidR="00BF2FC0">
        <w:rPr>
          <w:rFonts w:ascii="Verdana" w:eastAsia="Times New Roman" w:hAnsi="Verdana"/>
          <w:sz w:val="20"/>
          <w:szCs w:val="24"/>
          <w:lang w:val="pt-PT" w:eastAsia="pt-PT"/>
        </w:rPr>
        <w:t xml:space="preserve">ra que </w:t>
      </w:r>
      <w:r w:rsidR="00192E2D">
        <w:rPr>
          <w:rFonts w:ascii="Verdana" w:eastAsia="Times New Roman" w:hAnsi="Verdana"/>
          <w:sz w:val="20"/>
          <w:szCs w:val="24"/>
          <w:lang w:val="pt-PT" w:eastAsia="pt-PT"/>
        </w:rPr>
        <w:t xml:space="preserve">compila </w:t>
      </w:r>
      <w:r w:rsidR="00E20BE1">
        <w:rPr>
          <w:rFonts w:ascii="Verdana" w:eastAsia="Times New Roman" w:hAnsi="Verdana"/>
          <w:sz w:val="20"/>
          <w:szCs w:val="24"/>
          <w:lang w:val="pt-PT" w:eastAsia="pt-PT"/>
        </w:rPr>
        <w:t xml:space="preserve">todas as campanhas realizadas </w:t>
      </w:r>
      <w:r w:rsidR="007F63BF">
        <w:rPr>
          <w:rFonts w:ascii="Verdana" w:eastAsia="Times New Roman" w:hAnsi="Verdana"/>
          <w:sz w:val="20"/>
          <w:szCs w:val="24"/>
          <w:lang w:val="pt-PT" w:eastAsia="pt-PT"/>
        </w:rPr>
        <w:t>durante este período</w:t>
      </w:r>
      <w:r w:rsidR="00E20BE1">
        <w:rPr>
          <w:rFonts w:ascii="Verdana" w:eastAsia="Times New Roman" w:hAnsi="Verdana"/>
          <w:sz w:val="20"/>
          <w:szCs w:val="24"/>
          <w:lang w:val="pt-PT" w:eastAsia="pt-PT"/>
        </w:rPr>
        <w:t>.</w:t>
      </w:r>
    </w:p>
    <w:p w14:paraId="47AEAD0A" w14:textId="77777777" w:rsidR="00FD4FBE" w:rsidRDefault="00FD4FBE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0EF2032A" w14:textId="4DA3A934" w:rsidR="00BF2FC0" w:rsidRDefault="00BF2FC0" w:rsidP="00FD4FB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  <w:r>
        <w:rPr>
          <w:rFonts w:ascii="Verdana" w:eastAsia="Times New Roman" w:hAnsi="Verdana"/>
          <w:sz w:val="20"/>
          <w:szCs w:val="24"/>
          <w:lang w:val="pt-PT" w:eastAsia="pt-PT"/>
        </w:rPr>
        <w:lastRenderedPageBreak/>
        <w:t xml:space="preserve">Até dia </w:t>
      </w:r>
      <w:r w:rsidR="009F029F" w:rsidRPr="00FD4FBE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>31 de agosto</w:t>
      </w:r>
      <w:r w:rsidR="009F029F">
        <w:rPr>
          <w:rFonts w:ascii="Verdana" w:eastAsia="Times New Roman" w:hAnsi="Verdana"/>
          <w:sz w:val="20"/>
          <w:szCs w:val="24"/>
          <w:lang w:val="pt-PT" w:eastAsia="pt-PT"/>
        </w:rPr>
        <w:t>, o Centro re</w:t>
      </w:r>
      <w:r w:rsidR="00D43C6E">
        <w:rPr>
          <w:rFonts w:ascii="Verdana" w:eastAsia="Times New Roman" w:hAnsi="Verdana"/>
          <w:sz w:val="20"/>
          <w:szCs w:val="24"/>
          <w:lang w:val="pt-PT" w:eastAsia="pt-PT"/>
        </w:rPr>
        <w:t>cebe</w:t>
      </w:r>
      <w:r w:rsidR="00E20BE1">
        <w:rPr>
          <w:rFonts w:ascii="Verdana" w:eastAsia="Times New Roman" w:hAnsi="Verdana"/>
          <w:sz w:val="20"/>
          <w:szCs w:val="24"/>
          <w:lang w:val="pt-PT" w:eastAsia="pt-PT"/>
        </w:rPr>
        <w:t xml:space="preserve">, no </w:t>
      </w:r>
      <w:r w:rsidR="00E20BE1" w:rsidRPr="00E20BE1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>Piso 0</w:t>
      </w:r>
      <w:r w:rsidR="00E20BE1">
        <w:rPr>
          <w:rFonts w:ascii="Verdana" w:eastAsia="Times New Roman" w:hAnsi="Verdana"/>
          <w:sz w:val="20"/>
          <w:szCs w:val="24"/>
          <w:lang w:val="pt-PT" w:eastAsia="pt-PT"/>
        </w:rPr>
        <w:t xml:space="preserve">, </w:t>
      </w:r>
      <w:r w:rsidR="00D43C6E">
        <w:rPr>
          <w:rFonts w:ascii="Verdana" w:eastAsia="Times New Roman" w:hAnsi="Verdana"/>
          <w:sz w:val="20"/>
          <w:szCs w:val="24"/>
          <w:lang w:val="pt-PT" w:eastAsia="pt-PT"/>
        </w:rPr>
        <w:t>a exposição que reúne</w:t>
      </w:r>
      <w:r w:rsidR="00C20F62">
        <w:rPr>
          <w:rFonts w:ascii="Verdana" w:eastAsia="Times New Roman" w:hAnsi="Verdana"/>
          <w:sz w:val="20"/>
          <w:szCs w:val="24"/>
          <w:lang w:val="pt-PT" w:eastAsia="pt-PT"/>
        </w:rPr>
        <w:t xml:space="preserve"> as</w:t>
      </w:r>
      <w:r w:rsidR="00D43C6E">
        <w:rPr>
          <w:rFonts w:ascii="Verdana" w:eastAsia="Times New Roman" w:hAnsi="Verdana"/>
          <w:sz w:val="20"/>
          <w:szCs w:val="24"/>
          <w:lang w:val="pt-PT" w:eastAsia="pt-PT"/>
        </w:rPr>
        <w:t xml:space="preserve"> 15 campanhas de sensibilização </w:t>
      </w:r>
      <w:r w:rsidR="00FD4FBE">
        <w:rPr>
          <w:rFonts w:ascii="Verdana" w:eastAsia="Times New Roman" w:hAnsi="Verdana"/>
          <w:sz w:val="20"/>
          <w:szCs w:val="24"/>
          <w:lang w:val="pt-PT" w:eastAsia="pt-PT"/>
        </w:rPr>
        <w:t xml:space="preserve">refletoras </w:t>
      </w:r>
      <w:r w:rsidR="00C20F62">
        <w:rPr>
          <w:rFonts w:ascii="Verdana" w:eastAsia="Times New Roman" w:hAnsi="Verdana"/>
          <w:sz w:val="20"/>
          <w:szCs w:val="24"/>
          <w:lang w:val="pt-PT" w:eastAsia="pt-PT"/>
        </w:rPr>
        <w:t>do papel preponderante que a</w:t>
      </w:r>
      <w:r w:rsidR="00FD4FBE">
        <w:rPr>
          <w:rFonts w:ascii="Verdana" w:eastAsia="Times New Roman" w:hAnsi="Verdana"/>
          <w:sz w:val="20"/>
          <w:szCs w:val="24"/>
          <w:lang w:val="pt-PT" w:eastAsia="pt-PT"/>
        </w:rPr>
        <w:t xml:space="preserve"> APAV</w:t>
      </w:r>
      <w:r w:rsidR="00C20F62">
        <w:rPr>
          <w:rFonts w:ascii="Verdana" w:eastAsia="Times New Roman" w:hAnsi="Verdana"/>
          <w:sz w:val="20"/>
          <w:szCs w:val="24"/>
          <w:lang w:val="pt-PT" w:eastAsia="pt-PT"/>
        </w:rPr>
        <w:t xml:space="preserve"> desempenh</w:t>
      </w:r>
      <w:r w:rsidR="009446C1">
        <w:rPr>
          <w:rFonts w:ascii="Verdana" w:eastAsia="Times New Roman" w:hAnsi="Verdana"/>
          <w:sz w:val="20"/>
          <w:szCs w:val="24"/>
          <w:lang w:val="pt-PT" w:eastAsia="pt-PT"/>
        </w:rPr>
        <w:t xml:space="preserve">ou </w:t>
      </w:r>
      <w:r w:rsidR="00DC0EDC">
        <w:rPr>
          <w:rFonts w:ascii="Verdana" w:eastAsia="Times New Roman" w:hAnsi="Verdana"/>
          <w:sz w:val="20"/>
          <w:szCs w:val="24"/>
          <w:lang w:val="pt-PT" w:eastAsia="pt-PT"/>
        </w:rPr>
        <w:t>ao longo</w:t>
      </w:r>
      <w:r w:rsidR="009446C1">
        <w:rPr>
          <w:rFonts w:ascii="Verdana" w:eastAsia="Times New Roman" w:hAnsi="Verdana"/>
          <w:sz w:val="20"/>
          <w:szCs w:val="24"/>
          <w:lang w:val="pt-PT" w:eastAsia="pt-PT"/>
        </w:rPr>
        <w:t xml:space="preserve"> </w:t>
      </w:r>
      <w:r w:rsidR="00DC0EDC">
        <w:rPr>
          <w:rFonts w:ascii="Verdana" w:eastAsia="Times New Roman" w:hAnsi="Verdana"/>
          <w:sz w:val="20"/>
          <w:szCs w:val="24"/>
          <w:lang w:val="pt-PT" w:eastAsia="pt-PT"/>
        </w:rPr>
        <w:t>d</w:t>
      </w:r>
      <w:r w:rsidR="009446C1">
        <w:rPr>
          <w:rFonts w:ascii="Verdana" w:eastAsia="Times New Roman" w:hAnsi="Verdana"/>
          <w:sz w:val="20"/>
          <w:szCs w:val="24"/>
          <w:lang w:val="pt-PT" w:eastAsia="pt-PT"/>
        </w:rPr>
        <w:t>os 15 anos de atuação</w:t>
      </w:r>
      <w:r w:rsidR="00D62B95">
        <w:rPr>
          <w:rFonts w:ascii="Verdana" w:eastAsia="Times New Roman" w:hAnsi="Verdana"/>
          <w:sz w:val="20"/>
          <w:szCs w:val="24"/>
          <w:lang w:val="pt-PT" w:eastAsia="pt-PT"/>
        </w:rPr>
        <w:t xml:space="preserve"> </w:t>
      </w:r>
      <w:r w:rsidR="005E251B">
        <w:rPr>
          <w:rFonts w:ascii="Verdana" w:eastAsia="Times New Roman" w:hAnsi="Verdana"/>
          <w:sz w:val="20"/>
          <w:szCs w:val="24"/>
          <w:lang w:val="pt-PT" w:eastAsia="pt-PT"/>
        </w:rPr>
        <w:t>nos Açores</w:t>
      </w:r>
      <w:r w:rsidR="00E20BE1">
        <w:rPr>
          <w:rFonts w:ascii="Verdana" w:eastAsia="Times New Roman" w:hAnsi="Verdana"/>
          <w:sz w:val="20"/>
          <w:szCs w:val="24"/>
          <w:lang w:val="pt-PT" w:eastAsia="pt-PT"/>
        </w:rPr>
        <w:t>,</w:t>
      </w:r>
      <w:r w:rsidR="00FD4FBE">
        <w:rPr>
          <w:rFonts w:ascii="Verdana" w:eastAsia="Times New Roman" w:hAnsi="Verdana"/>
          <w:sz w:val="20"/>
          <w:szCs w:val="24"/>
          <w:lang w:val="pt-PT" w:eastAsia="pt-PT"/>
        </w:rPr>
        <w:t xml:space="preserve"> permiti</w:t>
      </w:r>
      <w:r w:rsidR="00E20BE1">
        <w:rPr>
          <w:rFonts w:ascii="Verdana" w:eastAsia="Times New Roman" w:hAnsi="Verdana"/>
          <w:sz w:val="20"/>
          <w:szCs w:val="24"/>
          <w:lang w:val="pt-PT" w:eastAsia="pt-PT"/>
        </w:rPr>
        <w:t xml:space="preserve">ndo </w:t>
      </w:r>
      <w:r w:rsidR="00FD4FBE">
        <w:rPr>
          <w:rFonts w:ascii="Verdana" w:eastAsia="Times New Roman" w:hAnsi="Verdana"/>
          <w:sz w:val="20"/>
          <w:szCs w:val="24"/>
          <w:lang w:val="pt-PT" w:eastAsia="pt-PT"/>
        </w:rPr>
        <w:t>recordar</w:t>
      </w:r>
      <w:r w:rsidR="003C6AC2">
        <w:rPr>
          <w:rFonts w:ascii="Verdana" w:eastAsia="Times New Roman" w:hAnsi="Verdana"/>
          <w:sz w:val="20"/>
          <w:szCs w:val="24"/>
          <w:lang w:val="pt-PT" w:eastAsia="pt-PT"/>
        </w:rPr>
        <w:t xml:space="preserve"> a todos os visitantes</w:t>
      </w:r>
      <w:r w:rsidR="00FD4FBE">
        <w:rPr>
          <w:rFonts w:ascii="Verdana" w:eastAsia="Times New Roman" w:hAnsi="Verdana"/>
          <w:sz w:val="20"/>
          <w:szCs w:val="24"/>
          <w:lang w:val="pt-PT" w:eastAsia="pt-PT"/>
        </w:rPr>
        <w:t xml:space="preserve"> parte do trabalho de prevenção e sensibilização levado a cabo </w:t>
      </w:r>
      <w:r w:rsidR="00B02EDF">
        <w:rPr>
          <w:rFonts w:ascii="Verdana" w:eastAsia="Times New Roman" w:hAnsi="Verdana"/>
          <w:sz w:val="20"/>
          <w:szCs w:val="24"/>
          <w:lang w:val="pt-PT" w:eastAsia="pt-PT"/>
        </w:rPr>
        <w:t>pela instituição</w:t>
      </w:r>
      <w:r w:rsidR="009446C1">
        <w:rPr>
          <w:rFonts w:ascii="Verdana" w:eastAsia="Times New Roman" w:hAnsi="Verdana"/>
          <w:sz w:val="20"/>
          <w:szCs w:val="24"/>
          <w:lang w:val="pt-PT" w:eastAsia="pt-PT"/>
        </w:rPr>
        <w:t>.</w:t>
      </w:r>
    </w:p>
    <w:p w14:paraId="3BC7B464" w14:textId="77777777" w:rsidR="00E20BE1" w:rsidRDefault="00E20BE1" w:rsidP="007E1237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5B26B342" w14:textId="5AD9DD5A" w:rsidR="003D2F54" w:rsidRDefault="00D043D7" w:rsidP="007E1237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  <w:r>
        <w:rPr>
          <w:rFonts w:ascii="Verdana" w:eastAsia="Times New Roman" w:hAnsi="Verdana"/>
          <w:sz w:val="20"/>
          <w:szCs w:val="24"/>
          <w:lang w:val="pt-PT" w:eastAsia="pt-PT"/>
        </w:rPr>
        <w:t>Localizado em Ponta Delgada desde 20</w:t>
      </w:r>
      <w:r w:rsidR="007A64D3">
        <w:rPr>
          <w:rFonts w:ascii="Verdana" w:eastAsia="Times New Roman" w:hAnsi="Verdana"/>
          <w:sz w:val="20"/>
          <w:szCs w:val="24"/>
          <w:lang w:val="pt-PT" w:eastAsia="pt-PT"/>
        </w:rPr>
        <w:t xml:space="preserve">04, o Gabinete de Apoio à Vítima nasceu </w:t>
      </w:r>
      <w:r w:rsidR="002F0467">
        <w:rPr>
          <w:rFonts w:ascii="Verdana" w:eastAsia="Times New Roman" w:hAnsi="Verdana"/>
          <w:sz w:val="20"/>
          <w:szCs w:val="24"/>
          <w:lang w:val="pt-PT" w:eastAsia="pt-PT"/>
        </w:rPr>
        <w:t>para</w:t>
      </w:r>
      <w:r w:rsidR="00637652">
        <w:rPr>
          <w:rFonts w:ascii="Verdana" w:eastAsia="Times New Roman" w:hAnsi="Verdana"/>
          <w:sz w:val="20"/>
          <w:szCs w:val="24"/>
          <w:lang w:val="pt-PT" w:eastAsia="pt-PT"/>
        </w:rPr>
        <w:t xml:space="preserve"> dar resposta às necessidades dos açorianos</w:t>
      </w:r>
      <w:r w:rsidR="008C3500">
        <w:rPr>
          <w:rFonts w:ascii="Verdana" w:eastAsia="Times New Roman" w:hAnsi="Verdana"/>
          <w:sz w:val="20"/>
          <w:szCs w:val="24"/>
          <w:lang w:val="pt-PT" w:eastAsia="pt-PT"/>
        </w:rPr>
        <w:t xml:space="preserve"> </w:t>
      </w:r>
      <w:r w:rsidR="003F194D">
        <w:rPr>
          <w:rFonts w:ascii="Verdana" w:eastAsia="Times New Roman" w:hAnsi="Verdana"/>
          <w:sz w:val="20"/>
          <w:szCs w:val="24"/>
          <w:lang w:val="pt-PT" w:eastAsia="pt-PT"/>
        </w:rPr>
        <w:t xml:space="preserve">que, em algum momento da sua vida, foram vítimas de </w:t>
      </w:r>
      <w:r w:rsidR="0059111F">
        <w:rPr>
          <w:rFonts w:ascii="Verdana" w:eastAsia="Times New Roman" w:hAnsi="Verdana"/>
          <w:sz w:val="20"/>
          <w:szCs w:val="24"/>
          <w:lang w:val="pt-PT" w:eastAsia="pt-PT"/>
        </w:rPr>
        <w:t>viol</w:t>
      </w:r>
      <w:r w:rsidR="001F0A73">
        <w:rPr>
          <w:rFonts w:ascii="Verdana" w:eastAsia="Times New Roman" w:hAnsi="Verdana"/>
          <w:sz w:val="20"/>
          <w:szCs w:val="24"/>
          <w:lang w:val="pt-PT" w:eastAsia="pt-PT"/>
        </w:rPr>
        <w:t>ência</w:t>
      </w:r>
      <w:r w:rsidR="00735836">
        <w:rPr>
          <w:rFonts w:ascii="Verdana" w:eastAsia="Times New Roman" w:hAnsi="Verdana"/>
          <w:sz w:val="20"/>
          <w:szCs w:val="24"/>
          <w:lang w:val="pt-PT" w:eastAsia="pt-PT"/>
        </w:rPr>
        <w:t xml:space="preserve">. </w:t>
      </w:r>
    </w:p>
    <w:p w14:paraId="730DBB7B" w14:textId="77777777" w:rsidR="005E251B" w:rsidRDefault="005E251B" w:rsidP="007E1237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0568E17F" w14:textId="4CC73752" w:rsidR="005E251B" w:rsidRDefault="005E251B" w:rsidP="005E251B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  <w:r>
        <w:rPr>
          <w:rFonts w:ascii="Verdana" w:eastAsia="Times New Roman" w:hAnsi="Verdana"/>
          <w:sz w:val="20"/>
          <w:szCs w:val="24"/>
          <w:lang w:val="pt-PT" w:eastAsia="pt-PT"/>
        </w:rPr>
        <w:t xml:space="preserve">Passados 15 anos de atuação, os resultados são notórios: colaboradores e voluntários uniram-se em prole do combate às desigualdades e injustiças sociais, contribuindo para o aperfeiçoamento das leis públicas europeias, nacionais e regionais. O apoio de entidades parceiras, públicas e privados, assume também um papel </w:t>
      </w:r>
      <w:r w:rsidR="00BA68B9">
        <w:rPr>
          <w:rFonts w:ascii="Verdana" w:eastAsia="Times New Roman" w:hAnsi="Verdana"/>
          <w:sz w:val="20"/>
          <w:szCs w:val="24"/>
          <w:lang w:val="pt-PT" w:eastAsia="pt-PT"/>
        </w:rPr>
        <w:t>significativo</w:t>
      </w:r>
      <w:r>
        <w:rPr>
          <w:rFonts w:ascii="Verdana" w:eastAsia="Times New Roman" w:hAnsi="Verdana"/>
          <w:sz w:val="20"/>
          <w:szCs w:val="24"/>
          <w:lang w:val="pt-PT" w:eastAsia="pt-PT"/>
        </w:rPr>
        <w:t xml:space="preserve"> nos resultados alcançados pela instituição.</w:t>
      </w:r>
    </w:p>
    <w:p w14:paraId="35F766D3" w14:textId="77777777" w:rsidR="005E251B" w:rsidRDefault="005E251B" w:rsidP="005E251B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4F571552" w14:textId="77777777" w:rsidR="005E251B" w:rsidRPr="00932E60" w:rsidRDefault="005E251B" w:rsidP="005E251B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  <w:r w:rsidRPr="00932E60">
        <w:rPr>
          <w:rFonts w:ascii="Verdana" w:eastAsia="Times New Roman" w:hAnsi="Verdana"/>
          <w:sz w:val="20"/>
          <w:szCs w:val="24"/>
          <w:lang w:val="pt-PT" w:eastAsia="pt-PT"/>
        </w:rPr>
        <w:t xml:space="preserve">A </w:t>
      </w:r>
      <w:r w:rsidRPr="00BA68B9">
        <w:rPr>
          <w:rFonts w:ascii="Verdana" w:eastAsia="Times New Roman" w:hAnsi="Verdana"/>
          <w:sz w:val="20"/>
          <w:szCs w:val="24"/>
          <w:lang w:val="pt-PT" w:eastAsia="pt-PT"/>
        </w:rPr>
        <w:t>APAV</w:t>
      </w:r>
      <w:r w:rsidRPr="00932E60">
        <w:rPr>
          <w:rFonts w:ascii="Verdana" w:eastAsia="Times New Roman" w:hAnsi="Verdana"/>
          <w:sz w:val="20"/>
          <w:szCs w:val="24"/>
          <w:lang w:val="pt-PT" w:eastAsia="pt-PT"/>
        </w:rPr>
        <w:t xml:space="preserve"> é uma Instituição Particular de Solidariedade Social, sem fins lucrativos, que apoia vítimas de todos os crimes, seus familiares e amigos, de forma gratuita e confidencial</w:t>
      </w:r>
      <w:r>
        <w:rPr>
          <w:rFonts w:ascii="Verdana" w:eastAsia="Times New Roman" w:hAnsi="Verdana"/>
          <w:sz w:val="20"/>
          <w:szCs w:val="24"/>
          <w:lang w:val="pt-PT" w:eastAsia="pt-PT"/>
        </w:rPr>
        <w:t>. A associação conta com uma rede de atuação forte, composta por</w:t>
      </w:r>
      <w:r w:rsidRPr="00932E60">
        <w:rPr>
          <w:rFonts w:ascii="Verdana" w:eastAsia="Times New Roman" w:hAnsi="Verdana"/>
          <w:sz w:val="20"/>
          <w:szCs w:val="24"/>
          <w:lang w:val="pt-PT" w:eastAsia="pt-PT"/>
        </w:rPr>
        <w:t xml:space="preserve"> 20 Gabinetes de Apoio à Vítima, 24 P</w:t>
      </w:r>
      <w:r>
        <w:rPr>
          <w:rFonts w:ascii="Verdana" w:eastAsia="Times New Roman" w:hAnsi="Verdana"/>
          <w:sz w:val="20"/>
          <w:szCs w:val="24"/>
          <w:lang w:val="pt-PT" w:eastAsia="pt-PT"/>
        </w:rPr>
        <w:t>o</w:t>
      </w:r>
      <w:r w:rsidRPr="00932E60">
        <w:rPr>
          <w:rFonts w:ascii="Verdana" w:eastAsia="Times New Roman" w:hAnsi="Verdana"/>
          <w:sz w:val="20"/>
          <w:szCs w:val="24"/>
          <w:lang w:val="pt-PT" w:eastAsia="pt-PT"/>
        </w:rPr>
        <w:t xml:space="preserve">los de Atendimento em Itinerância, 2 Casas Abrigo para Mulheres e Crianças Vítimas de Violência Doméstica, 1 Centro de Acolhimento e Proteção para Vítimas de Tráfico de Seres Humanos e </w:t>
      </w:r>
      <w:r>
        <w:rPr>
          <w:rFonts w:ascii="Verdana" w:eastAsia="Times New Roman" w:hAnsi="Verdana"/>
          <w:sz w:val="20"/>
          <w:szCs w:val="24"/>
          <w:lang w:val="pt-PT" w:eastAsia="pt-PT"/>
        </w:rPr>
        <w:t>ainda</w:t>
      </w:r>
      <w:r w:rsidRPr="00932E60">
        <w:rPr>
          <w:rFonts w:ascii="Verdana" w:eastAsia="Times New Roman" w:hAnsi="Verdana"/>
          <w:sz w:val="20"/>
          <w:szCs w:val="24"/>
          <w:lang w:val="pt-PT" w:eastAsia="pt-PT"/>
        </w:rPr>
        <w:t xml:space="preserve"> redes especializadas de apoio a familiares e amigos de vítimas de homicídio e de terrorismo, vítimas migrantes e crianças e jovens vítimas de violência sexual.</w:t>
      </w:r>
    </w:p>
    <w:p w14:paraId="47649A2C" w14:textId="797B7641" w:rsidR="00FF4A9B" w:rsidRDefault="00FF4A9B" w:rsidP="007E1237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128532E2" w14:textId="2EF38277" w:rsidR="002F0467" w:rsidRDefault="008D1420" w:rsidP="007E1237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  <w:r>
        <w:rPr>
          <w:rFonts w:ascii="Verdana" w:eastAsia="Times New Roman" w:hAnsi="Verdana"/>
          <w:sz w:val="20"/>
          <w:szCs w:val="24"/>
          <w:lang w:val="pt-PT" w:eastAsia="pt-PT"/>
        </w:rPr>
        <w:t xml:space="preserve">De </w:t>
      </w:r>
      <w:r w:rsidRPr="003B4844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>16 a 31 de agosto</w:t>
      </w:r>
      <w:r>
        <w:rPr>
          <w:rFonts w:ascii="Verdana" w:eastAsia="Times New Roman" w:hAnsi="Verdana"/>
          <w:sz w:val="20"/>
          <w:szCs w:val="24"/>
          <w:lang w:val="pt-PT" w:eastAsia="pt-PT"/>
        </w:rPr>
        <w:t xml:space="preserve">, o </w:t>
      </w:r>
      <w:r w:rsidRPr="003B4844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>Parque Atlântico</w:t>
      </w:r>
      <w:r>
        <w:rPr>
          <w:rFonts w:ascii="Verdana" w:eastAsia="Times New Roman" w:hAnsi="Verdana"/>
          <w:sz w:val="20"/>
          <w:szCs w:val="24"/>
          <w:lang w:val="pt-PT" w:eastAsia="pt-PT"/>
        </w:rPr>
        <w:t xml:space="preserve"> recebe </w:t>
      </w:r>
      <w:r w:rsidR="00865C83">
        <w:rPr>
          <w:rFonts w:ascii="Verdana" w:eastAsia="Times New Roman" w:hAnsi="Verdana"/>
          <w:sz w:val="20"/>
          <w:szCs w:val="24"/>
          <w:lang w:val="pt-PT" w:eastAsia="pt-PT"/>
        </w:rPr>
        <w:t xml:space="preserve">uma exposição que comemora os 15 anos da </w:t>
      </w:r>
      <w:r w:rsidR="007E5D9B">
        <w:rPr>
          <w:rFonts w:ascii="Verdana" w:eastAsia="Times New Roman" w:hAnsi="Verdana"/>
          <w:sz w:val="20"/>
          <w:szCs w:val="24"/>
          <w:lang w:val="pt-PT" w:eastAsia="pt-PT"/>
        </w:rPr>
        <w:t xml:space="preserve">APAV. </w:t>
      </w:r>
      <w:r w:rsidR="00257DA1">
        <w:rPr>
          <w:rFonts w:ascii="Verdana" w:eastAsia="Times New Roman" w:hAnsi="Verdana"/>
          <w:sz w:val="20"/>
          <w:szCs w:val="24"/>
          <w:lang w:val="pt-PT" w:eastAsia="pt-PT"/>
        </w:rPr>
        <w:t xml:space="preserve">Instalada no </w:t>
      </w:r>
      <w:r w:rsidR="00257DA1" w:rsidRPr="003B4844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>Piso 0</w:t>
      </w:r>
      <w:r w:rsidR="00257DA1">
        <w:rPr>
          <w:rFonts w:ascii="Verdana" w:eastAsia="Times New Roman" w:hAnsi="Verdana"/>
          <w:sz w:val="20"/>
          <w:szCs w:val="24"/>
          <w:lang w:val="pt-PT" w:eastAsia="pt-PT"/>
        </w:rPr>
        <w:t xml:space="preserve">, </w:t>
      </w:r>
      <w:r w:rsidR="007E5D9B">
        <w:rPr>
          <w:rFonts w:ascii="Verdana" w:eastAsia="Times New Roman" w:hAnsi="Verdana"/>
          <w:sz w:val="20"/>
          <w:szCs w:val="24"/>
          <w:lang w:val="pt-PT" w:eastAsia="pt-PT"/>
        </w:rPr>
        <w:t>“</w:t>
      </w:r>
      <w:r w:rsidR="007E5D9B" w:rsidRPr="003B4844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>15 Anos, 15 Campanhas</w:t>
      </w:r>
      <w:r w:rsidR="007E5D9B">
        <w:rPr>
          <w:rFonts w:ascii="Verdana" w:eastAsia="Times New Roman" w:hAnsi="Verdana"/>
          <w:sz w:val="20"/>
          <w:szCs w:val="24"/>
          <w:lang w:val="pt-PT" w:eastAsia="pt-PT"/>
        </w:rPr>
        <w:t>”</w:t>
      </w:r>
      <w:r w:rsidR="00257DA1">
        <w:rPr>
          <w:rFonts w:ascii="Verdana" w:eastAsia="Times New Roman" w:hAnsi="Verdana"/>
          <w:sz w:val="20"/>
          <w:szCs w:val="24"/>
          <w:lang w:val="pt-PT" w:eastAsia="pt-PT"/>
        </w:rPr>
        <w:t xml:space="preserve"> reúne </w:t>
      </w:r>
      <w:r w:rsidR="001404C6">
        <w:rPr>
          <w:rFonts w:ascii="Verdana" w:eastAsia="Times New Roman" w:hAnsi="Verdana"/>
          <w:sz w:val="20"/>
          <w:szCs w:val="24"/>
          <w:lang w:val="pt-PT" w:eastAsia="pt-PT"/>
        </w:rPr>
        <w:t>as 15 campanhas de sensibilização realizadas pela instituição ao l</w:t>
      </w:r>
      <w:r w:rsidR="003B4844">
        <w:rPr>
          <w:rFonts w:ascii="Verdana" w:eastAsia="Times New Roman" w:hAnsi="Verdana"/>
          <w:sz w:val="20"/>
          <w:szCs w:val="24"/>
          <w:lang w:val="pt-PT" w:eastAsia="pt-PT"/>
        </w:rPr>
        <w:t>ongo dos anos.</w:t>
      </w:r>
      <w:r w:rsidR="00257DA1">
        <w:rPr>
          <w:rFonts w:ascii="Verdana" w:eastAsia="Times New Roman" w:hAnsi="Verdana"/>
          <w:sz w:val="20"/>
          <w:szCs w:val="24"/>
          <w:lang w:val="pt-PT" w:eastAsia="pt-PT"/>
        </w:rPr>
        <w:t xml:space="preserve"> </w:t>
      </w:r>
    </w:p>
    <w:p w14:paraId="1633EA5C" w14:textId="77777777" w:rsidR="002F0467" w:rsidRDefault="002F0467" w:rsidP="007E1237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02541F9F" w14:textId="7E16131C" w:rsidR="003D2F54" w:rsidRPr="003B4844" w:rsidRDefault="003D2F54" w:rsidP="007E1237">
      <w:pPr>
        <w:pStyle w:val="SemEspaamento"/>
        <w:spacing w:line="360" w:lineRule="auto"/>
        <w:jc w:val="both"/>
        <w:rPr>
          <w:rFonts w:ascii="Verdana" w:eastAsia="Times New Roman" w:hAnsi="Verdana"/>
          <w:b/>
          <w:bCs/>
          <w:sz w:val="20"/>
          <w:szCs w:val="24"/>
          <w:lang w:val="pt-PT" w:eastAsia="pt-PT"/>
        </w:rPr>
      </w:pPr>
      <w:r w:rsidRPr="003B4844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 xml:space="preserve">Pode consultar todas as campanhas realizadas ao longo dos 15 anos </w:t>
      </w:r>
      <w:hyperlink r:id="rId12" w:history="1">
        <w:r w:rsidRPr="003B4844">
          <w:rPr>
            <w:rStyle w:val="Hiperligao"/>
            <w:rFonts w:ascii="Verdana" w:eastAsia="Times New Roman" w:hAnsi="Verdana"/>
            <w:b/>
            <w:bCs/>
            <w:sz w:val="20"/>
            <w:szCs w:val="24"/>
            <w:lang w:val="pt-PT" w:eastAsia="pt-PT"/>
          </w:rPr>
          <w:t>a</w:t>
        </w:r>
        <w:r w:rsidRPr="003B4844">
          <w:rPr>
            <w:rStyle w:val="Hiperligao"/>
            <w:rFonts w:ascii="Verdana" w:eastAsia="Times New Roman" w:hAnsi="Verdana"/>
            <w:b/>
            <w:bCs/>
            <w:sz w:val="20"/>
            <w:szCs w:val="24"/>
            <w:lang w:val="pt-PT" w:eastAsia="pt-PT"/>
          </w:rPr>
          <w:t>q</w:t>
        </w:r>
        <w:r w:rsidRPr="003B4844">
          <w:rPr>
            <w:rStyle w:val="Hiperligao"/>
            <w:rFonts w:ascii="Verdana" w:eastAsia="Times New Roman" w:hAnsi="Verdana"/>
            <w:b/>
            <w:bCs/>
            <w:sz w:val="20"/>
            <w:szCs w:val="24"/>
            <w:lang w:val="pt-PT" w:eastAsia="pt-PT"/>
          </w:rPr>
          <w:t>ui</w:t>
        </w:r>
      </w:hyperlink>
      <w:r w:rsidRPr="003B4844">
        <w:rPr>
          <w:rFonts w:ascii="Verdana" w:eastAsia="Times New Roman" w:hAnsi="Verdana"/>
          <w:b/>
          <w:bCs/>
          <w:sz w:val="20"/>
          <w:szCs w:val="24"/>
          <w:lang w:val="pt-PT" w:eastAsia="pt-PT"/>
        </w:rPr>
        <w:t xml:space="preserve">. </w:t>
      </w:r>
    </w:p>
    <w:p w14:paraId="6E8A2D31" w14:textId="77777777" w:rsidR="00211CE1" w:rsidRPr="00F403E0" w:rsidRDefault="00211CE1" w:rsidP="007E1237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45F4B653" w14:textId="7777777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</w:pPr>
      <w:r w:rsidRPr="00C24259"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Sobre o Parque Atlântico</w:t>
      </w:r>
    </w:p>
    <w:p w14:paraId="58035C00" w14:textId="77777777" w:rsidR="00D83D25" w:rsidRPr="00AF1174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C24259">
        <w:rPr>
          <w:rFonts w:ascii="Verdana" w:hAnsi="Verdana" w:cs="Arial Narrow"/>
          <w:sz w:val="16"/>
          <w:szCs w:val="16"/>
          <w:lang w:val="pt-PT"/>
        </w:rPr>
        <w:t xml:space="preserve">Em </w:t>
      </w:r>
      <w:r w:rsidRPr="00AF1174">
        <w:rPr>
          <w:rFonts w:ascii="Verdana" w:hAnsi="Verdana" w:cs="Arial Narrow"/>
          <w:sz w:val="16"/>
          <w:szCs w:val="16"/>
          <w:lang w:val="pt-PT"/>
        </w:rPr>
        <w:t xml:space="preserve">funcionamento desde 2003, o Parque Atlântico é o maior Centro Comercial e de Lazer da Ilha de S. Miguel. Com vista sobre Ponta Delgada, o Centro oferece 87 lojas, a maior parte das quais únicas no arquipélago, de domingo a 5ª das 10h00 às 22h00, sextas, sábados e vésperas de feriados das 10h00 às 23h00.  Os 1.115 lugares de estacionamento gratuitos servem 22.425 m2 de Área Bruta Locável. A área de restauração variada, o hipermercado Continente, e as lojas especializadas em eletrónica e eletrodomésticos distinguem o Parque Atlântico como o mais diversificado espaço comercial da ilha. </w:t>
      </w:r>
    </w:p>
    <w:p w14:paraId="13ED61A4" w14:textId="7777777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AF1174">
        <w:rPr>
          <w:rFonts w:ascii="Verdana" w:hAnsi="Verdana"/>
          <w:sz w:val="16"/>
          <w:szCs w:val="16"/>
          <w:lang w:val="pt-PT"/>
        </w:rPr>
        <w:lastRenderedPageBreak/>
        <w:t xml:space="preserve">A par da experiência única de compras e de lazer que oferece aos seus clientes, o </w:t>
      </w:r>
      <w:r w:rsidRPr="00AF1174">
        <w:rPr>
          <w:rFonts w:ascii="Verdana" w:hAnsi="Verdana"/>
          <w:bCs/>
          <w:sz w:val="16"/>
          <w:szCs w:val="16"/>
          <w:lang w:val="pt-PT"/>
        </w:rPr>
        <w:t>Parque Atlântico</w:t>
      </w:r>
      <w:r w:rsidRPr="00AF1174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</w:t>
      </w:r>
      <w:r w:rsidRPr="00C24259">
        <w:rPr>
          <w:rFonts w:ascii="Verdana" w:hAnsi="Verdana"/>
          <w:sz w:val="16"/>
          <w:szCs w:val="16"/>
          <w:lang w:val="pt-PT"/>
        </w:rPr>
        <w:t xml:space="preserve"> mais sustentável, trabalhando ativamente para um desempenho excecional nas áreas ambiental e social. </w:t>
      </w:r>
      <w:r w:rsidRPr="00C24259">
        <w:rPr>
          <w:rFonts w:ascii="Verdana" w:hAnsi="Verdana" w:cs="Arial Narrow"/>
          <w:sz w:val="16"/>
          <w:szCs w:val="16"/>
          <w:lang w:val="pt-PT"/>
        </w:rPr>
        <w:t xml:space="preserve">Todas as iniciativas e novidades sobre o Centro Comercial e de Lazer podem ser acompanhadas pelo site </w:t>
      </w:r>
      <w:hyperlink r:id="rId13" w:history="1">
        <w:r w:rsidRPr="00C24259">
          <w:rPr>
            <w:rStyle w:val="Hiperligao"/>
            <w:rFonts w:ascii="Verdana" w:hAnsi="Verdana" w:cs="Arial Narrow"/>
            <w:color w:val="auto"/>
            <w:sz w:val="16"/>
            <w:szCs w:val="16"/>
            <w:lang w:val="pt-PT"/>
          </w:rPr>
          <w:t>www.parqueatlanticoshopping.pt</w:t>
        </w:r>
      </w:hyperlink>
      <w:r w:rsidRPr="00C24259">
        <w:rPr>
          <w:rFonts w:ascii="Verdana" w:hAnsi="Verdana" w:cs="Arial Narrow"/>
          <w:sz w:val="16"/>
          <w:szCs w:val="16"/>
          <w:lang w:val="pt-PT"/>
        </w:rPr>
        <w:t>.</w:t>
      </w:r>
    </w:p>
    <w:p w14:paraId="14C78ACD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4624931E" w14:textId="77777777" w:rsidR="00E41478" w:rsidRPr="00E41478" w:rsidRDefault="00E41478" w:rsidP="00E41478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  <w:lang w:val="pt-PT"/>
        </w:rPr>
      </w:pPr>
      <w:bookmarkStart w:id="0" w:name="_GoBack"/>
      <w:r w:rsidRPr="00E41478">
        <w:rPr>
          <w:rFonts w:ascii="Verdana" w:hAnsi="Verdana" w:cs="Tahoma"/>
          <w:b/>
          <w:bCs/>
          <w:sz w:val="20"/>
          <w:szCs w:val="20"/>
          <w:u w:val="single"/>
          <w:lang w:val="pt-PT"/>
        </w:rPr>
        <w:t>Para mais informações por favor contactar:</w:t>
      </w:r>
    </w:p>
    <w:bookmarkEnd w:id="0"/>
    <w:p w14:paraId="042CCC08" w14:textId="77777777" w:rsidR="00E41478" w:rsidRPr="00E41478" w:rsidRDefault="00E41478" w:rsidP="00E41478">
      <w:pPr>
        <w:spacing w:line="360" w:lineRule="auto"/>
        <w:jc w:val="right"/>
        <w:rPr>
          <w:rFonts w:ascii="Verdana" w:hAnsi="Verdana" w:cs="Calibri"/>
          <w:bCs/>
          <w:noProof/>
          <w:sz w:val="20"/>
          <w:szCs w:val="20"/>
          <w:lang w:val="pt-PT"/>
        </w:rPr>
      </w:pPr>
      <w:r w:rsidRPr="00E41478">
        <w:rPr>
          <w:rFonts w:ascii="Verdana" w:hAnsi="Verdana" w:cs="Calibri"/>
          <w:bCs/>
          <w:noProof/>
          <w:sz w:val="20"/>
          <w:szCs w:val="20"/>
          <w:lang w:val="pt-PT"/>
        </w:rPr>
        <w:t>Lift Consulting</w:t>
      </w:r>
    </w:p>
    <w:p w14:paraId="459BF21F" w14:textId="77777777" w:rsidR="00E41478" w:rsidRPr="00E41478" w:rsidRDefault="00E41478" w:rsidP="00E41478">
      <w:pPr>
        <w:spacing w:line="360" w:lineRule="auto"/>
        <w:jc w:val="right"/>
        <w:rPr>
          <w:lang w:val="pt-PT"/>
        </w:rPr>
      </w:pPr>
      <w:r w:rsidRPr="00E41478">
        <w:rPr>
          <w:rFonts w:ascii="Verdana" w:hAnsi="Verdana" w:cs="Calibri"/>
          <w:bCs/>
          <w:noProof/>
          <w:sz w:val="20"/>
          <w:szCs w:val="20"/>
          <w:lang w:val="pt-PT"/>
        </w:rPr>
        <w:t>Maria Fernandes // Catarina Marques</w:t>
      </w:r>
      <w:r w:rsidRPr="00E41478">
        <w:rPr>
          <w:rFonts w:ascii="Verdana" w:hAnsi="Verdana" w:cs="Calibri"/>
          <w:noProof/>
          <w:sz w:val="20"/>
          <w:szCs w:val="20"/>
          <w:lang w:val="pt-PT"/>
        </w:rPr>
        <w:br/>
        <w:t xml:space="preserve">M: +351 911 790 060 // M: +351 934 827 487 </w:t>
      </w:r>
      <w:r w:rsidRPr="00E41478">
        <w:rPr>
          <w:rFonts w:ascii="Verdana" w:hAnsi="Verdana" w:cs="Calibri"/>
          <w:noProof/>
          <w:sz w:val="20"/>
          <w:szCs w:val="20"/>
          <w:lang w:val="pt-PT"/>
        </w:rPr>
        <w:br/>
      </w:r>
      <w:hyperlink r:id="rId14" w:history="1">
        <w:r w:rsidRPr="00E41478">
          <w:rPr>
            <w:rFonts w:ascii="Verdana" w:hAnsi="Verdana" w:cs="Calibri"/>
            <w:noProof/>
            <w:sz w:val="20"/>
            <w:szCs w:val="20"/>
            <w:lang w:val="pt-PT"/>
          </w:rPr>
          <w:t>maria.fernandes@lift.com.pt</w:t>
        </w:r>
      </w:hyperlink>
      <w:r w:rsidRPr="00E41478">
        <w:rPr>
          <w:rFonts w:ascii="Verdana" w:hAnsi="Verdana"/>
          <w:sz w:val="20"/>
          <w:szCs w:val="20"/>
          <w:lang w:val="pt-PT"/>
        </w:rPr>
        <w:t xml:space="preserve"> // </w:t>
      </w:r>
      <w:hyperlink r:id="rId15" w:history="1">
        <w:r w:rsidRPr="00E41478">
          <w:rPr>
            <w:rFonts w:ascii="Verdana" w:hAnsi="Verdana" w:cs="Calibri"/>
            <w:noProof/>
            <w:sz w:val="20"/>
            <w:szCs w:val="20"/>
            <w:lang w:val="pt-PT"/>
          </w:rPr>
          <w:t>catarina.marques@lift.com.pt</w:t>
        </w:r>
      </w:hyperlink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59264" behindDoc="1" locked="0" layoutInCell="1" allowOverlap="1" wp14:anchorId="3B6E34BC" wp14:editId="0DE9E232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60288" behindDoc="1" locked="0" layoutInCell="1" allowOverlap="1" wp14:anchorId="60976018" wp14:editId="2A4E60F2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5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47757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6283038B" w14:textId="77777777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572BDB83" w14:textId="77777777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sectPr w:rsidR="00E277ED" w:rsidSect="00720391">
      <w:headerReference w:type="default" r:id="rId17"/>
      <w:footerReference w:type="default" r:id="rId18"/>
      <w:pgSz w:w="11906" w:h="16838"/>
      <w:pgMar w:top="1417" w:right="1701" w:bottom="1417" w:left="1701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BBCF" w14:textId="77777777" w:rsidR="00CA64E7" w:rsidRDefault="00CA64E7">
      <w:r>
        <w:separator/>
      </w:r>
    </w:p>
  </w:endnote>
  <w:endnote w:type="continuationSeparator" w:id="0">
    <w:p w14:paraId="492DC2F3" w14:textId="77777777" w:rsidR="00CA64E7" w:rsidRDefault="00CA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llaSans Th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40EE" w14:textId="77777777" w:rsidR="00BF021C" w:rsidRDefault="00BF021C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134DB754" wp14:editId="277EC54B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D3BD" w14:textId="77777777" w:rsidR="00CA64E7" w:rsidRDefault="00CA64E7">
      <w:r>
        <w:separator/>
      </w:r>
    </w:p>
  </w:footnote>
  <w:footnote w:type="continuationSeparator" w:id="0">
    <w:p w14:paraId="7C00B500" w14:textId="77777777" w:rsidR="00CA64E7" w:rsidRDefault="00CA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6B0A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1BE9F0CB" wp14:editId="78C75D28">
          <wp:simplePos x="0" y="0"/>
          <wp:positionH relativeFrom="column">
            <wp:posOffset>4449445</wp:posOffset>
          </wp:positionH>
          <wp:positionV relativeFrom="paragraph">
            <wp:posOffset>73660</wp:posOffset>
          </wp:positionV>
          <wp:extent cx="1201420" cy="805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3A52024D" w14:textId="4DE1351A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lang w:val="pt-PT"/>
      </w:rPr>
      <w:t xml:space="preserve">                                               </w:t>
    </w:r>
  </w:p>
  <w:p w14:paraId="53BF0202" w14:textId="77777777" w:rsidR="009A61DD" w:rsidRDefault="009A61DD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DDA"/>
    <w:multiLevelType w:val="hybridMultilevel"/>
    <w:tmpl w:val="3320A5C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456F6ED0"/>
    <w:multiLevelType w:val="hybridMultilevel"/>
    <w:tmpl w:val="F1EED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591B"/>
    <w:multiLevelType w:val="multilevel"/>
    <w:tmpl w:val="515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D369D"/>
    <w:multiLevelType w:val="hybridMultilevel"/>
    <w:tmpl w:val="B81E0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10A97"/>
    <w:rsid w:val="000144FD"/>
    <w:rsid w:val="00015F00"/>
    <w:rsid w:val="00016D26"/>
    <w:rsid w:val="00016D53"/>
    <w:rsid w:val="00016F1C"/>
    <w:rsid w:val="000218A7"/>
    <w:rsid w:val="00021E53"/>
    <w:rsid w:val="000300B0"/>
    <w:rsid w:val="0003345F"/>
    <w:rsid w:val="00034F89"/>
    <w:rsid w:val="00035872"/>
    <w:rsid w:val="00035ADE"/>
    <w:rsid w:val="00043C51"/>
    <w:rsid w:val="00045C21"/>
    <w:rsid w:val="00046064"/>
    <w:rsid w:val="000465C5"/>
    <w:rsid w:val="0005076A"/>
    <w:rsid w:val="000521AA"/>
    <w:rsid w:val="00052373"/>
    <w:rsid w:val="00055040"/>
    <w:rsid w:val="00055915"/>
    <w:rsid w:val="00056BCE"/>
    <w:rsid w:val="00061C20"/>
    <w:rsid w:val="000625F3"/>
    <w:rsid w:val="00062B83"/>
    <w:rsid w:val="0006508F"/>
    <w:rsid w:val="00066447"/>
    <w:rsid w:val="000745B5"/>
    <w:rsid w:val="00074E3C"/>
    <w:rsid w:val="0008585C"/>
    <w:rsid w:val="00087A2C"/>
    <w:rsid w:val="00091A11"/>
    <w:rsid w:val="00095876"/>
    <w:rsid w:val="000965B9"/>
    <w:rsid w:val="000A0672"/>
    <w:rsid w:val="000A18C9"/>
    <w:rsid w:val="000A3376"/>
    <w:rsid w:val="000A6507"/>
    <w:rsid w:val="000A74ED"/>
    <w:rsid w:val="000B3DBB"/>
    <w:rsid w:val="000B4A74"/>
    <w:rsid w:val="000B60AB"/>
    <w:rsid w:val="000C0D3F"/>
    <w:rsid w:val="000C1AA1"/>
    <w:rsid w:val="000C7337"/>
    <w:rsid w:val="000D0E3E"/>
    <w:rsid w:val="000D1074"/>
    <w:rsid w:val="000D1F49"/>
    <w:rsid w:val="000D30F6"/>
    <w:rsid w:val="000D6EAC"/>
    <w:rsid w:val="000E3291"/>
    <w:rsid w:val="000E4834"/>
    <w:rsid w:val="000E50DE"/>
    <w:rsid w:val="000E5EB6"/>
    <w:rsid w:val="000E7ABF"/>
    <w:rsid w:val="000F1D18"/>
    <w:rsid w:val="000F5197"/>
    <w:rsid w:val="000F5743"/>
    <w:rsid w:val="000F62D9"/>
    <w:rsid w:val="000F7EC7"/>
    <w:rsid w:val="00100B21"/>
    <w:rsid w:val="00100C83"/>
    <w:rsid w:val="00104013"/>
    <w:rsid w:val="00111506"/>
    <w:rsid w:val="00117032"/>
    <w:rsid w:val="00117883"/>
    <w:rsid w:val="00121C86"/>
    <w:rsid w:val="00122318"/>
    <w:rsid w:val="001243F8"/>
    <w:rsid w:val="001246EA"/>
    <w:rsid w:val="00125049"/>
    <w:rsid w:val="001302BF"/>
    <w:rsid w:val="001321AF"/>
    <w:rsid w:val="00136D13"/>
    <w:rsid w:val="001404C6"/>
    <w:rsid w:val="0014097B"/>
    <w:rsid w:val="00142145"/>
    <w:rsid w:val="0014279D"/>
    <w:rsid w:val="001447D2"/>
    <w:rsid w:val="0014559B"/>
    <w:rsid w:val="00147578"/>
    <w:rsid w:val="001523A2"/>
    <w:rsid w:val="00152638"/>
    <w:rsid w:val="00155060"/>
    <w:rsid w:val="0016011A"/>
    <w:rsid w:val="00160B11"/>
    <w:rsid w:val="001649DE"/>
    <w:rsid w:val="0017000A"/>
    <w:rsid w:val="0017797E"/>
    <w:rsid w:val="00180A8A"/>
    <w:rsid w:val="0018163B"/>
    <w:rsid w:val="001821A4"/>
    <w:rsid w:val="0018428D"/>
    <w:rsid w:val="00184894"/>
    <w:rsid w:val="001863EC"/>
    <w:rsid w:val="00187019"/>
    <w:rsid w:val="00192E2D"/>
    <w:rsid w:val="00197D0F"/>
    <w:rsid w:val="001A7E7C"/>
    <w:rsid w:val="001B22DC"/>
    <w:rsid w:val="001B3626"/>
    <w:rsid w:val="001B4345"/>
    <w:rsid w:val="001B49F6"/>
    <w:rsid w:val="001C3ECC"/>
    <w:rsid w:val="001C4088"/>
    <w:rsid w:val="001C56EF"/>
    <w:rsid w:val="001C5F0D"/>
    <w:rsid w:val="001C6114"/>
    <w:rsid w:val="001C6BE7"/>
    <w:rsid w:val="001D530F"/>
    <w:rsid w:val="001D7E4D"/>
    <w:rsid w:val="001E0D60"/>
    <w:rsid w:val="001E1E52"/>
    <w:rsid w:val="001F072D"/>
    <w:rsid w:val="001F0A73"/>
    <w:rsid w:val="001F38C0"/>
    <w:rsid w:val="001F3FD9"/>
    <w:rsid w:val="001F41C5"/>
    <w:rsid w:val="001F69D9"/>
    <w:rsid w:val="001F7967"/>
    <w:rsid w:val="0020107A"/>
    <w:rsid w:val="00205777"/>
    <w:rsid w:val="00210402"/>
    <w:rsid w:val="00211CE1"/>
    <w:rsid w:val="00212564"/>
    <w:rsid w:val="002158BC"/>
    <w:rsid w:val="00216599"/>
    <w:rsid w:val="002176E9"/>
    <w:rsid w:val="00221EFA"/>
    <w:rsid w:val="00222F33"/>
    <w:rsid w:val="00223A9A"/>
    <w:rsid w:val="002375FE"/>
    <w:rsid w:val="002420C9"/>
    <w:rsid w:val="00242813"/>
    <w:rsid w:val="00245E5C"/>
    <w:rsid w:val="00245FB7"/>
    <w:rsid w:val="00246A2D"/>
    <w:rsid w:val="00252587"/>
    <w:rsid w:val="00252D74"/>
    <w:rsid w:val="00253550"/>
    <w:rsid w:val="00254AFB"/>
    <w:rsid w:val="00255C73"/>
    <w:rsid w:val="00257DA1"/>
    <w:rsid w:val="00260A77"/>
    <w:rsid w:val="00263C60"/>
    <w:rsid w:val="00266482"/>
    <w:rsid w:val="00266892"/>
    <w:rsid w:val="00273401"/>
    <w:rsid w:val="0027359D"/>
    <w:rsid w:val="00274A49"/>
    <w:rsid w:val="00280DF5"/>
    <w:rsid w:val="002874F2"/>
    <w:rsid w:val="00287797"/>
    <w:rsid w:val="002900E7"/>
    <w:rsid w:val="00296351"/>
    <w:rsid w:val="00297099"/>
    <w:rsid w:val="00297871"/>
    <w:rsid w:val="002A25C6"/>
    <w:rsid w:val="002A267C"/>
    <w:rsid w:val="002A3C50"/>
    <w:rsid w:val="002B0E65"/>
    <w:rsid w:val="002B43B5"/>
    <w:rsid w:val="002B51A8"/>
    <w:rsid w:val="002B61AB"/>
    <w:rsid w:val="002B6A3C"/>
    <w:rsid w:val="002C3BA5"/>
    <w:rsid w:val="002C3CED"/>
    <w:rsid w:val="002C4959"/>
    <w:rsid w:val="002D57CF"/>
    <w:rsid w:val="002D60D1"/>
    <w:rsid w:val="002D6E31"/>
    <w:rsid w:val="002D7EC4"/>
    <w:rsid w:val="002E1C8F"/>
    <w:rsid w:val="002E21B7"/>
    <w:rsid w:val="002E23BD"/>
    <w:rsid w:val="002E2F79"/>
    <w:rsid w:val="002E4DC3"/>
    <w:rsid w:val="002E6FC4"/>
    <w:rsid w:val="002F0467"/>
    <w:rsid w:val="002F0ACF"/>
    <w:rsid w:val="002F1AAD"/>
    <w:rsid w:val="00302B54"/>
    <w:rsid w:val="003039D2"/>
    <w:rsid w:val="00306A66"/>
    <w:rsid w:val="003106F3"/>
    <w:rsid w:val="003214DC"/>
    <w:rsid w:val="003356FF"/>
    <w:rsid w:val="00336570"/>
    <w:rsid w:val="00336E72"/>
    <w:rsid w:val="003422DE"/>
    <w:rsid w:val="003434C5"/>
    <w:rsid w:val="00344E83"/>
    <w:rsid w:val="00357431"/>
    <w:rsid w:val="0036105B"/>
    <w:rsid w:val="0036279C"/>
    <w:rsid w:val="0036427E"/>
    <w:rsid w:val="003700E1"/>
    <w:rsid w:val="00370838"/>
    <w:rsid w:val="00372DB4"/>
    <w:rsid w:val="0037313E"/>
    <w:rsid w:val="00373172"/>
    <w:rsid w:val="00375D12"/>
    <w:rsid w:val="0038063C"/>
    <w:rsid w:val="00380A6D"/>
    <w:rsid w:val="0038155E"/>
    <w:rsid w:val="00381DC3"/>
    <w:rsid w:val="003848D9"/>
    <w:rsid w:val="00391DD2"/>
    <w:rsid w:val="00391EA3"/>
    <w:rsid w:val="00392EC0"/>
    <w:rsid w:val="003942E3"/>
    <w:rsid w:val="00394422"/>
    <w:rsid w:val="003A6C08"/>
    <w:rsid w:val="003B14B1"/>
    <w:rsid w:val="003B3C3D"/>
    <w:rsid w:val="003B4844"/>
    <w:rsid w:val="003B515E"/>
    <w:rsid w:val="003B70B3"/>
    <w:rsid w:val="003C033C"/>
    <w:rsid w:val="003C0500"/>
    <w:rsid w:val="003C059E"/>
    <w:rsid w:val="003C217E"/>
    <w:rsid w:val="003C29EE"/>
    <w:rsid w:val="003C4B02"/>
    <w:rsid w:val="003C6AC2"/>
    <w:rsid w:val="003D2F54"/>
    <w:rsid w:val="003D35F4"/>
    <w:rsid w:val="003D50C2"/>
    <w:rsid w:val="003D72AA"/>
    <w:rsid w:val="003E3218"/>
    <w:rsid w:val="003E4100"/>
    <w:rsid w:val="003F1320"/>
    <w:rsid w:val="003F194D"/>
    <w:rsid w:val="003F225E"/>
    <w:rsid w:val="003F2784"/>
    <w:rsid w:val="003F57B5"/>
    <w:rsid w:val="00401D63"/>
    <w:rsid w:val="00404282"/>
    <w:rsid w:val="004042D5"/>
    <w:rsid w:val="00405C0C"/>
    <w:rsid w:val="004102B2"/>
    <w:rsid w:val="0041070D"/>
    <w:rsid w:val="00410B25"/>
    <w:rsid w:val="00415C85"/>
    <w:rsid w:val="00416107"/>
    <w:rsid w:val="004248B3"/>
    <w:rsid w:val="00425D7D"/>
    <w:rsid w:val="0042711F"/>
    <w:rsid w:val="00431581"/>
    <w:rsid w:val="00432565"/>
    <w:rsid w:val="0043564F"/>
    <w:rsid w:val="004431EA"/>
    <w:rsid w:val="0044432E"/>
    <w:rsid w:val="004453A3"/>
    <w:rsid w:val="004461FF"/>
    <w:rsid w:val="00447367"/>
    <w:rsid w:val="004473A8"/>
    <w:rsid w:val="004545E2"/>
    <w:rsid w:val="00457270"/>
    <w:rsid w:val="0046622F"/>
    <w:rsid w:val="0046703F"/>
    <w:rsid w:val="004673BE"/>
    <w:rsid w:val="00474D98"/>
    <w:rsid w:val="00475DA8"/>
    <w:rsid w:val="00481F34"/>
    <w:rsid w:val="00481F5D"/>
    <w:rsid w:val="0048252E"/>
    <w:rsid w:val="00482ADB"/>
    <w:rsid w:val="0048765F"/>
    <w:rsid w:val="0049074E"/>
    <w:rsid w:val="00492978"/>
    <w:rsid w:val="004938BF"/>
    <w:rsid w:val="0049515D"/>
    <w:rsid w:val="00495F37"/>
    <w:rsid w:val="004A5B05"/>
    <w:rsid w:val="004A6095"/>
    <w:rsid w:val="004A6679"/>
    <w:rsid w:val="004A6C01"/>
    <w:rsid w:val="004B019B"/>
    <w:rsid w:val="004B16EF"/>
    <w:rsid w:val="004C0217"/>
    <w:rsid w:val="004C405B"/>
    <w:rsid w:val="004C4DF7"/>
    <w:rsid w:val="004C7009"/>
    <w:rsid w:val="004D18EE"/>
    <w:rsid w:val="004D1F09"/>
    <w:rsid w:val="004D3D4C"/>
    <w:rsid w:val="004D5486"/>
    <w:rsid w:val="004E09C2"/>
    <w:rsid w:val="004E1236"/>
    <w:rsid w:val="004E12A1"/>
    <w:rsid w:val="004E1328"/>
    <w:rsid w:val="004E1717"/>
    <w:rsid w:val="004E2394"/>
    <w:rsid w:val="004E4FDA"/>
    <w:rsid w:val="004E605B"/>
    <w:rsid w:val="004F278B"/>
    <w:rsid w:val="004F2E0F"/>
    <w:rsid w:val="004F4CB2"/>
    <w:rsid w:val="004F7895"/>
    <w:rsid w:val="00500508"/>
    <w:rsid w:val="0050087B"/>
    <w:rsid w:val="00503149"/>
    <w:rsid w:val="0050418D"/>
    <w:rsid w:val="00511BFA"/>
    <w:rsid w:val="0051536C"/>
    <w:rsid w:val="005173B9"/>
    <w:rsid w:val="00520DD8"/>
    <w:rsid w:val="0052405B"/>
    <w:rsid w:val="00531675"/>
    <w:rsid w:val="00531921"/>
    <w:rsid w:val="00531B83"/>
    <w:rsid w:val="0053442D"/>
    <w:rsid w:val="005352FA"/>
    <w:rsid w:val="0053786F"/>
    <w:rsid w:val="00540233"/>
    <w:rsid w:val="005405F5"/>
    <w:rsid w:val="00541176"/>
    <w:rsid w:val="00541C8D"/>
    <w:rsid w:val="00543443"/>
    <w:rsid w:val="005449D7"/>
    <w:rsid w:val="00544D13"/>
    <w:rsid w:val="00545D3D"/>
    <w:rsid w:val="00551CD4"/>
    <w:rsid w:val="00553E46"/>
    <w:rsid w:val="00555A6E"/>
    <w:rsid w:val="00555B23"/>
    <w:rsid w:val="0056031A"/>
    <w:rsid w:val="00564C21"/>
    <w:rsid w:val="00566495"/>
    <w:rsid w:val="00571467"/>
    <w:rsid w:val="0057538A"/>
    <w:rsid w:val="005757DB"/>
    <w:rsid w:val="005762F0"/>
    <w:rsid w:val="00576E1D"/>
    <w:rsid w:val="00577E22"/>
    <w:rsid w:val="00581B96"/>
    <w:rsid w:val="00583625"/>
    <w:rsid w:val="0058393B"/>
    <w:rsid w:val="005839A3"/>
    <w:rsid w:val="005860BA"/>
    <w:rsid w:val="005861CB"/>
    <w:rsid w:val="005877DC"/>
    <w:rsid w:val="005901AB"/>
    <w:rsid w:val="005910DA"/>
    <w:rsid w:val="0059111F"/>
    <w:rsid w:val="005962B8"/>
    <w:rsid w:val="00596806"/>
    <w:rsid w:val="005A3F9B"/>
    <w:rsid w:val="005A54BE"/>
    <w:rsid w:val="005A5F05"/>
    <w:rsid w:val="005A7368"/>
    <w:rsid w:val="005B1BBD"/>
    <w:rsid w:val="005B7D6A"/>
    <w:rsid w:val="005C12D3"/>
    <w:rsid w:val="005C2D20"/>
    <w:rsid w:val="005C2EC5"/>
    <w:rsid w:val="005C3684"/>
    <w:rsid w:val="005D00D8"/>
    <w:rsid w:val="005D0AA1"/>
    <w:rsid w:val="005D35E5"/>
    <w:rsid w:val="005D5092"/>
    <w:rsid w:val="005D62DC"/>
    <w:rsid w:val="005D7256"/>
    <w:rsid w:val="005E1F4B"/>
    <w:rsid w:val="005E251B"/>
    <w:rsid w:val="005E26F9"/>
    <w:rsid w:val="005E2E88"/>
    <w:rsid w:val="005E43E4"/>
    <w:rsid w:val="005E4802"/>
    <w:rsid w:val="005E6787"/>
    <w:rsid w:val="005E6B30"/>
    <w:rsid w:val="005F0738"/>
    <w:rsid w:val="005F2C30"/>
    <w:rsid w:val="005F42C2"/>
    <w:rsid w:val="005F5E1B"/>
    <w:rsid w:val="005F6046"/>
    <w:rsid w:val="005F6E8C"/>
    <w:rsid w:val="00602A65"/>
    <w:rsid w:val="00612018"/>
    <w:rsid w:val="0061785D"/>
    <w:rsid w:val="00617D85"/>
    <w:rsid w:val="00623E90"/>
    <w:rsid w:val="00625FE9"/>
    <w:rsid w:val="00626BB1"/>
    <w:rsid w:val="00630203"/>
    <w:rsid w:val="00630F8D"/>
    <w:rsid w:val="006342F2"/>
    <w:rsid w:val="00634BD7"/>
    <w:rsid w:val="00635906"/>
    <w:rsid w:val="00636595"/>
    <w:rsid w:val="00637652"/>
    <w:rsid w:val="00642B27"/>
    <w:rsid w:val="006459CB"/>
    <w:rsid w:val="00645C9D"/>
    <w:rsid w:val="00651156"/>
    <w:rsid w:val="006541AD"/>
    <w:rsid w:val="00654CA5"/>
    <w:rsid w:val="006565BA"/>
    <w:rsid w:val="0066166A"/>
    <w:rsid w:val="00661E91"/>
    <w:rsid w:val="00663BB5"/>
    <w:rsid w:val="00664126"/>
    <w:rsid w:val="0066458E"/>
    <w:rsid w:val="006658CE"/>
    <w:rsid w:val="00670222"/>
    <w:rsid w:val="00670802"/>
    <w:rsid w:val="00671623"/>
    <w:rsid w:val="00674502"/>
    <w:rsid w:val="00674B67"/>
    <w:rsid w:val="0067583F"/>
    <w:rsid w:val="00675963"/>
    <w:rsid w:val="0068011B"/>
    <w:rsid w:val="0068069D"/>
    <w:rsid w:val="006829A4"/>
    <w:rsid w:val="006834F6"/>
    <w:rsid w:val="00683A9C"/>
    <w:rsid w:val="00683DCE"/>
    <w:rsid w:val="00690E7B"/>
    <w:rsid w:val="00690E9A"/>
    <w:rsid w:val="00692258"/>
    <w:rsid w:val="00694B1C"/>
    <w:rsid w:val="00695D83"/>
    <w:rsid w:val="00697390"/>
    <w:rsid w:val="0069782C"/>
    <w:rsid w:val="006A0286"/>
    <w:rsid w:val="006A0951"/>
    <w:rsid w:val="006A32F5"/>
    <w:rsid w:val="006A779A"/>
    <w:rsid w:val="006B1B8C"/>
    <w:rsid w:val="006B33BE"/>
    <w:rsid w:val="006B44C6"/>
    <w:rsid w:val="006B75C3"/>
    <w:rsid w:val="006B7D23"/>
    <w:rsid w:val="006C29AE"/>
    <w:rsid w:val="006C4190"/>
    <w:rsid w:val="006C78BC"/>
    <w:rsid w:val="006C7F85"/>
    <w:rsid w:val="006D1A1E"/>
    <w:rsid w:val="006D78C7"/>
    <w:rsid w:val="006E1112"/>
    <w:rsid w:val="006E1BD8"/>
    <w:rsid w:val="006E3D38"/>
    <w:rsid w:val="006E5F51"/>
    <w:rsid w:val="006F05D4"/>
    <w:rsid w:val="006F795D"/>
    <w:rsid w:val="00700C79"/>
    <w:rsid w:val="0070345E"/>
    <w:rsid w:val="00703DEF"/>
    <w:rsid w:val="007058AE"/>
    <w:rsid w:val="00710241"/>
    <w:rsid w:val="007120C7"/>
    <w:rsid w:val="00716873"/>
    <w:rsid w:val="007173B0"/>
    <w:rsid w:val="00720391"/>
    <w:rsid w:val="0072219D"/>
    <w:rsid w:val="00723589"/>
    <w:rsid w:val="00723E9E"/>
    <w:rsid w:val="00724A11"/>
    <w:rsid w:val="00726DD4"/>
    <w:rsid w:val="00733E04"/>
    <w:rsid w:val="0073570E"/>
    <w:rsid w:val="00735836"/>
    <w:rsid w:val="007379FA"/>
    <w:rsid w:val="00737E14"/>
    <w:rsid w:val="00740810"/>
    <w:rsid w:val="00745102"/>
    <w:rsid w:val="0075229F"/>
    <w:rsid w:val="007707AF"/>
    <w:rsid w:val="00777B71"/>
    <w:rsid w:val="007825A6"/>
    <w:rsid w:val="00784732"/>
    <w:rsid w:val="0078741D"/>
    <w:rsid w:val="0079194B"/>
    <w:rsid w:val="00794186"/>
    <w:rsid w:val="007A222E"/>
    <w:rsid w:val="007A33F5"/>
    <w:rsid w:val="007A5133"/>
    <w:rsid w:val="007A64D3"/>
    <w:rsid w:val="007B0F30"/>
    <w:rsid w:val="007B15EC"/>
    <w:rsid w:val="007B499A"/>
    <w:rsid w:val="007B5EAE"/>
    <w:rsid w:val="007B7177"/>
    <w:rsid w:val="007C2039"/>
    <w:rsid w:val="007D3ABF"/>
    <w:rsid w:val="007D4351"/>
    <w:rsid w:val="007D524B"/>
    <w:rsid w:val="007D5D9C"/>
    <w:rsid w:val="007D6E15"/>
    <w:rsid w:val="007E06A0"/>
    <w:rsid w:val="007E0E0F"/>
    <w:rsid w:val="007E1237"/>
    <w:rsid w:val="007E4CC8"/>
    <w:rsid w:val="007E5D9B"/>
    <w:rsid w:val="007E6B77"/>
    <w:rsid w:val="007F046E"/>
    <w:rsid w:val="007F3F1F"/>
    <w:rsid w:val="007F433F"/>
    <w:rsid w:val="007F455D"/>
    <w:rsid w:val="007F6070"/>
    <w:rsid w:val="007F63BF"/>
    <w:rsid w:val="007F67A0"/>
    <w:rsid w:val="007F7204"/>
    <w:rsid w:val="00801CE7"/>
    <w:rsid w:val="0080532D"/>
    <w:rsid w:val="008114D9"/>
    <w:rsid w:val="00812202"/>
    <w:rsid w:val="008134D8"/>
    <w:rsid w:val="00813A25"/>
    <w:rsid w:val="00813BEE"/>
    <w:rsid w:val="00814258"/>
    <w:rsid w:val="0081449F"/>
    <w:rsid w:val="00815465"/>
    <w:rsid w:val="008212A9"/>
    <w:rsid w:val="008235B0"/>
    <w:rsid w:val="00823FEE"/>
    <w:rsid w:val="008249C2"/>
    <w:rsid w:val="00825CB2"/>
    <w:rsid w:val="0082690F"/>
    <w:rsid w:val="00827F2E"/>
    <w:rsid w:val="0083385B"/>
    <w:rsid w:val="0083400C"/>
    <w:rsid w:val="008350A5"/>
    <w:rsid w:val="008351AA"/>
    <w:rsid w:val="008367A9"/>
    <w:rsid w:val="00837B5A"/>
    <w:rsid w:val="00843D97"/>
    <w:rsid w:val="00846A4C"/>
    <w:rsid w:val="00847307"/>
    <w:rsid w:val="00850C70"/>
    <w:rsid w:val="0085114C"/>
    <w:rsid w:val="008526C8"/>
    <w:rsid w:val="00853D3C"/>
    <w:rsid w:val="00855829"/>
    <w:rsid w:val="00856072"/>
    <w:rsid w:val="008571B3"/>
    <w:rsid w:val="008617F7"/>
    <w:rsid w:val="008627EE"/>
    <w:rsid w:val="00864ED7"/>
    <w:rsid w:val="00865812"/>
    <w:rsid w:val="00865C83"/>
    <w:rsid w:val="008673D7"/>
    <w:rsid w:val="008675D4"/>
    <w:rsid w:val="00871085"/>
    <w:rsid w:val="0087446E"/>
    <w:rsid w:val="00876F1C"/>
    <w:rsid w:val="00880311"/>
    <w:rsid w:val="00881ADD"/>
    <w:rsid w:val="0088751D"/>
    <w:rsid w:val="00887CE1"/>
    <w:rsid w:val="00887E0E"/>
    <w:rsid w:val="00890838"/>
    <w:rsid w:val="00897AC6"/>
    <w:rsid w:val="008A1EEC"/>
    <w:rsid w:val="008A3526"/>
    <w:rsid w:val="008A4274"/>
    <w:rsid w:val="008A7FAF"/>
    <w:rsid w:val="008B00CF"/>
    <w:rsid w:val="008B0412"/>
    <w:rsid w:val="008B2F67"/>
    <w:rsid w:val="008C12B9"/>
    <w:rsid w:val="008C3112"/>
    <w:rsid w:val="008C3500"/>
    <w:rsid w:val="008C3E2D"/>
    <w:rsid w:val="008C7001"/>
    <w:rsid w:val="008D11EF"/>
    <w:rsid w:val="008D1420"/>
    <w:rsid w:val="008D3E82"/>
    <w:rsid w:val="008D7490"/>
    <w:rsid w:val="008D7688"/>
    <w:rsid w:val="008E1751"/>
    <w:rsid w:val="008E3061"/>
    <w:rsid w:val="008E46C9"/>
    <w:rsid w:val="008E5E10"/>
    <w:rsid w:val="008E6DB5"/>
    <w:rsid w:val="008E6DC9"/>
    <w:rsid w:val="008F32A4"/>
    <w:rsid w:val="008F4F5B"/>
    <w:rsid w:val="008F7447"/>
    <w:rsid w:val="0090212D"/>
    <w:rsid w:val="00902B22"/>
    <w:rsid w:val="00903ED8"/>
    <w:rsid w:val="00906BE8"/>
    <w:rsid w:val="009106E0"/>
    <w:rsid w:val="00910EB5"/>
    <w:rsid w:val="009141D9"/>
    <w:rsid w:val="00914CBB"/>
    <w:rsid w:val="00914FAC"/>
    <w:rsid w:val="00915EE8"/>
    <w:rsid w:val="009177B1"/>
    <w:rsid w:val="009236A4"/>
    <w:rsid w:val="0093033F"/>
    <w:rsid w:val="00932332"/>
    <w:rsid w:val="00932E60"/>
    <w:rsid w:val="00933005"/>
    <w:rsid w:val="009345A4"/>
    <w:rsid w:val="0093613D"/>
    <w:rsid w:val="00936E4C"/>
    <w:rsid w:val="0093794A"/>
    <w:rsid w:val="0094033C"/>
    <w:rsid w:val="00940DBB"/>
    <w:rsid w:val="009446C1"/>
    <w:rsid w:val="009457D3"/>
    <w:rsid w:val="00950019"/>
    <w:rsid w:val="00950992"/>
    <w:rsid w:val="00954A00"/>
    <w:rsid w:val="009574C5"/>
    <w:rsid w:val="009601B1"/>
    <w:rsid w:val="0096389D"/>
    <w:rsid w:val="0097107E"/>
    <w:rsid w:val="00972DFD"/>
    <w:rsid w:val="009748A0"/>
    <w:rsid w:val="009818C8"/>
    <w:rsid w:val="00982D78"/>
    <w:rsid w:val="00984FA8"/>
    <w:rsid w:val="00986815"/>
    <w:rsid w:val="009879F8"/>
    <w:rsid w:val="00990FDF"/>
    <w:rsid w:val="00993EB6"/>
    <w:rsid w:val="00994B81"/>
    <w:rsid w:val="00996CD8"/>
    <w:rsid w:val="009A4F5D"/>
    <w:rsid w:val="009A61DD"/>
    <w:rsid w:val="009A6CF9"/>
    <w:rsid w:val="009B2377"/>
    <w:rsid w:val="009B27A2"/>
    <w:rsid w:val="009B46A8"/>
    <w:rsid w:val="009B7CA6"/>
    <w:rsid w:val="009D25C1"/>
    <w:rsid w:val="009D279F"/>
    <w:rsid w:val="009D298B"/>
    <w:rsid w:val="009D33E4"/>
    <w:rsid w:val="009D3BDC"/>
    <w:rsid w:val="009D4A76"/>
    <w:rsid w:val="009E078C"/>
    <w:rsid w:val="009E12C2"/>
    <w:rsid w:val="009E2185"/>
    <w:rsid w:val="009E6056"/>
    <w:rsid w:val="009E6D95"/>
    <w:rsid w:val="009F029F"/>
    <w:rsid w:val="009F1429"/>
    <w:rsid w:val="009F4F0B"/>
    <w:rsid w:val="009F665B"/>
    <w:rsid w:val="00A006E7"/>
    <w:rsid w:val="00A049B9"/>
    <w:rsid w:val="00A14B25"/>
    <w:rsid w:val="00A212AD"/>
    <w:rsid w:val="00A2290D"/>
    <w:rsid w:val="00A246D0"/>
    <w:rsid w:val="00A26E89"/>
    <w:rsid w:val="00A27348"/>
    <w:rsid w:val="00A27378"/>
    <w:rsid w:val="00A27EFE"/>
    <w:rsid w:val="00A31ACA"/>
    <w:rsid w:val="00A324A6"/>
    <w:rsid w:val="00A358DF"/>
    <w:rsid w:val="00A35AED"/>
    <w:rsid w:val="00A46CBF"/>
    <w:rsid w:val="00A520A4"/>
    <w:rsid w:val="00A5399B"/>
    <w:rsid w:val="00A53B8C"/>
    <w:rsid w:val="00A55537"/>
    <w:rsid w:val="00A558B6"/>
    <w:rsid w:val="00A662CA"/>
    <w:rsid w:val="00A6681E"/>
    <w:rsid w:val="00A7110A"/>
    <w:rsid w:val="00A71E94"/>
    <w:rsid w:val="00A75430"/>
    <w:rsid w:val="00A754B7"/>
    <w:rsid w:val="00A75F39"/>
    <w:rsid w:val="00A803FE"/>
    <w:rsid w:val="00A823EF"/>
    <w:rsid w:val="00A83A4A"/>
    <w:rsid w:val="00A96B95"/>
    <w:rsid w:val="00AA2367"/>
    <w:rsid w:val="00AA3169"/>
    <w:rsid w:val="00AA3676"/>
    <w:rsid w:val="00AA597C"/>
    <w:rsid w:val="00AB08F4"/>
    <w:rsid w:val="00AB6E86"/>
    <w:rsid w:val="00AC186D"/>
    <w:rsid w:val="00AC3840"/>
    <w:rsid w:val="00AC3DF6"/>
    <w:rsid w:val="00AC477C"/>
    <w:rsid w:val="00AC4890"/>
    <w:rsid w:val="00AC7599"/>
    <w:rsid w:val="00AD31E9"/>
    <w:rsid w:val="00AE0A7A"/>
    <w:rsid w:val="00AE41AD"/>
    <w:rsid w:val="00AE4DC9"/>
    <w:rsid w:val="00AE58F4"/>
    <w:rsid w:val="00AE60DE"/>
    <w:rsid w:val="00AE6372"/>
    <w:rsid w:val="00AF1174"/>
    <w:rsid w:val="00AF25F8"/>
    <w:rsid w:val="00AF7DF5"/>
    <w:rsid w:val="00B019AE"/>
    <w:rsid w:val="00B022DA"/>
    <w:rsid w:val="00B02EDF"/>
    <w:rsid w:val="00B02FA0"/>
    <w:rsid w:val="00B058A8"/>
    <w:rsid w:val="00B079DE"/>
    <w:rsid w:val="00B12264"/>
    <w:rsid w:val="00B13C2E"/>
    <w:rsid w:val="00B16E24"/>
    <w:rsid w:val="00B22407"/>
    <w:rsid w:val="00B245F3"/>
    <w:rsid w:val="00B26ED2"/>
    <w:rsid w:val="00B337AE"/>
    <w:rsid w:val="00B36A2F"/>
    <w:rsid w:val="00B4670B"/>
    <w:rsid w:val="00B50B3C"/>
    <w:rsid w:val="00B5118E"/>
    <w:rsid w:val="00B52651"/>
    <w:rsid w:val="00B52C07"/>
    <w:rsid w:val="00B53A24"/>
    <w:rsid w:val="00B55A69"/>
    <w:rsid w:val="00B5723F"/>
    <w:rsid w:val="00B644C7"/>
    <w:rsid w:val="00B65EF3"/>
    <w:rsid w:val="00B66728"/>
    <w:rsid w:val="00B66A84"/>
    <w:rsid w:val="00B71203"/>
    <w:rsid w:val="00B726CD"/>
    <w:rsid w:val="00B8119F"/>
    <w:rsid w:val="00B916B5"/>
    <w:rsid w:val="00B9250A"/>
    <w:rsid w:val="00B92BE6"/>
    <w:rsid w:val="00B93143"/>
    <w:rsid w:val="00B93AFB"/>
    <w:rsid w:val="00B959AD"/>
    <w:rsid w:val="00B95D29"/>
    <w:rsid w:val="00BA1754"/>
    <w:rsid w:val="00BA68B9"/>
    <w:rsid w:val="00BB7AFE"/>
    <w:rsid w:val="00BC23C1"/>
    <w:rsid w:val="00BC33A9"/>
    <w:rsid w:val="00BC5C98"/>
    <w:rsid w:val="00BD0689"/>
    <w:rsid w:val="00BD25B5"/>
    <w:rsid w:val="00BD3520"/>
    <w:rsid w:val="00BD5A0E"/>
    <w:rsid w:val="00BE282F"/>
    <w:rsid w:val="00BE2F89"/>
    <w:rsid w:val="00BE5006"/>
    <w:rsid w:val="00BF00EC"/>
    <w:rsid w:val="00BF021C"/>
    <w:rsid w:val="00BF25C2"/>
    <w:rsid w:val="00BF2FC0"/>
    <w:rsid w:val="00BF5D75"/>
    <w:rsid w:val="00BF7B0E"/>
    <w:rsid w:val="00C057B0"/>
    <w:rsid w:val="00C05853"/>
    <w:rsid w:val="00C0678E"/>
    <w:rsid w:val="00C11B7E"/>
    <w:rsid w:val="00C12605"/>
    <w:rsid w:val="00C175EE"/>
    <w:rsid w:val="00C20F62"/>
    <w:rsid w:val="00C24259"/>
    <w:rsid w:val="00C323AC"/>
    <w:rsid w:val="00C32870"/>
    <w:rsid w:val="00C35751"/>
    <w:rsid w:val="00C36312"/>
    <w:rsid w:val="00C37650"/>
    <w:rsid w:val="00C438DE"/>
    <w:rsid w:val="00C45965"/>
    <w:rsid w:val="00C46974"/>
    <w:rsid w:val="00C46BC5"/>
    <w:rsid w:val="00C4730F"/>
    <w:rsid w:val="00C5323D"/>
    <w:rsid w:val="00C5679C"/>
    <w:rsid w:val="00C57CDC"/>
    <w:rsid w:val="00C61337"/>
    <w:rsid w:val="00C61991"/>
    <w:rsid w:val="00C641FB"/>
    <w:rsid w:val="00C710C2"/>
    <w:rsid w:val="00C7130B"/>
    <w:rsid w:val="00C71B29"/>
    <w:rsid w:val="00C73D5E"/>
    <w:rsid w:val="00C73E52"/>
    <w:rsid w:val="00C743A6"/>
    <w:rsid w:val="00C75CB4"/>
    <w:rsid w:val="00C75F82"/>
    <w:rsid w:val="00C7627A"/>
    <w:rsid w:val="00C7696D"/>
    <w:rsid w:val="00C76BDF"/>
    <w:rsid w:val="00C76ED6"/>
    <w:rsid w:val="00C83323"/>
    <w:rsid w:val="00C8793B"/>
    <w:rsid w:val="00C9044E"/>
    <w:rsid w:val="00C94812"/>
    <w:rsid w:val="00CA1D16"/>
    <w:rsid w:val="00CA24D7"/>
    <w:rsid w:val="00CA4E1F"/>
    <w:rsid w:val="00CA64E7"/>
    <w:rsid w:val="00CA6F8B"/>
    <w:rsid w:val="00CB271E"/>
    <w:rsid w:val="00CB598A"/>
    <w:rsid w:val="00CB6202"/>
    <w:rsid w:val="00CC12CE"/>
    <w:rsid w:val="00CC1A71"/>
    <w:rsid w:val="00CC1AEB"/>
    <w:rsid w:val="00CC32B7"/>
    <w:rsid w:val="00CC5B1D"/>
    <w:rsid w:val="00CC66EB"/>
    <w:rsid w:val="00CC67C4"/>
    <w:rsid w:val="00CD0EB8"/>
    <w:rsid w:val="00CD1092"/>
    <w:rsid w:val="00CD1F0E"/>
    <w:rsid w:val="00CD317F"/>
    <w:rsid w:val="00CD31E3"/>
    <w:rsid w:val="00CE2258"/>
    <w:rsid w:val="00CE3180"/>
    <w:rsid w:val="00CE36C3"/>
    <w:rsid w:val="00CE6DBD"/>
    <w:rsid w:val="00CE6F73"/>
    <w:rsid w:val="00CF2853"/>
    <w:rsid w:val="00CF51B1"/>
    <w:rsid w:val="00CF76EC"/>
    <w:rsid w:val="00CF79A8"/>
    <w:rsid w:val="00D007DC"/>
    <w:rsid w:val="00D03700"/>
    <w:rsid w:val="00D04159"/>
    <w:rsid w:val="00D043D7"/>
    <w:rsid w:val="00D11237"/>
    <w:rsid w:val="00D15E27"/>
    <w:rsid w:val="00D17BBC"/>
    <w:rsid w:val="00D216DD"/>
    <w:rsid w:val="00D27D9A"/>
    <w:rsid w:val="00D316F0"/>
    <w:rsid w:val="00D34875"/>
    <w:rsid w:val="00D34DD7"/>
    <w:rsid w:val="00D36710"/>
    <w:rsid w:val="00D371E1"/>
    <w:rsid w:val="00D42264"/>
    <w:rsid w:val="00D43C6E"/>
    <w:rsid w:val="00D44D08"/>
    <w:rsid w:val="00D457E5"/>
    <w:rsid w:val="00D463F7"/>
    <w:rsid w:val="00D4757E"/>
    <w:rsid w:val="00D50BF4"/>
    <w:rsid w:val="00D51D85"/>
    <w:rsid w:val="00D53505"/>
    <w:rsid w:val="00D54799"/>
    <w:rsid w:val="00D56C9F"/>
    <w:rsid w:val="00D62B95"/>
    <w:rsid w:val="00D642E5"/>
    <w:rsid w:val="00D678BE"/>
    <w:rsid w:val="00D67CF3"/>
    <w:rsid w:val="00D70AC5"/>
    <w:rsid w:val="00D77144"/>
    <w:rsid w:val="00D8025C"/>
    <w:rsid w:val="00D83360"/>
    <w:rsid w:val="00D83CB0"/>
    <w:rsid w:val="00D83D25"/>
    <w:rsid w:val="00D83DD7"/>
    <w:rsid w:val="00D8421F"/>
    <w:rsid w:val="00D8475A"/>
    <w:rsid w:val="00D84B7A"/>
    <w:rsid w:val="00D914E1"/>
    <w:rsid w:val="00D91A16"/>
    <w:rsid w:val="00D92189"/>
    <w:rsid w:val="00D935D5"/>
    <w:rsid w:val="00D959F2"/>
    <w:rsid w:val="00DA035D"/>
    <w:rsid w:val="00DA0632"/>
    <w:rsid w:val="00DA428A"/>
    <w:rsid w:val="00DA4D47"/>
    <w:rsid w:val="00DA7922"/>
    <w:rsid w:val="00DB13B9"/>
    <w:rsid w:val="00DB38EB"/>
    <w:rsid w:val="00DC0EDC"/>
    <w:rsid w:val="00DC53CF"/>
    <w:rsid w:val="00DC5C19"/>
    <w:rsid w:val="00DD4AED"/>
    <w:rsid w:val="00DE07B1"/>
    <w:rsid w:val="00DE1A71"/>
    <w:rsid w:val="00DE2F78"/>
    <w:rsid w:val="00DE3156"/>
    <w:rsid w:val="00DE482C"/>
    <w:rsid w:val="00DE48AF"/>
    <w:rsid w:val="00DE4D70"/>
    <w:rsid w:val="00DF335A"/>
    <w:rsid w:val="00DF4786"/>
    <w:rsid w:val="00DF59B0"/>
    <w:rsid w:val="00DF7B98"/>
    <w:rsid w:val="00DF7BC2"/>
    <w:rsid w:val="00E00673"/>
    <w:rsid w:val="00E020FE"/>
    <w:rsid w:val="00E029E6"/>
    <w:rsid w:val="00E04304"/>
    <w:rsid w:val="00E0468D"/>
    <w:rsid w:val="00E0650A"/>
    <w:rsid w:val="00E069B6"/>
    <w:rsid w:val="00E14B7E"/>
    <w:rsid w:val="00E15E7F"/>
    <w:rsid w:val="00E167FC"/>
    <w:rsid w:val="00E17BC7"/>
    <w:rsid w:val="00E204CF"/>
    <w:rsid w:val="00E20BE1"/>
    <w:rsid w:val="00E20C13"/>
    <w:rsid w:val="00E21D96"/>
    <w:rsid w:val="00E24867"/>
    <w:rsid w:val="00E257A8"/>
    <w:rsid w:val="00E277ED"/>
    <w:rsid w:val="00E3117A"/>
    <w:rsid w:val="00E34AB2"/>
    <w:rsid w:val="00E35458"/>
    <w:rsid w:val="00E35E0B"/>
    <w:rsid w:val="00E36C96"/>
    <w:rsid w:val="00E41478"/>
    <w:rsid w:val="00E42EF1"/>
    <w:rsid w:val="00E5224E"/>
    <w:rsid w:val="00E54C93"/>
    <w:rsid w:val="00E600DE"/>
    <w:rsid w:val="00E616A7"/>
    <w:rsid w:val="00E61FA3"/>
    <w:rsid w:val="00E63F52"/>
    <w:rsid w:val="00E640FE"/>
    <w:rsid w:val="00E65FE0"/>
    <w:rsid w:val="00E66E21"/>
    <w:rsid w:val="00E70CAA"/>
    <w:rsid w:val="00E71BD2"/>
    <w:rsid w:val="00E7302F"/>
    <w:rsid w:val="00E7512A"/>
    <w:rsid w:val="00E757F8"/>
    <w:rsid w:val="00E80A26"/>
    <w:rsid w:val="00E8228F"/>
    <w:rsid w:val="00E8253F"/>
    <w:rsid w:val="00E87363"/>
    <w:rsid w:val="00E87ABC"/>
    <w:rsid w:val="00E90A22"/>
    <w:rsid w:val="00E92E3A"/>
    <w:rsid w:val="00E934D4"/>
    <w:rsid w:val="00E93B75"/>
    <w:rsid w:val="00E94861"/>
    <w:rsid w:val="00E9646B"/>
    <w:rsid w:val="00E9663E"/>
    <w:rsid w:val="00E97C59"/>
    <w:rsid w:val="00E97FB1"/>
    <w:rsid w:val="00EA3ACD"/>
    <w:rsid w:val="00EA59A4"/>
    <w:rsid w:val="00EA7525"/>
    <w:rsid w:val="00EB011E"/>
    <w:rsid w:val="00EB0642"/>
    <w:rsid w:val="00EB17DB"/>
    <w:rsid w:val="00EB3E42"/>
    <w:rsid w:val="00EB42CD"/>
    <w:rsid w:val="00EB7806"/>
    <w:rsid w:val="00EC294E"/>
    <w:rsid w:val="00EC2A31"/>
    <w:rsid w:val="00EC4BEB"/>
    <w:rsid w:val="00ED0D38"/>
    <w:rsid w:val="00ED215E"/>
    <w:rsid w:val="00ED3943"/>
    <w:rsid w:val="00ED5147"/>
    <w:rsid w:val="00ED68AB"/>
    <w:rsid w:val="00EE21C6"/>
    <w:rsid w:val="00EE36C7"/>
    <w:rsid w:val="00EE476C"/>
    <w:rsid w:val="00EF0951"/>
    <w:rsid w:val="00EF101E"/>
    <w:rsid w:val="00EF10EB"/>
    <w:rsid w:val="00EF127C"/>
    <w:rsid w:val="00EF3656"/>
    <w:rsid w:val="00EF53DD"/>
    <w:rsid w:val="00EF5F74"/>
    <w:rsid w:val="00EF70B1"/>
    <w:rsid w:val="00F00A44"/>
    <w:rsid w:val="00F049F4"/>
    <w:rsid w:val="00F0549E"/>
    <w:rsid w:val="00F06599"/>
    <w:rsid w:val="00F10252"/>
    <w:rsid w:val="00F1739A"/>
    <w:rsid w:val="00F21159"/>
    <w:rsid w:val="00F21C68"/>
    <w:rsid w:val="00F241C9"/>
    <w:rsid w:val="00F30E76"/>
    <w:rsid w:val="00F3135B"/>
    <w:rsid w:val="00F31BC4"/>
    <w:rsid w:val="00F33645"/>
    <w:rsid w:val="00F37A6E"/>
    <w:rsid w:val="00F403E0"/>
    <w:rsid w:val="00F41FE0"/>
    <w:rsid w:val="00F42610"/>
    <w:rsid w:val="00F42E61"/>
    <w:rsid w:val="00F45D65"/>
    <w:rsid w:val="00F45F70"/>
    <w:rsid w:val="00F52252"/>
    <w:rsid w:val="00F522BB"/>
    <w:rsid w:val="00F5324D"/>
    <w:rsid w:val="00F56928"/>
    <w:rsid w:val="00F5698B"/>
    <w:rsid w:val="00F60343"/>
    <w:rsid w:val="00F60C08"/>
    <w:rsid w:val="00F641DB"/>
    <w:rsid w:val="00F648E2"/>
    <w:rsid w:val="00F66064"/>
    <w:rsid w:val="00F70612"/>
    <w:rsid w:val="00F73D39"/>
    <w:rsid w:val="00F755E8"/>
    <w:rsid w:val="00F76BE8"/>
    <w:rsid w:val="00F77460"/>
    <w:rsid w:val="00F90391"/>
    <w:rsid w:val="00F91F8C"/>
    <w:rsid w:val="00F93ACF"/>
    <w:rsid w:val="00F9508D"/>
    <w:rsid w:val="00F97079"/>
    <w:rsid w:val="00FA3295"/>
    <w:rsid w:val="00FA4E05"/>
    <w:rsid w:val="00FA5B8E"/>
    <w:rsid w:val="00FA70AC"/>
    <w:rsid w:val="00FB1A5D"/>
    <w:rsid w:val="00FB1AB8"/>
    <w:rsid w:val="00FB7C73"/>
    <w:rsid w:val="00FC19EC"/>
    <w:rsid w:val="00FC24B5"/>
    <w:rsid w:val="00FC2895"/>
    <w:rsid w:val="00FC40B7"/>
    <w:rsid w:val="00FC4382"/>
    <w:rsid w:val="00FC5C69"/>
    <w:rsid w:val="00FC6109"/>
    <w:rsid w:val="00FD0705"/>
    <w:rsid w:val="00FD4FBE"/>
    <w:rsid w:val="00FD752F"/>
    <w:rsid w:val="00FE53D9"/>
    <w:rsid w:val="00FF00D2"/>
    <w:rsid w:val="00FF3B8C"/>
    <w:rsid w:val="00FF3D46"/>
    <w:rsid w:val="00FF4A9B"/>
    <w:rsid w:val="00FF51A9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7EDEA0"/>
  <w15:docId w15:val="{83F72B71-C1CE-415F-B787-BE55EA3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F755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table" w:styleId="ListaMdia1-Cor5">
    <w:name w:val="Medium List 1 Accent 5"/>
    <w:basedOn w:val="Tabelanormal"/>
    <w:uiPriority w:val="65"/>
    <w:rsid w:val="00555A6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Clara-Cor5">
    <w:name w:val="Light List Accent 5"/>
    <w:basedOn w:val="Tabelanormal"/>
    <w:uiPriority w:val="61"/>
    <w:rsid w:val="00555A6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basedOn w:val="Normal"/>
    <w:rsid w:val="0094033C"/>
    <w:pPr>
      <w:autoSpaceDE w:val="0"/>
      <w:autoSpaceDN w:val="0"/>
    </w:pPr>
    <w:rPr>
      <w:rFonts w:ascii="ChollaSans Thin" w:eastAsia="Calibri" w:hAnsi="ChollaSans Thin"/>
      <w:color w:val="000000"/>
      <w:lang w:val="pt-PT"/>
    </w:rPr>
  </w:style>
  <w:style w:type="paragraph" w:styleId="PargrafodaLista">
    <w:name w:val="List Paragraph"/>
    <w:basedOn w:val="Normal"/>
    <w:link w:val="PargrafodaListaCarter"/>
    <w:uiPriority w:val="34"/>
    <w:qFormat/>
    <w:rsid w:val="00DD4AED"/>
    <w:pPr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PargrafodaListaCarter">
    <w:name w:val="Parágrafo da Lista Caráter"/>
    <w:link w:val="PargrafodaLista"/>
    <w:uiPriority w:val="34"/>
    <w:rsid w:val="00DD4AED"/>
    <w:rPr>
      <w:rFonts w:ascii="Arial" w:hAnsi="Arial"/>
      <w:sz w:val="22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900E7"/>
  </w:style>
  <w:style w:type="character" w:customStyle="1" w:styleId="Ttulo2Carter">
    <w:name w:val="Título 2 Caráter"/>
    <w:basedOn w:val="Tipodeletrapredefinidodopargrafo"/>
    <w:link w:val="Ttulo2"/>
    <w:semiHidden/>
    <w:rsid w:val="00F755E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argrafodaListaCarcter">
    <w:name w:val="Parágrafo da Lista Carácter"/>
    <w:uiPriority w:val="34"/>
    <w:rsid w:val="00FC2895"/>
    <w:rPr>
      <w:rFonts w:ascii="Arial" w:hAnsi="Arial"/>
      <w:sz w:val="22"/>
      <w:lang w:val="en-US" w:eastAsia="en-US"/>
    </w:rPr>
  </w:style>
  <w:style w:type="paragraph" w:styleId="SemEspaamento">
    <w:name w:val="No Spacing"/>
    <w:link w:val="SemEspaamentoCarter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B43B5"/>
    <w:rPr>
      <w:rFonts w:ascii="Calibri Light" w:eastAsiaTheme="minorHAnsi" w:hAnsi="Calibri Light" w:cstheme="minorBidi"/>
      <w:sz w:val="22"/>
      <w:szCs w:val="21"/>
      <w:lang w:val="pt-PT"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B43B5"/>
    <w:rPr>
      <w:rFonts w:ascii="Calibri Light" w:eastAsiaTheme="minorHAnsi" w:hAnsi="Calibri Light" w:cstheme="minorBidi"/>
      <w:sz w:val="22"/>
      <w:szCs w:val="21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D2F5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3D2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37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66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439646279">
              <w:marLeft w:val="21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3" w:color="CCCCCC"/>
                  </w:divBdr>
                  <w:divsChild>
                    <w:div w:id="9074971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3" w:color="D3A860"/>
                        <w:left w:val="single" w:sz="6" w:space="3" w:color="D3A860"/>
                        <w:bottom w:val="single" w:sz="6" w:space="3" w:color="D3A860"/>
                        <w:right w:val="single" w:sz="6" w:space="3" w:color="D3A860"/>
                      </w:divBdr>
                    </w:div>
                  </w:divsChild>
                </w:div>
              </w:divsChild>
            </w:div>
          </w:divsChild>
        </w:div>
      </w:divsChild>
    </w:div>
    <w:div w:id="179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queatlanticoshopping.p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ftworld-my.sharepoint.com/:f:/g/personal/adriana_simoes_lift_com_pt/EpgVhlkGmUdCtDNFo4MLh-gBy38mgwKy97-qDO59Gfxp1A?e=y9f35J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atarina.marques@lift.com.p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.fernand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6765-FDB9-41D5-A625-B40C77DB1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7A658-7675-498B-AA9B-D075DC76515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FAE32D-775E-46B3-87F4-CAA6E5F6E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AAC62-3DFC-4339-A051-01A9DFD7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3299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3853</CharactersWithSpaces>
  <SharedDoc>false</SharedDoc>
  <HLinks>
    <vt:vector size="18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mailto:marta.ladeiro@lift.com.pt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http://www.parqueatlanticoshopping.pt/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Maria Fernandes</cp:lastModifiedBy>
  <cp:revision>2</cp:revision>
  <cp:lastPrinted>2010-06-07T19:11:00Z</cp:lastPrinted>
  <dcterms:created xsi:type="dcterms:W3CDTF">2019-07-29T11:13:00Z</dcterms:created>
  <dcterms:modified xsi:type="dcterms:W3CDTF">2019-07-29T11:13:00Z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