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1FA2" w14:textId="0C68657D" w:rsidR="00074B80" w:rsidRDefault="004F6B39">
      <w:r>
        <w:rPr>
          <w:rStyle w:val="Brak"/>
        </w:rPr>
        <w:t xml:space="preserve"> </w:t>
      </w:r>
      <w:r w:rsidR="00F91D9E">
        <w:rPr>
          <w:rStyle w:val="Brak"/>
        </w:rPr>
        <w:t>Informacja prasowa</w:t>
      </w:r>
    </w:p>
    <w:p w14:paraId="468B499E" w14:textId="2E55A3E4" w:rsidR="00074B80" w:rsidRDefault="00F91D9E">
      <w:pPr>
        <w:jc w:val="right"/>
      </w:pP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  <w:t xml:space="preserve">Warszawa, </w:t>
      </w:r>
      <w:r w:rsidR="00480783">
        <w:rPr>
          <w:rStyle w:val="Brak"/>
        </w:rPr>
        <w:t>19</w:t>
      </w:r>
      <w:bookmarkStart w:id="0" w:name="_GoBack"/>
      <w:bookmarkEnd w:id="0"/>
      <w:r>
        <w:rPr>
          <w:rStyle w:val="Brak"/>
        </w:rPr>
        <w:t xml:space="preserve"> sierpnia 2019 r. </w:t>
      </w:r>
    </w:p>
    <w:p w14:paraId="6893FBFA" w14:textId="77777777" w:rsidR="00074B80" w:rsidRDefault="00074B80">
      <w:pPr>
        <w:jc w:val="right"/>
      </w:pPr>
    </w:p>
    <w:p w14:paraId="10368DE6" w14:textId="77777777" w:rsidR="00074B80" w:rsidRDefault="00F91D9E">
      <w:pPr>
        <w:jc w:val="center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>Okulary dla kierowc</w:t>
      </w:r>
      <w:r>
        <w:rPr>
          <w:rStyle w:val="Brak"/>
          <w:b/>
          <w:bCs/>
          <w:u w:val="single"/>
          <w:lang w:val="es-ES_tradnl"/>
        </w:rPr>
        <w:t>ó</w:t>
      </w:r>
      <w:r>
        <w:rPr>
          <w:rStyle w:val="Brak"/>
          <w:b/>
          <w:bCs/>
          <w:u w:val="single"/>
        </w:rPr>
        <w:t>w – do zobaczenia na drodze!</w:t>
      </w:r>
    </w:p>
    <w:p w14:paraId="17EE6F7F" w14:textId="77777777" w:rsidR="00074B80" w:rsidRDefault="00F91D9E">
      <w:pPr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 czasie podróży szczeg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 xml:space="preserve">lną uwagę </w:t>
      </w:r>
      <w:r>
        <w:rPr>
          <w:rStyle w:val="Brak"/>
          <w:b/>
          <w:bCs/>
          <w:lang w:val="it-IT"/>
        </w:rPr>
        <w:t>nale</w:t>
      </w:r>
      <w:r>
        <w:rPr>
          <w:rStyle w:val="Brak"/>
          <w:b/>
          <w:bCs/>
        </w:rPr>
        <w:t>ży zwr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cić na bezpieczeństwo własne oraz innych uczestnik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 ruchu. Dlatego osoba ubiegają</w:t>
      </w:r>
      <w:r>
        <w:rPr>
          <w:rStyle w:val="Brak"/>
          <w:b/>
          <w:bCs/>
          <w:lang w:val="it-IT"/>
        </w:rPr>
        <w:t>ca si</w:t>
      </w:r>
      <w:r>
        <w:rPr>
          <w:rStyle w:val="Brak"/>
          <w:b/>
          <w:bCs/>
        </w:rPr>
        <w:t>ę o uprawnienia do prowadzenia pojazd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 jest zobowiązana do wykonania badań kontrolnych, wśr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d kt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 xml:space="preserve">rych znajdują się m.in. szczegółowe badania wzroku. Wizyta u specjalisty pozwoli ocenić jakość widzenia przyszłego kierowcy i w razie potrzeby dobrać odpowiednią </w:t>
      </w:r>
      <w:r>
        <w:rPr>
          <w:rStyle w:val="Brak"/>
          <w:b/>
          <w:bCs/>
          <w:lang w:val="en-US"/>
        </w:rPr>
        <w:t>form</w:t>
      </w:r>
      <w:r>
        <w:rPr>
          <w:rStyle w:val="Brak"/>
          <w:b/>
          <w:bCs/>
        </w:rPr>
        <w:t>ę korekcji. Czy jednak okulary są „zarezerwowane” tylko dla kierowc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w, u kt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rych stwierdzono wadę wzroku? Odpowiada Tomasz Leszczyński, optyk i optometrysta, ekspert Krajowej Rzemieślniczej Izby Optycznej.</w:t>
      </w:r>
    </w:p>
    <w:p w14:paraId="313824CB" w14:textId="77777777" w:rsidR="00074B80" w:rsidRDefault="00F91D9E">
      <w:pPr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Polak „za kółkiem”</w:t>
      </w:r>
    </w:p>
    <w:p w14:paraId="51E8486D" w14:textId="77777777" w:rsidR="00074B80" w:rsidRDefault="00F91D9E">
      <w:pPr>
        <w:spacing w:line="360" w:lineRule="auto"/>
        <w:jc w:val="both"/>
      </w:pPr>
      <w:r>
        <w:rPr>
          <w:rStyle w:val="Brak"/>
        </w:rPr>
        <w:t>Z badań wynika, że uprawnienia do prowadzenia samochodu posiada w Polsce 80 proc. mężczyzn i 51 proc. kobiet. Największa dysproporcja występuje wśr</w:t>
      </w:r>
      <w:r>
        <w:rPr>
          <w:rStyle w:val="Brak"/>
          <w:lang w:val="es-ES_tradnl"/>
        </w:rPr>
        <w:t>ó</w:t>
      </w:r>
      <w:r>
        <w:rPr>
          <w:rStyle w:val="Brak"/>
          <w:lang w:val="sv-SE"/>
        </w:rPr>
        <w:t>d os</w:t>
      </w:r>
      <w:r>
        <w:rPr>
          <w:rStyle w:val="Brak"/>
          <w:lang w:val="es-ES_tradnl"/>
        </w:rPr>
        <w:t>ó</w:t>
      </w:r>
      <w:r>
        <w:rPr>
          <w:rStyle w:val="Brak"/>
        </w:rPr>
        <w:t>b powyżej 65 roku życia (81 proc. mężczyzn i zaledwie 27 proc. kobiet), natomiast najmniejsza w grupie wiekowej 25-34 lata (69 proc. kobiet i 70 proc. mężczyzn). Warto r</w:t>
      </w:r>
      <w:r>
        <w:rPr>
          <w:rStyle w:val="Brak"/>
          <w:lang w:val="es-ES_tradnl"/>
        </w:rPr>
        <w:t>ó</w:t>
      </w:r>
      <w:r>
        <w:rPr>
          <w:rStyle w:val="Brak"/>
        </w:rPr>
        <w:t>wnież dodać, że największy odsetek os</w:t>
      </w:r>
      <w:r>
        <w:rPr>
          <w:rStyle w:val="Brak"/>
          <w:lang w:val="es-ES_tradnl"/>
        </w:rPr>
        <w:t>ó</w:t>
      </w:r>
      <w:r>
        <w:rPr>
          <w:rStyle w:val="Brak"/>
        </w:rPr>
        <w:t>b z prawem jazdy występuje wśr</w:t>
      </w:r>
      <w:r>
        <w:rPr>
          <w:rStyle w:val="Brak"/>
          <w:lang w:val="es-ES_tradnl"/>
        </w:rPr>
        <w:t>ó</w:t>
      </w:r>
      <w:r>
        <w:rPr>
          <w:rStyle w:val="Brak"/>
          <w:lang w:val="nl-NL"/>
        </w:rPr>
        <w:t>d absolwent</w:t>
      </w:r>
      <w:r>
        <w:rPr>
          <w:rStyle w:val="Brak"/>
          <w:lang w:val="es-ES_tradnl"/>
        </w:rPr>
        <w:t>ó</w:t>
      </w:r>
      <w:r>
        <w:rPr>
          <w:rStyle w:val="Brak"/>
        </w:rPr>
        <w:t>w uczelni wyższych (88 proc.) oraz w miastach powyższej 500000 mieszkańc</w:t>
      </w:r>
      <w:r>
        <w:rPr>
          <w:rStyle w:val="Brak"/>
          <w:lang w:val="es-ES_tradnl"/>
        </w:rPr>
        <w:t>ó</w:t>
      </w:r>
      <w:r>
        <w:rPr>
          <w:rStyle w:val="Brak"/>
        </w:rPr>
        <w:t>w (74 proc.)</w:t>
      </w:r>
      <w:r>
        <w:rPr>
          <w:rStyle w:val="Brak"/>
          <w:vertAlign w:val="superscript"/>
        </w:rPr>
        <w:footnoteReference w:id="2"/>
      </w:r>
      <w:r>
        <w:rPr>
          <w:rStyle w:val="Brak"/>
        </w:rPr>
        <w:t>.</w:t>
      </w:r>
    </w:p>
    <w:p w14:paraId="572F5EC7" w14:textId="77777777" w:rsidR="00074B80" w:rsidRDefault="00F91D9E">
      <w:pPr>
        <w:spacing w:line="360" w:lineRule="auto"/>
        <w:jc w:val="both"/>
      </w:pPr>
      <w:r>
        <w:rPr>
          <w:rStyle w:val="Brak"/>
        </w:rPr>
        <w:t xml:space="preserve">34503 godzin (w przeliczeniu ponad 3 lata i 11 miesięcy) – </w:t>
      </w:r>
      <w:r>
        <w:rPr>
          <w:rStyle w:val="Brak"/>
          <w:lang w:val="it-IT"/>
        </w:rPr>
        <w:t>to u</w:t>
      </w:r>
      <w:r>
        <w:rPr>
          <w:rStyle w:val="Brak"/>
        </w:rPr>
        <w:t>średniony czas, kt</w:t>
      </w:r>
      <w:r>
        <w:rPr>
          <w:rStyle w:val="Brak"/>
          <w:lang w:val="es-ES_tradnl"/>
        </w:rPr>
        <w:t>ó</w:t>
      </w:r>
      <w:r>
        <w:rPr>
          <w:rStyle w:val="Brak"/>
        </w:rPr>
        <w:t>ry w ciągu swojego życia spędzają w samochodzie mieszkańcy naszego kraju. Jeżeli jednak przeanalizujemy wyniki dotyczą</w:t>
      </w:r>
      <w:r>
        <w:rPr>
          <w:rStyle w:val="Brak"/>
          <w:lang w:val="en-US"/>
        </w:rPr>
        <w:t>ce w</w:t>
      </w:r>
      <w:r>
        <w:rPr>
          <w:rStyle w:val="Brak"/>
        </w:rPr>
        <w:t>łaścicieli pojazd</w:t>
      </w:r>
      <w:r>
        <w:rPr>
          <w:rStyle w:val="Brak"/>
          <w:lang w:val="es-ES_tradnl"/>
        </w:rPr>
        <w:t>ó</w:t>
      </w:r>
      <w:r>
        <w:rPr>
          <w:rStyle w:val="Brak"/>
        </w:rPr>
        <w:t>w liczba godzin wzrośnie do 41375 (ponad 4 lata i 7 miesięcy). Natomiast jeszcze wyższe wskaźniki uzyskamy biorąc pod uwagę osoby, kt</w:t>
      </w:r>
      <w:r>
        <w:rPr>
          <w:rStyle w:val="Brak"/>
          <w:lang w:val="es-ES_tradnl"/>
        </w:rPr>
        <w:t>ó</w:t>
      </w:r>
      <w:r>
        <w:rPr>
          <w:rStyle w:val="Brak"/>
        </w:rPr>
        <w:t>re prowadzą pojazdy codziennie – 47208 godzin (ponad 5 lat i 4 miesiące). Warto r</w:t>
      </w:r>
      <w:r>
        <w:rPr>
          <w:rStyle w:val="Brak"/>
          <w:lang w:val="es-ES_tradnl"/>
        </w:rPr>
        <w:t>ó</w:t>
      </w:r>
      <w:r>
        <w:rPr>
          <w:rStyle w:val="Brak"/>
        </w:rPr>
        <w:t>wnież wspomnieć, że blisko połowę tego czasu podróżujemy w towarzystwie rodziny lub przyjaciół. Ponadto, jazdę samochodem odbywamy zazwyczaj w ciągu dnia, a czas poświęcony na podróżowanie w nocy waha się od 5 do 6 miesięcy</w:t>
      </w:r>
      <w:r>
        <w:rPr>
          <w:rStyle w:val="Brak"/>
          <w:vertAlign w:val="superscript"/>
        </w:rPr>
        <w:footnoteReference w:id="3"/>
      </w:r>
      <w:r>
        <w:rPr>
          <w:rStyle w:val="Brak"/>
        </w:rPr>
        <w:t>.</w:t>
      </w:r>
    </w:p>
    <w:p w14:paraId="4F53E8AF" w14:textId="77777777" w:rsidR="00074B80" w:rsidRDefault="00F91D9E">
      <w:pPr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Sp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jrz, warto robić badania!</w:t>
      </w:r>
    </w:p>
    <w:p w14:paraId="61126D18" w14:textId="1C7F7BBA" w:rsidR="00074B80" w:rsidRDefault="00F91D9E">
      <w:pPr>
        <w:spacing w:line="360" w:lineRule="auto"/>
        <w:jc w:val="both"/>
      </w:pPr>
      <w:r>
        <w:rPr>
          <w:rStyle w:val="Brak"/>
        </w:rPr>
        <w:t>Zanim jednak otrzymamy długo oczekiwane uprawnienia do prowadzenia samochodu, jesteśmy zobligowani do poddania się badaniom ostrości wzroku. To jednorazowe badanie, 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re jest powtarzane wyłącznie w momencie ewentualnej wymiany prawa jazdy (utrata ważności dokumentu). </w:t>
      </w:r>
      <w:r>
        <w:rPr>
          <w:rStyle w:val="Brak"/>
        </w:rPr>
        <w:lastRenderedPageBreak/>
        <w:t>Oczywiście, w przypadku istnienia wady wzroku kursant (a następnie kierowca) musi prowadzić samoch</w:t>
      </w:r>
      <w:r>
        <w:rPr>
          <w:rStyle w:val="Brak"/>
          <w:lang w:val="es-ES_tradnl"/>
        </w:rPr>
        <w:t>ó</w:t>
      </w:r>
      <w:r>
        <w:rPr>
          <w:rStyle w:val="Brak"/>
        </w:rPr>
        <w:t>d w odpowiednio wybranych soczewkach kontaktowych lub okularach korekcyjnych. W istocie jednak wada wzroku nigdy nie jest stała i zwykle podlega zmianom na przestrzeni lat. Dlatego, mimo braku prawnego obowiązku, badania wzroku powinniśmy wykonywać przynajmniej raz na dwa lata, a osoby ze stwierdzoną wadą wzroku raz na rok. Zdrowe oczy i precyzyjne widzenie to nie tylko większy komfort dla kierowcy, ale r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wnież </w:t>
      </w:r>
      <w:r w:rsidR="004F6B39">
        <w:rPr>
          <w:rStyle w:val="Brak"/>
        </w:rPr>
        <w:t>poprawa</w:t>
      </w:r>
      <w:r>
        <w:rPr>
          <w:rStyle w:val="Brak"/>
        </w:rPr>
        <w:t xml:space="preserve"> jego spostrzegawczości, a dzięki temu r</w:t>
      </w:r>
      <w:r>
        <w:rPr>
          <w:rStyle w:val="Brak"/>
          <w:lang w:val="es-ES_tradnl"/>
        </w:rPr>
        <w:t>ó</w:t>
      </w:r>
      <w:r>
        <w:rPr>
          <w:rStyle w:val="Brak"/>
        </w:rPr>
        <w:t>wnież bezpieczeństwa podczas jazdy. Pamiętajmy zatem, że nawet najmniejsze zmiany w naszym widzeniu powinniśmy niezwłocznie skonsultować w profesjonalnym salonie optycznym.</w:t>
      </w:r>
    </w:p>
    <w:p w14:paraId="1AF024A9" w14:textId="77777777" w:rsidR="00074B80" w:rsidRDefault="00F91D9E">
      <w:pPr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Po co kierowcy „druga para oczu”?</w:t>
      </w:r>
    </w:p>
    <w:p w14:paraId="09BB334D" w14:textId="77777777" w:rsidR="00074B80" w:rsidRDefault="00F91D9E">
      <w:pPr>
        <w:spacing w:line="360" w:lineRule="auto"/>
        <w:jc w:val="both"/>
      </w:pPr>
      <w:r>
        <w:rPr>
          <w:rStyle w:val="Brak"/>
        </w:rPr>
        <w:t>Jednak nawet regularne badania nie są wystarczające, aby kompleksowo chronić wzrok kierowcy. O czym jeszcze należy pamiętać?</w:t>
      </w:r>
    </w:p>
    <w:p w14:paraId="6DABC485" w14:textId="66726CEF" w:rsidR="00074B80" w:rsidRDefault="00F91D9E">
      <w:pPr>
        <w:spacing w:line="360" w:lineRule="auto"/>
        <w:jc w:val="both"/>
      </w:pPr>
      <w:r>
        <w:rPr>
          <w:rStyle w:val="Brak"/>
          <w:i/>
          <w:iCs/>
        </w:rPr>
        <w:t>Podczas jazdy wzrok kierowcy wykonuje niezwykle ważne i skomplikowane zadania, „rejestrując” wszelkie zdarzenia drogowe i pomagając prowadzącemu samoch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d szybko na nie reagować. Poza tak intensywną pracą, wzrok jest narażony na dodatkowe, negatywne bodźce, 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re mogą skutecznie obniżać komfort jazdy, a w konsekwencji 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wnież bezpieczeństwo na drodze </w:t>
      </w:r>
      <w:r>
        <w:rPr>
          <w:rStyle w:val="Brak"/>
        </w:rPr>
        <w:t>– komentuje Tomasz Leszczyński, optyk i optometrysta, ekspert Krajowej Rzemieślniczej Izby Optycznej. –</w:t>
      </w:r>
      <w:r>
        <w:rPr>
          <w:rStyle w:val="Brak"/>
          <w:i/>
          <w:iCs/>
        </w:rPr>
        <w:t xml:space="preserve"> Pierwszym z nich jest intensywne promienie słoneczne na 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re szczeg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lnie jesteśmy narażeni latem i, choć brzmi to paradoksalnie, także zimą. To bowiem podczas najzimniejszej pory roku, słoń</w:t>
      </w:r>
      <w:r>
        <w:rPr>
          <w:rStyle w:val="Brak"/>
          <w:i/>
          <w:iCs/>
          <w:lang w:val="fr-FR"/>
        </w:rPr>
        <w:t>ce mo</w:t>
      </w:r>
      <w:r>
        <w:rPr>
          <w:rStyle w:val="Brak"/>
          <w:i/>
          <w:iCs/>
        </w:rPr>
        <w:t>że odbijać się od śniegu i podrażniać nasze oczy. Dlatego kierowca zawsze powinien być „wyposażony” w odpowiednie okulary przeciwsłoneczne. Odpowiednie, czyli takie, 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re będą rzeczywiście, a nie jedynie pozornie, chronić nasze oczy przed słońcem, a jednocześnie nie będą zakłócać komfortu jazdy. Tego zadania nie spełnią okulary przeciwsłoneczne, 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re w ciągu lata możemy kupić na straganach, w supermarketach czy sklepach sportowych. Aby w pełni ochronić sw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j wzrok przed szkodliwym działaniem słońca należy wyposażyć się w okulary przeciwsłoneczne pod okiem profesjonalnego optyka. Dlaczego to takie ważne? Tanie, łatwo dostępne okulary, produkowane masowo, bardzo często nie posiadają </w:t>
      </w:r>
      <w:r>
        <w:rPr>
          <w:rStyle w:val="Brak"/>
          <w:i/>
          <w:iCs/>
          <w:lang w:val="en-US"/>
        </w:rPr>
        <w:t>w</w:t>
      </w:r>
      <w:r>
        <w:rPr>
          <w:rStyle w:val="Brak"/>
          <w:i/>
          <w:iCs/>
        </w:rPr>
        <w:t>łaściwych filtr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UV, 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re ochronią nasze oczy przed szkodliwym promieniowaniem. Po drugie okulary te często nie są dostosowane do kształtu naszej twarzy i nie </w:t>
      </w:r>
      <w:r w:rsidR="004F6B39">
        <w:rPr>
          <w:rStyle w:val="Brak"/>
          <w:i/>
          <w:iCs/>
        </w:rPr>
        <w:t xml:space="preserve">są odpowiednio </w:t>
      </w:r>
      <w:r>
        <w:rPr>
          <w:rStyle w:val="Brak"/>
          <w:i/>
          <w:iCs/>
        </w:rPr>
        <w:t xml:space="preserve">wyprofilowane, </w:t>
      </w:r>
      <w:r>
        <w:rPr>
          <w:rStyle w:val="Brak"/>
          <w:i/>
          <w:iCs/>
          <w:lang w:val="en-US"/>
        </w:rPr>
        <w:t>a to mo</w:t>
      </w:r>
      <w:r>
        <w:rPr>
          <w:rStyle w:val="Brak"/>
          <w:i/>
          <w:iCs/>
        </w:rPr>
        <w:t>że skutkować nie tylko dyskomfortem podczas ich noszenia ale 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wnież przedostawaniem się światła słonecznego do naszych oczu </w:t>
      </w:r>
      <w:r>
        <w:rPr>
          <w:rStyle w:val="Brak"/>
        </w:rPr>
        <w:t>– dodaje.</w:t>
      </w:r>
    </w:p>
    <w:p w14:paraId="719F2151" w14:textId="77777777" w:rsidR="00074B80" w:rsidRDefault="00F91D9E">
      <w:pPr>
        <w:spacing w:line="360" w:lineRule="auto"/>
        <w:jc w:val="both"/>
      </w:pPr>
      <w:r>
        <w:rPr>
          <w:rStyle w:val="Brak"/>
        </w:rPr>
        <w:t>Wciąż wielu kierowc</w:t>
      </w:r>
      <w:r>
        <w:rPr>
          <w:rStyle w:val="Brak"/>
          <w:lang w:val="es-ES_tradnl"/>
        </w:rPr>
        <w:t>ó</w:t>
      </w:r>
      <w:r>
        <w:rPr>
          <w:rStyle w:val="Brak"/>
        </w:rPr>
        <w:t>w preferuje podróżowanie samochodem w godzinach wieczornych lub w nocy. Czy oni r</w:t>
      </w:r>
      <w:r>
        <w:rPr>
          <w:rStyle w:val="Brak"/>
          <w:lang w:val="es-ES_tradnl"/>
        </w:rPr>
        <w:t>ó</w:t>
      </w:r>
      <w:r>
        <w:rPr>
          <w:rStyle w:val="Brak"/>
        </w:rPr>
        <w:t>wnież powinni zwr</w:t>
      </w:r>
      <w:r>
        <w:rPr>
          <w:rStyle w:val="Brak"/>
          <w:lang w:val="es-ES_tradnl"/>
        </w:rPr>
        <w:t>ó</w:t>
      </w:r>
      <w:r>
        <w:rPr>
          <w:rStyle w:val="Brak"/>
        </w:rPr>
        <w:t>cić uwagę na sw</w:t>
      </w:r>
      <w:r>
        <w:rPr>
          <w:rStyle w:val="Brak"/>
          <w:lang w:val="es-ES_tradnl"/>
        </w:rPr>
        <w:t>ó</w:t>
      </w:r>
      <w:r>
        <w:rPr>
          <w:rStyle w:val="Brak"/>
        </w:rPr>
        <w:t>j wzrok?</w:t>
      </w:r>
    </w:p>
    <w:p w14:paraId="00CE1C23" w14:textId="77777777" w:rsidR="00074B80" w:rsidRDefault="00F91D9E">
      <w:pPr>
        <w:spacing w:line="360" w:lineRule="auto"/>
        <w:jc w:val="both"/>
      </w:pPr>
      <w:r>
        <w:rPr>
          <w:rStyle w:val="Brak"/>
          <w:i/>
          <w:iCs/>
        </w:rPr>
        <w:lastRenderedPageBreak/>
        <w:t>Zdecydowanie tak. Og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lnie 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wiąc, prowadzenie samochodu w godzinach wieczornych lub nocnych nie jest komfortowego dla naszych oczu. Dlatego, nawet jeżeli posiadamy doskonały wzrok, deficyt światła może sprawić, że niekt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re szczegół</w:t>
      </w:r>
      <w:r>
        <w:rPr>
          <w:rStyle w:val="Brak"/>
          <w:i/>
          <w:iCs/>
          <w:lang w:val="en-US"/>
        </w:rPr>
        <w:t>y b</w:t>
      </w:r>
      <w:r>
        <w:rPr>
          <w:rStyle w:val="Brak"/>
          <w:i/>
          <w:iCs/>
        </w:rPr>
        <w:t>ędą dla nas niedostrzegalne. W tym czasie oddziałuje na nas wiele dodatkowych bodźc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świetlnych, kt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re mogą zaburzyć naszą kontrolę wydarzeń na drodze i zwiększyć ryzyko wystąpienia kolizji czy wypadku. Dlatego, aby uniknąć niebezpiecznych „błysk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  <w:lang w:val="en-US"/>
        </w:rPr>
        <w:t>w</w:t>
      </w:r>
      <w:r>
        <w:rPr>
          <w:rStyle w:val="Brak"/>
          <w:i/>
          <w:iCs/>
        </w:rPr>
        <w:t>” pochodzących z przydrożnych latarni czy nadjeżdżających z naprzeciwka samochod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w, warto wyposażyć się w okulary z soczewkami bez mocy korekcyjnej. Tzw. „zer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wki” z powłoką antyrefleksyjną  dedykowaną do jazdy w nocy, pozwolą nam uniknąć doznań nieprzyjemnych dla naszego wzroku oraz utrzymają koncentrację i skupienie kierowcy na odpowiednim poziomie </w:t>
      </w:r>
      <w:r>
        <w:rPr>
          <w:rStyle w:val="Brak"/>
        </w:rPr>
        <w:t>– kończy.</w:t>
      </w:r>
    </w:p>
    <w:p w14:paraId="7E1A19FE" w14:textId="77777777" w:rsidR="00074B80" w:rsidRDefault="00F91D9E">
      <w:pPr>
        <w:spacing w:before="240" w:after="120" w:line="240" w:lineRule="auto"/>
        <w:jc w:val="both"/>
        <w:rPr>
          <w:rStyle w:val="Brak"/>
          <w:b/>
          <w:bCs/>
          <w:i/>
          <w:iCs/>
        </w:rPr>
      </w:pPr>
      <w:r>
        <w:rPr>
          <w:rStyle w:val="Brak"/>
          <w:b/>
          <w:bCs/>
          <w:i/>
          <w:iCs/>
          <w:lang w:val="de-DE"/>
        </w:rPr>
        <w:t>Wi</w:t>
      </w:r>
      <w:r>
        <w:rPr>
          <w:rStyle w:val="Brak"/>
          <w:b/>
          <w:bCs/>
          <w:i/>
          <w:iCs/>
        </w:rPr>
        <w:t>ęcej informacji na temat wad wzroku, sposob</w:t>
      </w:r>
      <w:r>
        <w:rPr>
          <w:rStyle w:val="Brak"/>
          <w:b/>
          <w:bCs/>
          <w:i/>
          <w:iCs/>
          <w:lang w:val="es-ES_tradnl"/>
        </w:rPr>
        <w:t>ó</w:t>
      </w:r>
      <w:r>
        <w:rPr>
          <w:rStyle w:val="Brak"/>
          <w:b/>
          <w:bCs/>
          <w:i/>
          <w:iCs/>
        </w:rPr>
        <w:t>w ich korekcji oraz specjalistycznych badań można znaleźć w filmach edukacyjnych Krajowej Rzemieślniczej Izby Optycznej, zrealizowanych pod merytorycznym patronatem Wydziału Fizyki Uniwersytetu im. Adama Mickiewicza w Poznaniu, z udziałem optyk</w:t>
      </w:r>
      <w:r>
        <w:rPr>
          <w:rStyle w:val="Brak"/>
          <w:b/>
          <w:bCs/>
          <w:i/>
          <w:iCs/>
          <w:lang w:val="es-ES_tradnl"/>
        </w:rPr>
        <w:t>ó</w:t>
      </w:r>
      <w:r>
        <w:rPr>
          <w:rStyle w:val="Brak"/>
          <w:b/>
          <w:bCs/>
          <w:i/>
          <w:iCs/>
        </w:rPr>
        <w:t>w, optometryst</w:t>
      </w:r>
      <w:r>
        <w:rPr>
          <w:rStyle w:val="Brak"/>
          <w:b/>
          <w:bCs/>
          <w:i/>
          <w:iCs/>
          <w:lang w:val="es-ES_tradnl"/>
        </w:rPr>
        <w:t>ó</w:t>
      </w:r>
      <w:r>
        <w:rPr>
          <w:rStyle w:val="Brak"/>
          <w:b/>
          <w:bCs/>
          <w:i/>
          <w:iCs/>
        </w:rPr>
        <w:t>w i okulist</w:t>
      </w:r>
      <w:r>
        <w:rPr>
          <w:rStyle w:val="Brak"/>
          <w:b/>
          <w:bCs/>
          <w:i/>
          <w:iCs/>
          <w:lang w:val="es-ES_tradnl"/>
        </w:rPr>
        <w:t>ó</w:t>
      </w:r>
      <w:r>
        <w:rPr>
          <w:rStyle w:val="Brak"/>
          <w:b/>
          <w:bCs/>
          <w:i/>
          <w:iCs/>
        </w:rPr>
        <w:t xml:space="preserve">w. Materiały dostępne są pod adresem: </w:t>
      </w:r>
      <w:hyperlink r:id="rId6" w:history="1">
        <w:r>
          <w:rPr>
            <w:rStyle w:val="Hyperlink1"/>
          </w:rPr>
          <w:t>http://www.krio.org.pl/filmy-edukacyjne</w:t>
        </w:r>
      </w:hyperlink>
      <w:r>
        <w:rPr>
          <w:rStyle w:val="Brak"/>
          <w:b/>
          <w:bCs/>
          <w:i/>
          <w:iCs/>
        </w:rPr>
        <w:t xml:space="preserve"> </w:t>
      </w:r>
    </w:p>
    <w:p w14:paraId="4A6416B7" w14:textId="77777777" w:rsidR="00074B80" w:rsidRDefault="00074B80">
      <w:pPr>
        <w:spacing w:before="240" w:after="120" w:line="240" w:lineRule="auto"/>
        <w:jc w:val="both"/>
        <w:rPr>
          <w:rStyle w:val="Brak"/>
          <w:b/>
          <w:bCs/>
          <w:i/>
          <w:iCs/>
        </w:rPr>
      </w:pPr>
    </w:p>
    <w:p w14:paraId="7CC85001" w14:textId="77777777" w:rsidR="00074B80" w:rsidRDefault="00F91D9E">
      <w:pPr>
        <w:pBdr>
          <w:top w:val="single" w:sz="48" w:space="0" w:color="000000"/>
          <w:bottom w:val="single" w:sz="48" w:space="0" w:color="000000"/>
        </w:pBdr>
        <w:shd w:val="clear" w:color="auto" w:fill="4472C4"/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  <w:color w:val="FFFFFF"/>
          <w:sz w:val="18"/>
          <w:szCs w:val="18"/>
          <w:u w:color="FFFFFF"/>
        </w:rPr>
        <w:t>Dodatkowe informacje:</w:t>
      </w:r>
    </w:p>
    <w:p w14:paraId="2BB23B4A" w14:textId="77777777" w:rsidR="00074B80" w:rsidRDefault="00F91D9E">
      <w:pPr>
        <w:jc w:val="both"/>
        <w:rPr>
          <w:rStyle w:val="Brak"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Krajowa Rzemieślnicza Izba Optyczna (KRIO)</w:t>
      </w:r>
      <w:r>
        <w:rPr>
          <w:rStyle w:val="Brak"/>
          <w:sz w:val="20"/>
          <w:szCs w:val="20"/>
        </w:rPr>
        <w:t xml:space="preserve"> – organizacja samorządu zawodowego, zrzeszająca obecnie 7 cech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 optycznych,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rych członkowie prowadzą około 900-set salon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w, sklep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 czy też usługowych pracowni optycznych. Jej początki sięgają lat siedemdziesiątych XX wieku, kiedy to środowisko optyk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 xml:space="preserve">w miało swoją reprezentację w ramach Komisji Branżowej usytuowanej przy 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 xml:space="preserve">wczesnym Centralnym Związku Rzemiosła (CZR), a od 1996 r działający pod nazwą </w:t>
      </w:r>
      <w:r>
        <w:rPr>
          <w:rStyle w:val="Brak"/>
          <w:sz w:val="20"/>
          <w:szCs w:val="20"/>
          <w:lang w:val="de-DE"/>
        </w:rPr>
        <w:t>Zwi</w:t>
      </w:r>
      <w:r>
        <w:rPr>
          <w:rStyle w:val="Brak"/>
          <w:sz w:val="20"/>
          <w:szCs w:val="20"/>
        </w:rPr>
        <w:t xml:space="preserve">ązek Rzemiosła Polskiego (ZRP). </w:t>
      </w:r>
    </w:p>
    <w:p w14:paraId="6F994259" w14:textId="77777777" w:rsidR="00074B80" w:rsidRDefault="00F91D9E">
      <w:pPr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Jednym z fundamentalnych warunk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w, pozwalających na przynależność do Cechu Optycznego, jest posiadanie kwalifikacji zawodowych i co najmniej trzyletni staż pracy. Ponadto, jednym z podstawowych dokument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 obowiązujących osoby zrzeszone w cechach optycznych jest Kodeks Etyczno-Zawodowy Optyka. W ten spos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b KRIO bierze na siebie część odpowiedzialności za działanie zrzeszonych optyk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w, dając tym samym świadectwo ich umiejętnościom i kompetencjom.</w:t>
      </w:r>
    </w:p>
    <w:p w14:paraId="65934093" w14:textId="77777777" w:rsidR="00074B80" w:rsidRDefault="00F91D9E">
      <w:pPr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KRIO systematycznie szkoli zrzeszonych optyk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w, współpracując w tym zakresie z ośrodkami akademickimi, takimi jak: Uniwersytet im. Adama Mickiewicza w Poznaniu, Uniwersytet Medyczny w Poznaniu, Uniwersytet Warszawski, jak też Politechnika Wrocławska.</w:t>
      </w:r>
    </w:p>
    <w:p w14:paraId="5D212523" w14:textId="77777777" w:rsidR="00074B80" w:rsidRDefault="00F91D9E">
      <w:pPr>
        <w:jc w:val="both"/>
        <w:rPr>
          <w:rStyle w:val="Brak"/>
          <w:b/>
          <w:bCs/>
          <w:sz w:val="20"/>
          <w:szCs w:val="20"/>
          <w:u w:val="single"/>
        </w:rPr>
      </w:pPr>
      <w:r>
        <w:rPr>
          <w:rStyle w:val="Brak"/>
          <w:sz w:val="20"/>
          <w:szCs w:val="20"/>
          <w:lang w:val="de-DE"/>
        </w:rPr>
        <w:t>Wi</w:t>
      </w:r>
      <w:r>
        <w:rPr>
          <w:rStyle w:val="Brak"/>
          <w:sz w:val="20"/>
          <w:szCs w:val="20"/>
        </w:rPr>
        <w:t xml:space="preserve">ęcej informacji: </w:t>
      </w:r>
      <w:hyperlink r:id="rId7" w:history="1">
        <w:r>
          <w:rPr>
            <w:rStyle w:val="Hyperlink2"/>
          </w:rPr>
          <w:t>www.krio.org.pl</w:t>
        </w:r>
      </w:hyperlink>
      <w:r>
        <w:rPr>
          <w:rStyle w:val="Brak"/>
          <w:sz w:val="20"/>
          <w:szCs w:val="20"/>
        </w:rPr>
        <w:t xml:space="preserve"> </w:t>
      </w:r>
    </w:p>
    <w:p w14:paraId="5B9A9278" w14:textId="77777777" w:rsidR="00074B80" w:rsidRDefault="00F91D9E">
      <w:pPr>
        <w:rPr>
          <w:rStyle w:val="Brak"/>
          <w:sz w:val="20"/>
          <w:szCs w:val="20"/>
        </w:rPr>
      </w:pPr>
      <w:r>
        <w:rPr>
          <w:rStyle w:val="Brak"/>
          <w:b/>
          <w:bCs/>
          <w:sz w:val="20"/>
          <w:szCs w:val="20"/>
          <w:u w:val="single"/>
        </w:rPr>
        <w:t>Kontakt dla medi</w:t>
      </w:r>
      <w:r>
        <w:rPr>
          <w:rStyle w:val="Brak"/>
          <w:b/>
          <w:bCs/>
          <w:sz w:val="20"/>
          <w:szCs w:val="20"/>
          <w:u w:val="single"/>
          <w:lang w:val="es-ES_tradnl"/>
        </w:rPr>
        <w:t>ó</w:t>
      </w:r>
      <w:r>
        <w:rPr>
          <w:rStyle w:val="Brak"/>
          <w:b/>
          <w:bCs/>
          <w:sz w:val="20"/>
          <w:szCs w:val="20"/>
          <w:u w:val="single"/>
          <w:lang w:val="en-US"/>
        </w:rPr>
        <w:t>w:</w:t>
      </w:r>
    </w:p>
    <w:p w14:paraId="53F1EEDE" w14:textId="77777777" w:rsidR="00074B80" w:rsidRDefault="00F91D9E">
      <w:r>
        <w:rPr>
          <w:rStyle w:val="Brak"/>
          <w:sz w:val="20"/>
          <w:szCs w:val="20"/>
          <w:lang w:val="fr-FR"/>
        </w:rPr>
        <w:t>38 Content Communication</w:t>
      </w:r>
      <w:r>
        <w:rPr>
          <w:rStyle w:val="Brak"/>
          <w:sz w:val="20"/>
          <w:szCs w:val="20"/>
        </w:rPr>
        <w:br/>
        <w:t>Katarzyna Życińska, Justyna Giers, Tel. 514 550 996</w:t>
      </w:r>
    </w:p>
    <w:sectPr w:rsidR="00074B80">
      <w:headerReference w:type="default" r:id="rId8"/>
      <w:footerReference w:type="default" r:id="rId9"/>
      <w:pgSz w:w="11900" w:h="16840"/>
      <w:pgMar w:top="1417" w:right="1417" w:bottom="1417" w:left="1417" w:header="170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E582" w14:textId="77777777" w:rsidR="00EF3317" w:rsidRDefault="00EF3317">
      <w:pPr>
        <w:spacing w:after="0" w:line="240" w:lineRule="auto"/>
      </w:pPr>
      <w:r>
        <w:separator/>
      </w:r>
    </w:p>
  </w:endnote>
  <w:endnote w:type="continuationSeparator" w:id="0">
    <w:p w14:paraId="46EE3C79" w14:textId="77777777" w:rsidR="00EF3317" w:rsidRDefault="00EF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4AC6" w14:textId="77777777" w:rsidR="00074B80" w:rsidRDefault="00074B8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0BB2" w14:textId="77777777" w:rsidR="00EF3317" w:rsidRDefault="00EF3317">
      <w:r>
        <w:separator/>
      </w:r>
    </w:p>
  </w:footnote>
  <w:footnote w:type="continuationSeparator" w:id="0">
    <w:p w14:paraId="7A25216F" w14:textId="77777777" w:rsidR="00EF3317" w:rsidRDefault="00EF3317">
      <w:r>
        <w:continuationSeparator/>
      </w:r>
    </w:p>
  </w:footnote>
  <w:footnote w:type="continuationNotice" w:id="1">
    <w:p w14:paraId="49441D7F" w14:textId="77777777" w:rsidR="00EF3317" w:rsidRDefault="00EF3317"/>
  </w:footnote>
  <w:footnote w:id="2">
    <w:p w14:paraId="6BB26F28" w14:textId="77777777" w:rsidR="00074B80" w:rsidRDefault="00F91D9E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</w:rPr>
        <w:t xml:space="preserve"> Raport „Styl jazdy polskich kierowc</w:t>
      </w:r>
      <w:r>
        <w:rPr>
          <w:rStyle w:val="Brak"/>
          <w:lang w:val="es-ES_tradnl"/>
        </w:rPr>
        <w:t>ó</w:t>
      </w:r>
      <w:r>
        <w:rPr>
          <w:rStyle w:val="Brak"/>
          <w:lang w:val="en-US"/>
        </w:rPr>
        <w:t>w</w:t>
      </w:r>
      <w:r>
        <w:rPr>
          <w:rStyle w:val="Brak"/>
        </w:rPr>
        <w:t xml:space="preserve">”, </w:t>
      </w:r>
      <w:hyperlink r:id="rId1" w:history="1">
        <w:r>
          <w:rPr>
            <w:rStyle w:val="Hyperlink0"/>
          </w:rPr>
          <w:t>https://cbos.pl/SPISKOM.POL/2017/K_086_17.PDF</w:t>
        </w:r>
      </w:hyperlink>
    </w:p>
  </w:footnote>
  <w:footnote w:id="3">
    <w:p w14:paraId="375F4320" w14:textId="77777777" w:rsidR="00074B80" w:rsidRDefault="00F91D9E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</w:rPr>
        <w:t xml:space="preserve"> </w:t>
      </w:r>
      <w:hyperlink r:id="rId2" w:history="1">
        <w:r>
          <w:rPr>
            <w:rStyle w:val="Hyperlink0"/>
          </w:rPr>
          <w:t>https://www.auto-swiat.pl/wiadomosci/aktualnosci/ile-czasu-polak-spedza-w-samochodzie/42xqe7j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A300" w14:textId="77777777" w:rsidR="00074B80" w:rsidRDefault="00F91D9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D572607" wp14:editId="235AC132">
          <wp:simplePos x="0" y="0"/>
          <wp:positionH relativeFrom="page">
            <wp:posOffset>2095500</wp:posOffset>
          </wp:positionH>
          <wp:positionV relativeFrom="page">
            <wp:posOffset>213359</wp:posOffset>
          </wp:positionV>
          <wp:extent cx="3589021" cy="904875"/>
          <wp:effectExtent l="0" t="0" r="0" b="0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9021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80"/>
    <w:rsid w:val="00074B80"/>
    <w:rsid w:val="00480783"/>
    <w:rsid w:val="004F6B39"/>
    <w:rsid w:val="00876A6E"/>
    <w:rsid w:val="00EF3317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9CBC"/>
  <w15:docId w15:val="{E57D16B4-5EA0-4BE1-B50E-A8715DE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i/>
      <w:iCs/>
      <w:outline w:val="0"/>
      <w:color w:val="0000FF"/>
      <w:u w:val="single" w:color="0000FF"/>
    </w:rPr>
  </w:style>
  <w:style w:type="character" w:customStyle="1" w:styleId="Hyperlink2">
    <w:name w:val="Hyperlink.2"/>
    <w:basedOn w:val="Brak"/>
    <w:rPr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io.or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o.org.pl/filmy-edukacyj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uto-swiat.pl/wiadomosci/aktualnosci/ile-czasu-polak-spedza-w-samochodzie/42xqe7j" TargetMode="External"/><Relationship Id="rId1" Type="http://schemas.openxmlformats.org/officeDocument/2006/relationships/hyperlink" Target="https://cbos.pl/SPISKOM.POL/2017/K_086_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Chudzik</dc:creator>
  <cp:lastModifiedBy>Chudzik, Nikodem</cp:lastModifiedBy>
  <cp:revision>3</cp:revision>
  <dcterms:created xsi:type="dcterms:W3CDTF">2019-08-14T07:50:00Z</dcterms:created>
  <dcterms:modified xsi:type="dcterms:W3CDTF">2019-08-19T07:38:00Z</dcterms:modified>
</cp:coreProperties>
</file>