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2"/>
        </w:rPr>
        <w:id w:val="-636646630"/>
        <w:docPartObj>
          <w:docPartGallery w:val="Cover Pages"/>
          <w:docPartUnique/>
        </w:docPartObj>
      </w:sdtPr>
      <w:sdtEndPr/>
      <w:sdtContent>
        <w:p w14:paraId="47E53D38" w14:textId="02399757" w:rsidR="00C732E7" w:rsidRDefault="00AD2A92" w:rsidP="00A1364C">
          <w:pPr>
            <w:jc w:val="center"/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</w:pPr>
          <w:r w:rsidRPr="00AD2A92">
            <w:rPr>
              <w:lang w:val="pt-PT"/>
            </w:rPr>
            <w:t xml:space="preserve"> </w:t>
          </w:r>
          <w:r w:rsidRPr="00AD2A92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 xml:space="preserve">Campanha solidária </w:t>
          </w:r>
          <w:r w:rsidR="00DA0BE7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>em</w:t>
          </w:r>
          <w:r w:rsidR="00832C6B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 xml:space="preserve"> parceria </w:t>
          </w:r>
          <w:r w:rsidR="00DA0BE7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>com</w:t>
          </w:r>
          <w:r w:rsidR="00832C6B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 xml:space="preserve"> a </w:t>
          </w:r>
          <w:r w:rsidRPr="00AD2A92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 xml:space="preserve">Sonae </w:t>
          </w:r>
          <w:proofErr w:type="spellStart"/>
          <w:r w:rsidRPr="00AD2A92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>Sierra</w:t>
          </w:r>
          <w:proofErr w:type="spellEnd"/>
          <w:r w:rsidR="00832C6B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 xml:space="preserve"> e a</w:t>
          </w:r>
          <w:r w:rsidR="00A1364C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 xml:space="preserve"> </w:t>
          </w:r>
          <w:r w:rsidR="00C732E7" w:rsidRPr="00A51B0C"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  <w:t>associação Alzheimer Portugal</w:t>
          </w:r>
        </w:p>
        <w:p w14:paraId="64AEBB0D" w14:textId="77777777" w:rsidR="005332E0" w:rsidRPr="005332E0" w:rsidRDefault="005332E0" w:rsidP="005332E0">
          <w:pPr>
            <w:jc w:val="center"/>
            <w:rPr>
              <w:rFonts w:ascii="Verdana" w:hAnsi="Verdana"/>
              <w:b/>
              <w:bCs/>
              <w:color w:val="B50156"/>
              <w:szCs w:val="56"/>
              <w:u w:val="single"/>
              <w:lang w:val="pt-PT"/>
            </w:rPr>
          </w:pPr>
        </w:p>
        <w:p w14:paraId="64AEBB0F" w14:textId="7D8C12B1" w:rsidR="00C41D93" w:rsidRPr="00A51B0C" w:rsidRDefault="00DF41AE" w:rsidP="00A1364C">
          <w:pPr>
            <w:jc w:val="center"/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</w:pPr>
          <w:r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 xml:space="preserve">Campanha </w:t>
          </w:r>
          <w:r w:rsidR="00FD2AFE"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>“Amigos na saúde e na demência”</w:t>
          </w:r>
          <w:r w:rsidR="00A1364C"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 xml:space="preserve"> </w:t>
          </w:r>
          <w:r w:rsidR="00E67912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>para uma mudança social</w:t>
          </w:r>
          <w:r w:rsidR="00A1364C"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 xml:space="preserve"> </w:t>
          </w:r>
          <w:r w:rsidR="001C44CB"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 xml:space="preserve">no mês </w:t>
          </w:r>
          <w:r w:rsidR="00500B54"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>d</w:t>
          </w:r>
          <w:r w:rsidR="00A51B0C"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>e alerta para a doença</w:t>
          </w:r>
          <w:r w:rsidR="001C44CB" w:rsidRPr="00A51B0C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 xml:space="preserve"> </w:t>
          </w:r>
          <w:r w:rsidR="00AD2A92" w:rsidRPr="00A51B0C">
            <w:rPr>
              <w:rFonts w:ascii="Verdana" w:hAnsi="Verdana"/>
              <w:b/>
              <w:bCs/>
              <w:noProof/>
              <w:color w:val="B50156"/>
              <w:sz w:val="28"/>
              <w:szCs w:val="28"/>
              <w:lang w:val="pt-PT" w:eastAsia="en-GB"/>
            </w:rPr>
            <w:t xml:space="preserve"> </w:t>
          </w:r>
        </w:p>
        <w:p w14:paraId="64AEBB10" w14:textId="77777777" w:rsidR="00C41D93" w:rsidRPr="00AD2A92" w:rsidRDefault="00C41D93" w:rsidP="001D5639">
          <w:pPr>
            <w:ind w:left="-426"/>
            <w:rPr>
              <w:rFonts w:ascii="Verdana" w:hAnsi="Verdana"/>
              <w:sz w:val="22"/>
              <w:lang w:val="pt-PT"/>
            </w:rPr>
          </w:pPr>
        </w:p>
        <w:p w14:paraId="64AEBB12" w14:textId="77777777" w:rsidR="00810917" w:rsidRPr="00AD2A92" w:rsidRDefault="00810917" w:rsidP="00810917">
          <w:pPr>
            <w:pStyle w:val="PargrafodaLista"/>
            <w:ind w:left="432"/>
            <w:jc w:val="center"/>
            <w:rPr>
              <w:rFonts w:ascii="Verdana" w:hAnsi="Verdana"/>
              <w:color w:val="B50156"/>
              <w:sz w:val="22"/>
              <w:szCs w:val="28"/>
              <w:lang w:val="pt-PT"/>
            </w:rPr>
          </w:pPr>
        </w:p>
        <w:p w14:paraId="6A3D43C8" w14:textId="2264C7CB" w:rsidR="007334A8" w:rsidRPr="000A6953" w:rsidRDefault="00AD2A92" w:rsidP="000A6953">
          <w:pPr>
            <w:numPr>
              <w:ilvl w:val="0"/>
              <w:numId w:val="8"/>
            </w:numPr>
            <w:spacing w:line="288" w:lineRule="auto"/>
            <w:ind w:left="714" w:hanging="357"/>
            <w:contextualSpacing/>
            <w:jc w:val="both"/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</w:pPr>
          <w:r w:rsidRPr="007334A8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Campanha solidária de âmbito nacional </w:t>
          </w:r>
          <w:r w:rsidR="00775F21" w:rsidRPr="007334A8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pretende </w:t>
          </w:r>
          <w:r w:rsidR="00E67912" w:rsidRPr="007334A8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mudar a forma como o nosso país pensa, age e fala sobre as demências, </w:t>
          </w:r>
          <w:r w:rsidR="007334A8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contribuindo para reduzir o estigma social. </w:t>
          </w:r>
        </w:p>
        <w:p w14:paraId="64AEBB14" w14:textId="77777777" w:rsidR="00AD2A92" w:rsidRPr="007334A8" w:rsidRDefault="00AD2A92" w:rsidP="000A6953">
          <w:pPr>
            <w:spacing w:line="288" w:lineRule="auto"/>
            <w:ind w:left="714"/>
            <w:contextualSpacing/>
            <w:jc w:val="both"/>
            <w:rPr>
              <w:rFonts w:ascii="Verdana" w:hAnsi="Verdana"/>
              <w:color w:val="575757"/>
              <w:sz w:val="20"/>
              <w:szCs w:val="22"/>
              <w:lang w:val="pt-PT"/>
            </w:rPr>
          </w:pPr>
        </w:p>
        <w:p w14:paraId="64AEBB15" w14:textId="1CD7EE41" w:rsidR="00AD2A92" w:rsidRPr="00AD2A92" w:rsidRDefault="00D53CED" w:rsidP="00E67912">
          <w:pPr>
            <w:numPr>
              <w:ilvl w:val="0"/>
              <w:numId w:val="8"/>
            </w:numPr>
            <w:spacing w:line="288" w:lineRule="auto"/>
            <w:contextualSpacing/>
            <w:jc w:val="both"/>
            <w:rPr>
              <w:rFonts w:ascii="Verdana" w:hAnsi="Verdana"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Um ano depois do lançamento do projeto “Amigos </w:t>
          </w:r>
          <w:r w:rsidR="004D19DC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n</w:t>
          </w:r>
          <w:r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a </w:t>
          </w:r>
          <w:r w:rsidR="004B5D87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Demência”, </w:t>
          </w:r>
          <w:r w:rsidR="00792A09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a Sonae </w:t>
          </w:r>
          <w:proofErr w:type="spellStart"/>
          <w:r w:rsidR="00792A09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Sierra</w:t>
          </w:r>
          <w:proofErr w:type="spellEnd"/>
          <w:r w:rsidR="00792A09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 junta-se à associação Alzheimer Portugal</w:t>
          </w:r>
          <w:r w:rsidR="007334A8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 </w:t>
          </w:r>
          <w:r w:rsidR="00E67912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para aumentar a </w:t>
          </w:r>
          <w:r w:rsidR="00E67912" w:rsidRPr="00E67912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compreensão sobre as demências </w:t>
          </w:r>
          <w:r w:rsidR="00E67912">
            <w:rPr>
              <w:rFonts w:ascii="Verdana" w:hAnsi="Verdana"/>
              <w:color w:val="575757"/>
              <w:sz w:val="20"/>
              <w:szCs w:val="22"/>
              <w:lang w:val="pt-PT"/>
            </w:rPr>
            <w:t>e convidar</w:t>
          </w:r>
          <w:r w:rsidR="00E67912" w:rsidRPr="00E67912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 os cidadãos a comprometerem-se ativamente na melhoria do dia a dia das Pessoas com Demência</w:t>
          </w:r>
        </w:p>
        <w:p w14:paraId="64AEBB16" w14:textId="75E44493" w:rsidR="00AD2A92" w:rsidRPr="00AD2A92" w:rsidRDefault="00AD2A92" w:rsidP="00AD2A92">
          <w:pPr>
            <w:pStyle w:val="PargrafodaLista"/>
            <w:jc w:val="both"/>
            <w:rPr>
              <w:rFonts w:ascii="Verdana" w:hAnsi="Verdana"/>
              <w:color w:val="575757"/>
              <w:sz w:val="20"/>
              <w:szCs w:val="22"/>
              <w:highlight w:val="yellow"/>
              <w:lang w:val="pt-PT"/>
            </w:rPr>
          </w:pPr>
        </w:p>
        <w:p w14:paraId="64AEBB17" w14:textId="43EE722F" w:rsidR="00AD2A92" w:rsidRPr="00AD2A92" w:rsidRDefault="00AD2A92" w:rsidP="00AD2A92">
          <w:pPr>
            <w:numPr>
              <w:ilvl w:val="0"/>
              <w:numId w:val="8"/>
            </w:numPr>
            <w:spacing w:line="288" w:lineRule="auto"/>
            <w:ind w:left="714" w:hanging="357"/>
            <w:contextualSpacing/>
            <w:jc w:val="both"/>
            <w:rPr>
              <w:rFonts w:ascii="Verdana" w:hAnsi="Verdana"/>
              <w:color w:val="575757"/>
              <w:sz w:val="20"/>
              <w:szCs w:val="22"/>
              <w:lang w:val="pt-PT"/>
            </w:rPr>
          </w:pPr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8ª Avenida,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ArrábidaShopping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GaiaShopping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GuimarãeShopping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MaiaShopping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NorteShopping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Nova Arcada, Estação Viana Shopping,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ViaCatarina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 Shopping,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CascaiShopping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CoimbraShopping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Serra Shopping, Centro Colombo, Centro Vasco da Gama,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LeiriaShopping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LoureShopping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RioSul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 Shopping, </w:t>
          </w:r>
          <w:proofErr w:type="spellStart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>MadeiraShopping</w:t>
          </w:r>
          <w:proofErr w:type="spellEnd"/>
          <w:r w:rsidRPr="00AD2A92">
            <w:rPr>
              <w:rFonts w:ascii="Verdana" w:hAnsi="Verdana"/>
              <w:b/>
              <w:color w:val="575757"/>
              <w:sz w:val="20"/>
              <w:szCs w:val="22"/>
              <w:lang w:val="pt-PT"/>
            </w:rPr>
            <w:t xml:space="preserve"> e Parque Atlântico</w:t>
          </w:r>
          <w:r w:rsidRPr="00AD2A92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 são os Centros Comerciais </w:t>
          </w:r>
          <w:r w:rsidR="00EA50C2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que recebem esta campanha, </w:t>
          </w:r>
          <w:r w:rsidR="005512BA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local onde os visitantes são </w:t>
          </w:r>
          <w:r w:rsidR="00E67912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convidados </w:t>
          </w:r>
          <w:r w:rsidR="005512BA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a juntar-se </w:t>
          </w:r>
          <w:r w:rsidR="00501C65">
            <w:rPr>
              <w:rFonts w:ascii="Verdana" w:hAnsi="Verdana"/>
              <w:color w:val="575757"/>
              <w:sz w:val="20"/>
              <w:szCs w:val="22"/>
              <w:lang w:val="pt-PT"/>
            </w:rPr>
            <w:t>ao</w:t>
          </w:r>
          <w:r w:rsidR="00866167">
            <w:rPr>
              <w:rFonts w:ascii="Verdana" w:hAnsi="Verdana"/>
              <w:color w:val="575757"/>
              <w:sz w:val="20"/>
              <w:szCs w:val="22"/>
              <w:lang w:val="pt-PT"/>
            </w:rPr>
            <w:t>s</w:t>
          </w:r>
          <w:r w:rsidR="00501C65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 “Amigos</w:t>
          </w:r>
          <w:r w:rsidR="000A47DB">
            <w:rPr>
              <w:rFonts w:ascii="Verdana" w:hAnsi="Verdana"/>
              <w:color w:val="575757"/>
              <w:sz w:val="20"/>
              <w:szCs w:val="22"/>
              <w:lang w:val="pt-PT"/>
            </w:rPr>
            <w:t xml:space="preserve"> na </w:t>
          </w:r>
          <w:r w:rsidR="000D5D5F">
            <w:rPr>
              <w:rFonts w:ascii="Verdana" w:hAnsi="Verdana"/>
              <w:color w:val="575757"/>
              <w:sz w:val="20"/>
              <w:szCs w:val="22"/>
              <w:lang w:val="pt-PT"/>
            </w:rPr>
            <w:t>D</w:t>
          </w:r>
          <w:r w:rsidR="000A47DB">
            <w:rPr>
              <w:rFonts w:ascii="Verdana" w:hAnsi="Verdana"/>
              <w:color w:val="575757"/>
              <w:sz w:val="20"/>
              <w:szCs w:val="22"/>
              <w:lang w:val="pt-PT"/>
            </w:rPr>
            <w:t>emência”.</w:t>
          </w:r>
        </w:p>
        <w:p w14:paraId="64AEBB18" w14:textId="0A7B7478" w:rsidR="00AD2A92" w:rsidRDefault="00A411F5" w:rsidP="00AD2A92">
          <w:pPr>
            <w:pStyle w:val="PargrafodaLista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noProof/>
              <w:sz w:val="22"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4AEBB45" wp14:editId="6F9301C4">
                    <wp:simplePos x="0" y="0"/>
                    <wp:positionH relativeFrom="column">
                      <wp:posOffset>-281305</wp:posOffset>
                    </wp:positionH>
                    <wp:positionV relativeFrom="paragraph">
                      <wp:posOffset>104775</wp:posOffset>
                    </wp:positionV>
                    <wp:extent cx="232410" cy="461010"/>
                    <wp:effectExtent l="0" t="0" r="15240" b="15240"/>
                    <wp:wrapThrough wrapText="bothSides">
                      <wp:wrapPolygon edited="0">
                        <wp:start x="0" y="0"/>
                        <wp:lineTo x="0" y="22314"/>
                        <wp:lineTo x="23016" y="22314"/>
                        <wp:lineTo x="23016" y="21421"/>
                        <wp:lineTo x="15934" y="14281"/>
                        <wp:lineTo x="23016" y="5355"/>
                        <wp:lineTo x="23016" y="0"/>
                        <wp:lineTo x="0" y="0"/>
                      </wp:wrapPolygon>
                    </wp:wrapThrough>
                    <wp:docPr id="3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32410" cy="461010"/>
                              <a:chOff x="0" y="0"/>
                              <a:chExt cx="232410" cy="461010"/>
                            </a:xfrm>
                          </wpg:grpSpPr>
                          <wps:wsp>
                            <wps:cNvPr id="11" name="Straight Connector 11"/>
                            <wps:cNvCnPr/>
                            <wps:spPr>
                              <a:xfrm>
                                <a:off x="0" y="457200"/>
                                <a:ext cx="231140" cy="381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50156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flipV="1"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50156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859" y="116541"/>
                                <a:ext cx="1644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09BB31" id="Group 3" o:spid="_x0000_s1026" style="position:absolute;margin-left:-22.15pt;margin-top:8.25pt;width:18.3pt;height:36.3pt;z-index:251655168" coordsize="232410,46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">
                    <v:line id="Straight Connector 11" o:spid="_x0000_s1027" style="position:absolute;visibility:visible;mso-wrap-style:square" from="0,457200" to="231140,46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" strokecolor="#b50156" strokeweight="1pt">
                      <v:stroke dashstyle="1 1" endcap="round"/>
                    </v:line>
                    <v:line id="Straight Connector 12" o:spid="_x0000_s1028" style="position:absolute;flip:y;visibility:visible;mso-wrap-style:square" from="0,0" to="232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" strokecolor="#b50156" strokeweight="1pt">
                      <v:stroke dashstyle="1 1" endcap="round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29" type="#_x0000_t75" style="position:absolute;left:35859;top:116541;width:164465;height:2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">
                      <v:imagedata r:id="rId12" o:title=""/>
                    </v:shape>
                    <w10:wrap type="through"/>
                  </v:group>
                </w:pict>
              </mc:Fallback>
            </mc:AlternateContent>
          </w:r>
          <w:r>
            <w:rPr>
              <w:rFonts w:ascii="Verdana" w:hAnsi="Verdana"/>
              <w:noProof/>
              <w:sz w:val="22"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64AEBB46" wp14:editId="343CBC05">
                    <wp:simplePos x="0" y="0"/>
                    <wp:positionH relativeFrom="column">
                      <wp:posOffset>45085</wp:posOffset>
                    </wp:positionH>
                    <wp:positionV relativeFrom="paragraph">
                      <wp:posOffset>104775</wp:posOffset>
                    </wp:positionV>
                    <wp:extent cx="6221095" cy="466090"/>
                    <wp:effectExtent l="0" t="0" r="8255" b="0"/>
                    <wp:wrapNone/>
                    <wp:docPr id="15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221095" cy="466090"/>
                              <a:chOff x="0" y="0"/>
                              <a:chExt cx="6297370" cy="466165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 flipV="1">
                                <a:off x="0" y="466165"/>
                                <a:ext cx="6288405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2B2B2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8965" y="0"/>
                                <a:ext cx="6288405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2B2B2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B62BE1" id="Group 15" o:spid="_x0000_s1026" style="position:absolute;margin-left:3.55pt;margin-top:8.25pt;width:489.85pt;height:36.7pt;z-index:251657216;mso-width-relative:margin" coordsize="62973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">
                    <v:line id="Straight Connector 9" o:spid="_x0000_s1027" style="position:absolute;flip:y;visibility:visible;mso-wrap-style:square" from="0,4661" to="62884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" strokecolor="#b2b2b2" strokeweight="1pt">
                      <v:stroke dashstyle="1 1" endcap="round"/>
                    </v:line>
                    <v:line id="Straight Connector 18" o:spid="_x0000_s1028" style="position:absolute;flip:y;visibility:visible;mso-wrap-style:square" from="89,0" to="629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" strokecolor="#b2b2b2" strokeweight="1pt">
                      <v:stroke dashstyle="1 1" endcap="round"/>
                    </v:line>
                  </v:group>
                </w:pict>
              </mc:Fallback>
            </mc:AlternateContent>
          </w:r>
        </w:p>
        <w:p w14:paraId="64AEBB19" w14:textId="490FBA3B" w:rsidR="00AD2A92" w:rsidRDefault="000D5D5F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noProof/>
              <w:sz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EB893DF" wp14:editId="0F211A94">
                    <wp:simplePos x="0" y="0"/>
                    <wp:positionH relativeFrom="margin">
                      <wp:posOffset>485775</wp:posOffset>
                    </wp:positionH>
                    <wp:positionV relativeFrom="page">
                      <wp:posOffset>5788996</wp:posOffset>
                    </wp:positionV>
                    <wp:extent cx="2587625" cy="259715"/>
                    <wp:effectExtent l="0" t="0" r="0" b="6985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87625" cy="259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823A05" w14:textId="77777777" w:rsidR="00606849" w:rsidRPr="00E247A0" w:rsidRDefault="00606849" w:rsidP="000D5D5F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575756"/>
                                    <w:sz w:val="20"/>
                                    <w:szCs w:val="20"/>
                                  </w:rPr>
                                  <w:t>Lisboa</w:t>
                                </w:r>
                                <w:proofErr w:type="spellEnd"/>
                                <w:r w:rsidRPr="00E247A0">
                                  <w:rPr>
                                    <w:rFonts w:ascii="Verdana" w:hAnsi="Verdana"/>
                                    <w:color w:val="575756"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Verdana" w:hAnsi="Verdana"/>
                                    <w:color w:val="575756"/>
                                    <w:sz w:val="20"/>
                                    <w:szCs w:val="20"/>
                                  </w:rPr>
                                  <w:t>05.09.2019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B893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38.25pt;margin-top:455.85pt;width:203.75pt;height:20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" filled="f" stroked="f">
                    <v:textbox>
                      <w:txbxContent>
                        <w:p w14:paraId="61823A05" w14:textId="77777777" w:rsidR="00606849" w:rsidRPr="00E247A0" w:rsidRDefault="00606849" w:rsidP="000D5D5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575756"/>
                              <w:sz w:val="20"/>
                              <w:szCs w:val="20"/>
                            </w:rPr>
                            <w:t>Lisboa</w:t>
                          </w:r>
                          <w:proofErr w:type="spellEnd"/>
                          <w:r w:rsidRPr="00E247A0">
                            <w:rPr>
                              <w:rFonts w:ascii="Verdana" w:hAnsi="Verdana"/>
                              <w:color w:val="575756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Verdana" w:hAnsi="Verdana"/>
                              <w:color w:val="575756"/>
                              <w:sz w:val="20"/>
                              <w:szCs w:val="20"/>
                            </w:rPr>
                            <w:t>05.09.2019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64AEBB1A" w14:textId="75D35FD1" w:rsidR="00AD2A92" w:rsidRPr="00AD2A92" w:rsidRDefault="00AD2A92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</w:p>
        <w:p w14:paraId="64AEBB1B" w14:textId="4D611E5D" w:rsidR="00C41D93" w:rsidRPr="00AD2A92" w:rsidRDefault="00C41D93" w:rsidP="00C41D93">
          <w:pPr>
            <w:rPr>
              <w:rFonts w:ascii="Verdana" w:hAnsi="Verdana"/>
              <w:color w:val="575757"/>
              <w:sz w:val="18"/>
              <w:szCs w:val="20"/>
              <w:lang w:val="pt-PT"/>
            </w:rPr>
          </w:pPr>
        </w:p>
        <w:p w14:paraId="02656A2D" w14:textId="6253CDEC" w:rsidR="00FE4CB6" w:rsidRDefault="00ED7F72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Estima-se que</w:t>
          </w:r>
          <w:r w:rsidR="00BA07E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até 2050, o número de pessoas com demência triplique</w:t>
          </w:r>
          <w:r w:rsidR="00F646B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chegando a mais de meio milhão de pessoas em Portugal e</w:t>
          </w:r>
          <w:r w:rsidR="0055596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5C7019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</w:t>
          </w:r>
          <w:r w:rsidR="0055596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cerca de 135 milhões em todo o mundo. No mês </w:t>
          </w:r>
          <w:r w:rsidR="00F31BD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de </w:t>
          </w:r>
          <w:r w:rsidR="00E6791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consciencialização </w:t>
          </w:r>
          <w:r w:rsidR="00F31BD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pa</w:t>
          </w:r>
          <w:r w:rsidR="003B649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ra a</w:t>
          </w:r>
          <w:r w:rsidR="0086616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</w:t>
          </w:r>
          <w:r w:rsidR="003B649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A51B0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necessidades das </w:t>
          </w:r>
          <w:r w:rsidR="003B649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pessoa</w:t>
          </w:r>
          <w:r w:rsidR="0086616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</w:t>
          </w:r>
          <w:r w:rsidR="003B649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86616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com </w:t>
          </w:r>
          <w:r w:rsidR="009E21B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d</w:t>
          </w:r>
          <w:r w:rsidR="003B649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em</w:t>
          </w:r>
          <w:r w:rsidR="0086616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ência</w:t>
          </w:r>
          <w:r w:rsidR="003B6497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F31BD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- o</w:t>
          </w:r>
          <w:r w:rsidR="0055596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Dia </w:t>
          </w:r>
          <w:r w:rsidR="00E6791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Mundial da Pessoa com Doença de</w:t>
          </w:r>
          <w:r w:rsidR="0055596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Alzheimer</w:t>
          </w:r>
          <w:r w:rsidR="00F31BD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comemora-se</w:t>
          </w:r>
          <w:r w:rsidR="0055596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 21 de setembro</w:t>
          </w:r>
          <w:r w:rsidR="00F31BD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-</w:t>
          </w:r>
          <w:r w:rsidR="0055596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 </w:t>
          </w:r>
          <w:r w:rsidR="0055596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Sonae </w:t>
          </w:r>
          <w:proofErr w:type="spellStart"/>
          <w:r w:rsidR="0055596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Sierra</w:t>
          </w:r>
          <w:proofErr w:type="spellEnd"/>
          <w:r w:rsidR="0055596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 junta-se à associação Alzheimer Portugal</w:t>
          </w:r>
          <w:r w:rsidR="0055596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 lança uma </w:t>
          </w:r>
          <w:r w:rsidR="0055596F" w:rsidRPr="000A47DB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campanha </w:t>
          </w:r>
          <w:r w:rsidR="00E67912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para uma mudança social</w:t>
          </w:r>
          <w:r w:rsidR="00FE4CB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</w:t>
          </w:r>
        </w:p>
        <w:p w14:paraId="6C39F1A3" w14:textId="05F7EC8F" w:rsidR="00FE4CB6" w:rsidRDefault="00FE4CB6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297FC086" w14:textId="0C0E3837" w:rsidR="00E67912" w:rsidRDefault="00FE4CB6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“Amigos na saúde e na demência”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relembra </w:t>
          </w:r>
          <w:r w:rsidR="0048770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que </w:t>
          </w:r>
          <w:r w:rsidR="007334A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aquilo que é mais importante para uma pessoa com demência é, também, aquilo que é mais importante para qualquer um de nós: amor e compreensão. </w:t>
          </w:r>
          <w:r w:rsidR="00150740" w:rsidRPr="0015074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Ser amigo é continuar presente e disponível para compreender e apoiar.</w:t>
          </w:r>
          <w:r w:rsidR="0015074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630D79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Com esta campanha, a Sonae </w:t>
          </w:r>
          <w:proofErr w:type="spellStart"/>
          <w:r w:rsidR="00630D79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Sierra</w:t>
          </w:r>
          <w:proofErr w:type="spellEnd"/>
          <w:r w:rsidR="00630D79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 a </w:t>
          </w:r>
          <w:r w:rsidR="00A51B0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associação</w:t>
          </w:r>
          <w:r w:rsidR="00630D79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Alzheimer Portugal convidam todos os portugueses a </w:t>
          </w:r>
          <w:proofErr w:type="gramStart"/>
          <w:r w:rsidR="000D5D5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serem Amigos</w:t>
          </w:r>
          <w:proofErr w:type="gramEnd"/>
          <w:r w:rsidR="00630D79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na Demência, bastand</w:t>
          </w:r>
          <w:r w:rsidR="005C7019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o, para isso, </w:t>
          </w:r>
          <w:r w:rsidR="00E6791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aprender um pouco mais sobre como é viver com demência e assumir um compromisso de uma ação, pequena ou grande, a favor das pessoas com demência. </w:t>
          </w:r>
          <w:r w:rsidR="0015279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lastRenderedPageBreak/>
            <w:t xml:space="preserve">Podem fazê-lo acedendo à </w:t>
          </w:r>
          <w:hyperlink r:id="rId13" w:history="1">
            <w:r w:rsidR="0015279B" w:rsidRPr="005C7019">
              <w:rPr>
                <w:rStyle w:val="Hiperligao"/>
                <w:rFonts w:ascii="Verdana" w:eastAsiaTheme="minorEastAsia" w:hAnsi="Verdana" w:cstheme="minorBidi"/>
                <w:sz w:val="20"/>
                <w:szCs w:val="20"/>
                <w:lang w:eastAsia="en-US"/>
              </w:rPr>
              <w:t>plataforma da associação</w:t>
            </w:r>
          </w:hyperlink>
          <w:r w:rsidR="0015279B" w:rsidRPr="00EA2DF1">
            <w:rPr>
              <w:rStyle w:val="Hiperligao"/>
              <w:rFonts w:ascii="Verdana" w:eastAsiaTheme="minorEastAsia" w:hAnsi="Verdana" w:cstheme="minorBidi"/>
              <w:color w:val="808080" w:themeColor="background1" w:themeShade="80"/>
              <w:sz w:val="20"/>
              <w:szCs w:val="20"/>
              <w:u w:val="none"/>
              <w:lang w:eastAsia="en-US"/>
            </w:rPr>
            <w:t xml:space="preserve"> </w:t>
          </w:r>
          <w:r w:rsidR="0015279B" w:rsidRPr="00EA2DF1">
            <w:rPr>
              <w:color w:val="575757"/>
            </w:rPr>
            <w:t>ou</w:t>
          </w:r>
          <w:r w:rsidR="0015279B" w:rsidRPr="00EA2DF1">
            <w:rPr>
              <w:rStyle w:val="Hiperligao"/>
              <w:rFonts w:ascii="Verdana" w:eastAsiaTheme="minorEastAsia" w:hAnsi="Verdana" w:cstheme="minorBidi"/>
              <w:color w:val="808080" w:themeColor="background1" w:themeShade="80"/>
              <w:sz w:val="20"/>
              <w:szCs w:val="20"/>
              <w:u w:val="none"/>
              <w:lang w:eastAsia="en-US"/>
            </w:rPr>
            <w:t xml:space="preserve"> </w:t>
          </w:r>
          <w:r w:rsidR="0015279B" w:rsidRPr="00EA2DF1">
            <w:rPr>
              <w:color w:val="575757"/>
            </w:rPr>
            <w:t>participando nas</w:t>
          </w:r>
          <w:r w:rsidR="0015279B" w:rsidRPr="00EA2DF1">
            <w:rPr>
              <w:rStyle w:val="Hiperligao"/>
              <w:rFonts w:ascii="Verdana" w:eastAsiaTheme="minorEastAsia" w:hAnsi="Verdana" w:cstheme="minorBidi"/>
              <w:sz w:val="20"/>
              <w:szCs w:val="20"/>
              <w:u w:val="none"/>
              <w:lang w:eastAsia="en-US"/>
            </w:rPr>
            <w:t xml:space="preserve"> </w:t>
          </w:r>
          <w:hyperlink r:id="rId14" w:history="1">
            <w:r w:rsidR="0015279B" w:rsidRPr="00EA2DF1">
              <w:rPr>
                <w:rStyle w:val="Hiperligao"/>
                <w:rFonts w:ascii="Verdana" w:eastAsiaTheme="minorEastAsia" w:hAnsi="Verdana" w:cstheme="minorBidi"/>
                <w:sz w:val="20"/>
                <w:szCs w:val="20"/>
                <w:lang w:eastAsia="en-US"/>
              </w:rPr>
              <w:t>Sessões de Informação</w:t>
            </w:r>
          </w:hyperlink>
          <w:r w:rsidR="0015279B">
            <w:rPr>
              <w:rStyle w:val="Hiperligao"/>
              <w:rFonts w:ascii="Verdana" w:eastAsiaTheme="minorEastAsia" w:hAnsi="Verdana" w:cstheme="minorBidi"/>
              <w:sz w:val="20"/>
              <w:szCs w:val="20"/>
              <w:lang w:eastAsia="en-US"/>
            </w:rPr>
            <w:t xml:space="preserve"> </w:t>
          </w:r>
          <w:r w:rsidR="0015279B" w:rsidRPr="00EA2DF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que irão decorrer por todo o país.</w:t>
          </w:r>
        </w:p>
        <w:p w14:paraId="7E930055" w14:textId="77777777" w:rsidR="00E67912" w:rsidRDefault="00E67912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133AE49F" w14:textId="6D726949" w:rsidR="00FE4CB6" w:rsidRDefault="003B6497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“Amigos na saúde e na demência” p</w:t>
          </w:r>
          <w:r w:rsidR="00DF7BD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retende </w:t>
          </w:r>
          <w:r w:rsidR="007334A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aumentar conhecimentos sobre esta doença</w:t>
          </w:r>
          <w:r w:rsidR="00B570E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DF7BD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 aumentar o número de “amigos”</w:t>
          </w:r>
          <w:r w:rsidR="007334A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que se comprometem a contribuir para que as pessoas com demência possam viver melhor, o que pode ser tão simples como nunca mais utilizar palavra “demente” ou “</w:t>
          </w:r>
          <w:proofErr w:type="spellStart"/>
          <w:r w:rsidR="007334A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demenciado</w:t>
          </w:r>
          <w:proofErr w:type="spellEnd"/>
          <w:r w:rsidR="007334A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” e, em vez disso, dizer “pessoa com demência”, pois assim vemos primeiro a pessoa e não a sua doença. </w:t>
          </w:r>
          <w:r w:rsidR="00A51B0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Para a associação Alzheimer Portugal é fundamental </w:t>
          </w:r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criar maior compreensão sobre a doença junto do grande público. </w:t>
          </w:r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“Temos trabalhado imenso no sentido de contribuir para uma perceção mais positiva sobre esta doença. Sentimos que </w:t>
          </w:r>
          <w:r w:rsidR="00E6791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os vários </w:t>
          </w:r>
          <w:r w:rsidR="007334A8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proje</w:t>
          </w:r>
          <w:r w:rsidR="00E6791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tos que temos vindo a desenvolver, como o</w:t>
          </w:r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“Café Memória”</w:t>
          </w:r>
          <w:r w:rsidR="00E6791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ou o “Passeio da Memória”</w:t>
          </w:r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nos </w:t>
          </w:r>
          <w:r w:rsidR="00E6791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têm ajudado a combater</w:t>
          </w:r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o estigma social </w:t>
          </w:r>
          <w:r w:rsidR="00E6791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a eliminar os ester</w:t>
          </w:r>
          <w:r w:rsidR="007F200C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e</w:t>
          </w:r>
          <w:r w:rsidR="00E6791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ótipos, mas há ainda um longo caminho a percorrer</w:t>
          </w:r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. É importante que todos percebam</w:t>
          </w:r>
          <w:r w:rsidR="007334A8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</w:t>
          </w:r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que a pessoa é muito mais do que a doença e que </w:t>
          </w:r>
          <w:r w:rsidR="00E67912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é </w:t>
          </w:r>
          <w:r w:rsidR="007334A8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possível </w:t>
          </w:r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viver melhor com demência. Acreditamos que estamos a trabalhar no caminho certo e esta campanha, com o apoio da Sonae </w:t>
          </w:r>
          <w:proofErr w:type="spellStart"/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Sierra</w:t>
          </w:r>
          <w:proofErr w:type="spellEnd"/>
          <w:r w:rsidR="0095577D" w:rsidRPr="0095577D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vai ajudar-nos a chegar a muito mais pessoas”</w:t>
          </w:r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 w:rsidR="00E6791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Tatiana Nunes, Diretora de Comunicação </w:t>
          </w:r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da Associação Alzheimer Portugal. </w:t>
          </w:r>
        </w:p>
        <w:p w14:paraId="6AC42421" w14:textId="01AB04EC" w:rsidR="00DF7BD8" w:rsidRDefault="00DF7BD8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1E9BA1B1" w14:textId="3F3E4D4E" w:rsidR="00A51B0C" w:rsidRPr="00A51B0C" w:rsidRDefault="00DF7BD8" w:rsidP="00C86BDF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O arranque desta campanha </w:t>
          </w:r>
          <w:r w:rsidR="006E0FD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é marcado </w:t>
          </w:r>
          <w:r w:rsidR="00DC55B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pelo </w:t>
          </w:r>
          <w:r w:rsidR="006E0FD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lançamento </w:t>
          </w:r>
          <w:r w:rsidR="00E720A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de diversos vídeos</w:t>
          </w:r>
          <w:r w:rsidR="006E0FD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onde </w:t>
          </w:r>
          <w:r w:rsidR="001F1A1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é possível ouvir </w:t>
          </w:r>
          <w:r w:rsidR="006E0FD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vários testemunhos de amigos de pessoas </w:t>
          </w:r>
          <w:r w:rsidR="00B4694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com esta doença</w:t>
          </w:r>
          <w:r w:rsidR="006E0FD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onde se torna evidente que a amizade </w:t>
          </w:r>
          <w:r w:rsidR="00B97F0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é o que prevalece em todos os momentos. Aos “Amigos na Saúde e na Demência” juntam-se ainda várias </w:t>
          </w:r>
          <w:r w:rsidR="00C86BD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caras</w:t>
          </w:r>
          <w:r w:rsidR="00B97F0B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conhecidas</w:t>
          </w:r>
          <w:r w:rsidR="00EC1DD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</w:t>
          </w:r>
          <w:r w:rsidR="00C86BDF" w:rsidRPr="00C86BD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Margarida Pinto Correia</w:t>
          </w:r>
          <w:r w:rsidR="00C86BDF" w:rsidRPr="00C86BD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 w:rsidR="00C86BDF" w:rsidRPr="00C86BD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 Sílvia </w:t>
          </w:r>
          <w:proofErr w:type="spellStart"/>
          <w:r w:rsidR="00C86BDF" w:rsidRPr="00C86BD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Rizzo</w:t>
          </w:r>
          <w:proofErr w:type="spellEnd"/>
          <w:r w:rsidR="00C86BDF" w:rsidRPr="00C86BD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 w:rsidR="006C3BF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6C3BFF" w:rsidRPr="00C86BD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Nuno </w:t>
          </w:r>
          <w:proofErr w:type="spellStart"/>
          <w:r w:rsidR="006C3BFF" w:rsidRPr="00C86BD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Markl</w:t>
          </w:r>
          <w:proofErr w:type="spellEnd"/>
          <w:r w:rsidR="006C3BF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</w:t>
          </w:r>
          <w:r w:rsidR="00C86BDF" w:rsidRPr="00C86BDF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 Pedro Ribeiro </w:t>
          </w:r>
          <w:r w:rsidR="00C86BD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são as figuras públicas </w:t>
          </w:r>
          <w:r w:rsidR="005C691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que dão a sua voz para relembrar que a amizade é muito mais do que a capacidade de recordar bons momentos</w:t>
          </w:r>
          <w:r w:rsidR="006154C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.</w:t>
          </w:r>
        </w:p>
        <w:p w14:paraId="36EE3DAA" w14:textId="6CC07075" w:rsidR="00DF7BD8" w:rsidRDefault="00DF7BD8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083F360B" w14:textId="4B2C2D32" w:rsidR="00630D79" w:rsidRDefault="00630D79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demência resulta de uma doença no cérebro e progride de forma única em cada um de nós, não se resumindo à perda de memória. </w:t>
          </w:r>
          <w:r w:rsidR="00AC11F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doença de Alzheimer é a forma mais comum de demência (cerca de 60 a 70% dos casos), mas existem </w:t>
          </w:r>
          <w:r w:rsidR="007334A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mais de 100 tipos de demência</w:t>
          </w:r>
          <w:r w:rsidR="00AC11F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como a Demência Vascular, </w:t>
          </w:r>
          <w:r w:rsidR="00905FD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Demência </w:t>
          </w:r>
          <w:r w:rsidR="00AC11F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de Corpos de </w:t>
          </w:r>
          <w:proofErr w:type="spellStart"/>
          <w:r w:rsidR="00AC11F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Lewy</w:t>
          </w:r>
          <w:proofErr w:type="spellEnd"/>
          <w:r w:rsidR="007334A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ou </w:t>
          </w:r>
          <w:r w:rsidR="00AC11F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Demência Frontotemporal. Esta p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ode resultar em alterações de humor, mudança de comportamentos, dificuldades de raciocínio ou de orientação, entre outros fatores.</w:t>
          </w:r>
        </w:p>
        <w:p w14:paraId="45D3B065" w14:textId="6522EACE" w:rsidR="00BC362C" w:rsidRDefault="00BC362C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0796D20E" w14:textId="6AA90403" w:rsidR="00BC362C" w:rsidRPr="006C380B" w:rsidRDefault="00905FDC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“Amigos na Saúde e na Demência” é o mote da campanha que se insere no projeto global Amigos na Demência, liderado a nível internacional pela </w:t>
          </w:r>
          <w:proofErr w:type="spellStart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Alzheimer’s</w:t>
          </w:r>
          <w:proofErr w:type="spellEnd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proofErr w:type="spellStart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Society</w:t>
          </w:r>
          <w:proofErr w:type="spellEnd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no Reino Unido e que já contabiliza mais de 17 milhões de </w:t>
          </w:r>
          <w:proofErr w:type="spellStart"/>
          <w:r w:rsidRPr="000A6953">
            <w:rPr>
              <w:rFonts w:ascii="Verdana" w:eastAsiaTheme="minorEastAsia" w:hAnsi="Verdana" w:cstheme="minorBidi"/>
              <w:i/>
              <w:color w:val="575757"/>
              <w:sz w:val="20"/>
              <w:szCs w:val="20"/>
              <w:lang w:eastAsia="en-US"/>
            </w:rPr>
            <w:t>Dementia</w:t>
          </w:r>
          <w:proofErr w:type="spellEnd"/>
          <w:r w:rsidRPr="000A6953">
            <w:rPr>
              <w:rFonts w:ascii="Verdana" w:eastAsiaTheme="minorEastAsia" w:hAnsi="Verdana" w:cstheme="minorBidi"/>
              <w:i/>
              <w:color w:val="575757"/>
              <w:sz w:val="20"/>
              <w:szCs w:val="20"/>
              <w:lang w:eastAsia="en-US"/>
            </w:rPr>
            <w:t xml:space="preserve"> </w:t>
          </w:r>
          <w:proofErr w:type="spellStart"/>
          <w:r w:rsidRPr="000A6953">
            <w:rPr>
              <w:rFonts w:ascii="Verdana" w:eastAsiaTheme="minorEastAsia" w:hAnsi="Verdana" w:cstheme="minorBidi"/>
              <w:i/>
              <w:color w:val="575757"/>
              <w:sz w:val="20"/>
              <w:szCs w:val="20"/>
              <w:lang w:eastAsia="en-US"/>
            </w:rPr>
            <w:t>Friends</w:t>
          </w:r>
          <w:proofErr w:type="spellEnd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(Amigos na Demência). </w:t>
          </w:r>
          <w:r w:rsidR="00BC362C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 associação Alzheimer Portugal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juntou-se ao movimento global em 2018 e agora lança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lastRenderedPageBreak/>
            <w:t xml:space="preserve">mais esta campanha, </w:t>
          </w:r>
          <w:r w:rsidR="00F1436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que surge da parceria com a </w:t>
          </w:r>
          <w:r w:rsidR="006C380B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Sonae </w:t>
          </w:r>
          <w:proofErr w:type="spellStart"/>
          <w:r w:rsidR="006C380B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Sierra</w:t>
          </w:r>
          <w:proofErr w:type="spellEnd"/>
          <w:r w:rsidR="006C380B" w:rsidRPr="00F1436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.</w:t>
          </w:r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Desde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2013</w:t>
          </w:r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que a Sonae </w:t>
          </w:r>
          <w:proofErr w:type="spellStart"/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Sierra</w:t>
          </w:r>
          <w:proofErr w:type="spellEnd"/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tem recebido muitas das sessões “Café Memória” que se têm realizado em todo o país. Para Joana Moura e Castro, diretora de Marketing </w:t>
          </w:r>
          <w:r w:rsidR="009E536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em Portugal </w:t>
          </w:r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da Sonae </w:t>
          </w:r>
          <w:proofErr w:type="spellStart"/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Sierra</w:t>
          </w:r>
          <w:proofErr w:type="spellEnd"/>
          <w:r w:rsidR="0095577D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 w:rsidR="0095577D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“</w:t>
          </w:r>
          <w:r w:rsidR="003219E0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e</w:t>
          </w:r>
          <w:r w:rsidR="0095577D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sta campanha resulta de um reconhecimento do trabalho </w:t>
          </w:r>
          <w:r w:rsidR="003219E0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incansável </w:t>
          </w:r>
          <w:r w:rsidR="0095577D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da associação</w:t>
          </w:r>
          <w:r w:rsidR="003219E0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e pretende ser mais um contributo que a Sonae </w:t>
          </w:r>
          <w:proofErr w:type="spellStart"/>
          <w:r w:rsidR="003219E0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Sierra</w:t>
          </w:r>
          <w:proofErr w:type="spellEnd"/>
          <w:r w:rsidR="003219E0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dá para ajudar a sensibilizar os portugueses para a dimensão e impacto que a doença tem junto de tantas famílias. Acreditamos que o mote “Amigos na Saúde e na Demência” vai ajudar a que muitas pessoas pensem pela primeira vez no tema. Se todos estivermos mais despertos e nos torna</w:t>
          </w:r>
          <w:r w:rsid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r</w:t>
          </w:r>
          <w:r w:rsidR="003219E0" w:rsidRPr="003219E0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mos mais “amigos”, o nosso contributo já valeu a pena”</w:t>
          </w:r>
          <w:r w:rsidR="003219E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conclui.</w:t>
          </w:r>
        </w:p>
        <w:p w14:paraId="087D7CC0" w14:textId="2E4852BD" w:rsidR="00B97F0B" w:rsidRDefault="00B97F0B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10C5C7B1" w14:textId="77777777" w:rsidR="006458AA" w:rsidRDefault="006458AA" w:rsidP="006458A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No âmbito da campanha </w:t>
          </w:r>
          <w:r w:rsidRPr="006C380B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“Amigos na Saúde e na Demência”</w:t>
          </w:r>
          <w:r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, de setembro a novembro decorrerão ainda diversas Sessões de Informação</w:t>
          </w:r>
          <w:r w:rsidRPr="00CB3E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“Amigos na Demência” nos Centros geridos pela Sonae </w:t>
          </w:r>
          <w:proofErr w:type="spellStart"/>
          <w:r w:rsidRPr="00CB3E88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Sierra</w:t>
          </w:r>
          <w:proofErr w:type="spellEnd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nas quais são partilhadas as principais mensagens-chave sobre como podemos mudar a forma como pensamos, agimos e falamos sobre a Demência. Com entrada gratuita e aberta a toda a população, as </w:t>
          </w:r>
          <w:r w:rsidRPr="00B00C9C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primeiras sessões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estão já marcadas para dia </w:t>
          </w:r>
          <w:r w:rsidRPr="00B00C9C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8 de setembro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às </w:t>
          </w:r>
          <w:r w:rsidRPr="00B00C9C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10h30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 w:rsidRPr="00B00C9C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no Centro Colombo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(salas de cinema) e no </w:t>
          </w:r>
          <w:proofErr w:type="spellStart"/>
          <w:r w:rsidRPr="00B00C9C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NorteShopping</w:t>
          </w:r>
          <w:proofErr w:type="spellEnd"/>
          <w:r w:rsidRPr="00B00C9C"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 xml:space="preserve">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(Silo-Espaço Cultural). Para além destas sessões, a associação Alzheimer Portugal promove ainda </w:t>
          </w:r>
          <w:r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  <w:t>Formações para Embaixadores “Amigos na Demência”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com o objetivo de formar voluntários para se juntarem à campanha e para se tornarem embaixadores, com a duração de cerca de 7 horas.</w:t>
          </w:r>
        </w:p>
        <w:p w14:paraId="0E8A8ED2" w14:textId="77777777" w:rsidR="006458AA" w:rsidRDefault="006458AA" w:rsidP="006458A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7495C6A2" w14:textId="7C71603F" w:rsidR="006458AA" w:rsidRPr="00F35933" w:rsidRDefault="006458AA" w:rsidP="006458A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</w:pPr>
          <w:r w:rsidRPr="00F35933"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  <w:t xml:space="preserve">Vídeos da campanha disponíveis nos seguintes links: testemunhos da </w:t>
          </w:r>
          <w:hyperlink r:id="rId15" w:history="1">
            <w:r w:rsidRPr="00F35933">
              <w:rPr>
                <w:rStyle w:val="Hiperligao"/>
                <w:rFonts w:ascii="Verdana" w:eastAsiaTheme="minorEastAsia" w:hAnsi="Verdana" w:cstheme="minorBidi"/>
                <w:sz w:val="18"/>
                <w:szCs w:val="18"/>
                <w:lang w:eastAsia="en-US"/>
              </w:rPr>
              <w:t>Teresa</w:t>
            </w:r>
          </w:hyperlink>
          <w:r w:rsidRPr="00F35933"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  <w:t xml:space="preserve">, </w:t>
          </w:r>
          <w:hyperlink r:id="rId16" w:history="1">
            <w:r w:rsidRPr="00F35933">
              <w:rPr>
                <w:rStyle w:val="Hiperligao"/>
                <w:rFonts w:ascii="Verdana" w:eastAsiaTheme="minorEastAsia" w:hAnsi="Verdana" w:cstheme="minorBidi"/>
                <w:sz w:val="18"/>
                <w:szCs w:val="18"/>
                <w:lang w:eastAsia="en-US"/>
              </w:rPr>
              <w:t>Sara</w:t>
            </w:r>
          </w:hyperlink>
          <w:r w:rsidRPr="00F35933"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  <w:t xml:space="preserve"> e </w:t>
          </w:r>
          <w:hyperlink r:id="rId17" w:history="1">
            <w:r w:rsidRPr="00F35933">
              <w:rPr>
                <w:rStyle w:val="Hiperligao"/>
                <w:rFonts w:ascii="Verdana" w:eastAsiaTheme="minorEastAsia" w:hAnsi="Verdana" w:cstheme="minorBidi"/>
                <w:sz w:val="18"/>
                <w:szCs w:val="18"/>
                <w:lang w:eastAsia="en-US"/>
              </w:rPr>
              <w:t>Fernanda</w:t>
            </w:r>
          </w:hyperlink>
          <w:r w:rsidRPr="00F35933"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  <w:t xml:space="preserve"> e </w:t>
          </w:r>
          <w:hyperlink r:id="rId18" w:history="1">
            <w:r w:rsidRPr="00F35933">
              <w:rPr>
                <w:rStyle w:val="Hiperligao"/>
                <w:rFonts w:ascii="Verdana" w:eastAsiaTheme="minorEastAsia" w:hAnsi="Verdana" w:cstheme="minorBidi"/>
                <w:sz w:val="18"/>
                <w:szCs w:val="18"/>
                <w:lang w:eastAsia="en-US"/>
              </w:rPr>
              <w:t>figuras públicas</w:t>
            </w:r>
          </w:hyperlink>
          <w:r w:rsidRPr="00F35933"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  <w:t xml:space="preserve">. </w:t>
          </w:r>
        </w:p>
        <w:p w14:paraId="248654C3" w14:textId="77777777" w:rsidR="00F35933" w:rsidRDefault="00F35933" w:rsidP="006458A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5C3AE286" w14:textId="77777777" w:rsidR="00F35933" w:rsidRDefault="00F35933" w:rsidP="00F35933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  <w:t xml:space="preserve">Agenda de sessões de informação e formações para embaixadores </w:t>
          </w:r>
          <w:hyperlink r:id="rId19" w:history="1">
            <w:r>
              <w:rPr>
                <w:rStyle w:val="Hiperligao"/>
                <w:rFonts w:ascii="Verdana" w:eastAsiaTheme="minorEastAsia" w:hAnsi="Verdana" w:cstheme="minorBidi"/>
                <w:sz w:val="18"/>
                <w:szCs w:val="18"/>
                <w:lang w:eastAsia="en-US"/>
              </w:rPr>
              <w:t>aq</w:t>
            </w:r>
            <w:bookmarkStart w:id="1" w:name="_GoBack"/>
            <w:bookmarkEnd w:id="1"/>
            <w:r>
              <w:rPr>
                <w:rStyle w:val="Hiperligao"/>
                <w:rFonts w:ascii="Verdana" w:eastAsiaTheme="minorEastAsia" w:hAnsi="Verdana" w:cstheme="minorBidi"/>
                <w:sz w:val="18"/>
                <w:szCs w:val="18"/>
                <w:lang w:eastAsia="en-US"/>
              </w:rPr>
              <w:t>ui</w:t>
            </w:r>
          </w:hyperlink>
          <w:r>
            <w:rPr>
              <w:rFonts w:ascii="Verdana" w:eastAsiaTheme="minorEastAsia" w:hAnsi="Verdana" w:cstheme="minorBidi"/>
              <w:color w:val="575757"/>
              <w:sz w:val="18"/>
              <w:szCs w:val="18"/>
              <w:lang w:eastAsia="en-US"/>
            </w:rPr>
            <w:t>.</w:t>
          </w:r>
        </w:p>
        <w:p w14:paraId="64AEBB23" w14:textId="77777777" w:rsidR="00AD2A92" w:rsidRDefault="00AD2A92" w:rsidP="00AD2A92">
          <w:pPr>
            <w:spacing w:line="280" w:lineRule="exact"/>
            <w:jc w:val="both"/>
            <w:rPr>
              <w:rFonts w:ascii="Verdana" w:hAnsi="Verdana"/>
              <w:color w:val="808080" w:themeColor="background1" w:themeShade="80"/>
              <w:sz w:val="20"/>
              <w:szCs w:val="20"/>
              <w:lang w:val="pt-PT"/>
            </w:rPr>
          </w:pPr>
        </w:p>
        <w:p w14:paraId="64AEBB24" w14:textId="77777777" w:rsidR="00AD2A92" w:rsidRPr="00AD2A92" w:rsidRDefault="00AD2A92" w:rsidP="00AD2A92">
          <w:pPr>
            <w:spacing w:line="360" w:lineRule="auto"/>
            <w:jc w:val="both"/>
            <w:rPr>
              <w:rFonts w:ascii="Verdana" w:hAnsi="Verdana"/>
              <w:b/>
              <w:color w:val="B50156"/>
              <w:sz w:val="20"/>
              <w:szCs w:val="20"/>
              <w:lang w:val="pt-PT"/>
            </w:rPr>
          </w:pPr>
          <w:r w:rsidRPr="00AD2A92">
            <w:rPr>
              <w:rStyle w:val="Refdenotaderodap"/>
              <w:rFonts w:ascii="Verdana" w:hAnsi="Verdana"/>
              <w:b/>
              <w:color w:val="B50156"/>
              <w:sz w:val="20"/>
              <w:szCs w:val="20"/>
            </w:rPr>
            <w:footnoteRef/>
          </w:r>
          <w:r w:rsidRPr="00AD2A92">
            <w:rPr>
              <w:rFonts w:ascii="Verdana" w:hAnsi="Verdana"/>
              <w:b/>
              <w:color w:val="B50156"/>
              <w:sz w:val="20"/>
              <w:szCs w:val="20"/>
              <w:lang w:val="pt-PT"/>
            </w:rPr>
            <w:t xml:space="preserve"> Centros abrangidos pela campanha em Portugal: </w:t>
          </w:r>
        </w:p>
        <w:p w14:paraId="64AEBB25" w14:textId="77777777" w:rsidR="00AD2A92" w:rsidRPr="00AD2A92" w:rsidRDefault="00AD2A92" w:rsidP="00AD2A92">
          <w:pP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/>
            </w:rPr>
          </w:pPr>
          <w:r w:rsidRPr="00AD2A92">
            <w:rPr>
              <w:rFonts w:ascii="Verdana" w:hAnsi="Verdana"/>
              <w:b/>
              <w:color w:val="575757"/>
              <w:sz w:val="20"/>
              <w:szCs w:val="20"/>
              <w:lang w:val="pt-PT"/>
            </w:rPr>
            <w:t>Zona Norte e grande Porto:</w:t>
          </w:r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 8ª Avenida,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ArrábidaShopping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GaiaShopping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GuimarãeShopping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MaiaShopping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NorteShopping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, Nova Arcada, Estação Viana Shopping e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ViaCatarina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 Shopping.</w:t>
          </w:r>
        </w:p>
        <w:p w14:paraId="64AEBB26" w14:textId="77777777" w:rsidR="00AD2A92" w:rsidRPr="00AD2A92" w:rsidRDefault="00AD2A92" w:rsidP="00AD2A92">
          <w:pP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/>
            </w:rPr>
          </w:pPr>
          <w:r w:rsidRPr="00AD2A92">
            <w:rPr>
              <w:rFonts w:ascii="Verdana" w:hAnsi="Verdana"/>
              <w:b/>
              <w:color w:val="575757"/>
              <w:sz w:val="20"/>
              <w:szCs w:val="20"/>
              <w:lang w:val="pt-PT"/>
            </w:rPr>
            <w:t>Zona Centro e grande Lisboa:</w:t>
          </w:r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 CascaiShopping, CoimbraShopping, Serra Shopping, Centro Colombo, Centro Vasco da Gama,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LeiriaShopping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,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LoureShopping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 e </w:t>
          </w:r>
          <w:proofErr w:type="spellStart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RioSul</w:t>
          </w:r>
          <w:proofErr w:type="spellEnd"/>
          <w:r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 Shopping.</w:t>
          </w:r>
        </w:p>
        <w:p w14:paraId="64AEBB27" w14:textId="3DD4481D" w:rsidR="00AD2A92" w:rsidRPr="00AD2A92" w:rsidRDefault="00606849" w:rsidP="00AD2A92">
          <w:pP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/>
            </w:rPr>
          </w:pPr>
          <w:r>
            <w:rPr>
              <w:rFonts w:ascii="Verdana" w:hAnsi="Verdana"/>
              <w:b/>
              <w:color w:val="575757"/>
              <w:sz w:val="20"/>
              <w:szCs w:val="20"/>
              <w:lang w:val="pt-PT"/>
            </w:rPr>
            <w:t>I</w:t>
          </w:r>
          <w:r w:rsidR="00AD2A92" w:rsidRPr="00AD2A92">
            <w:rPr>
              <w:rFonts w:ascii="Verdana" w:hAnsi="Verdana"/>
              <w:b/>
              <w:color w:val="575757"/>
              <w:sz w:val="20"/>
              <w:szCs w:val="20"/>
              <w:lang w:val="pt-PT"/>
            </w:rPr>
            <w:t>lhas:</w:t>
          </w:r>
          <w:r w:rsidR="00AD2A92"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 </w:t>
          </w:r>
          <w:proofErr w:type="spellStart"/>
          <w:r w:rsidR="00AD2A92"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>MadeiraShopping</w:t>
          </w:r>
          <w:proofErr w:type="spellEnd"/>
          <w:r w:rsidR="00AD2A92" w:rsidRPr="00AD2A92">
            <w:rPr>
              <w:rFonts w:ascii="Verdana" w:hAnsi="Verdana"/>
              <w:color w:val="575757"/>
              <w:sz w:val="20"/>
              <w:szCs w:val="20"/>
              <w:lang w:val="pt-PT"/>
            </w:rPr>
            <w:t xml:space="preserve"> e Parque Atlântico. </w:t>
          </w:r>
        </w:p>
        <w:p w14:paraId="64AEBB28" w14:textId="77777777" w:rsidR="00AD2A92" w:rsidRPr="00AD2A92" w:rsidRDefault="00AD2A92" w:rsidP="00AD2A92">
          <w:pP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/>
            </w:rPr>
          </w:pPr>
        </w:p>
        <w:p w14:paraId="42122238" w14:textId="608A7417" w:rsidR="00905FDC" w:rsidRPr="000D5D5F" w:rsidRDefault="00905FDC" w:rsidP="00905FDC">
          <w:pPr>
            <w:spacing w:after="40" w:line="360" w:lineRule="auto"/>
            <w:jc w:val="both"/>
            <w:rPr>
              <w:rFonts w:ascii="Verdana" w:hAnsi="Verdana"/>
              <w:b/>
              <w:bCs/>
              <w:color w:val="575757"/>
              <w:sz w:val="16"/>
              <w:szCs w:val="16"/>
              <w:u w:val="single"/>
              <w:lang w:val="pt-PT"/>
            </w:rPr>
          </w:pPr>
          <w:r w:rsidRPr="000D5D5F">
            <w:rPr>
              <w:rFonts w:ascii="Verdana" w:hAnsi="Verdana"/>
              <w:b/>
              <w:bCs/>
              <w:color w:val="575757"/>
              <w:sz w:val="16"/>
              <w:szCs w:val="16"/>
              <w:u w:val="single"/>
              <w:lang w:val="pt-PT"/>
            </w:rPr>
            <w:t>Sobre a Alzheimer Portugal</w:t>
          </w:r>
          <w:r w:rsidR="000D5D5F" w:rsidRPr="000D5D5F">
            <w:rPr>
              <w:rFonts w:ascii="Verdana" w:hAnsi="Verdana"/>
              <w:b/>
              <w:bCs/>
              <w:color w:val="575757"/>
              <w:sz w:val="16"/>
              <w:szCs w:val="16"/>
              <w:u w:val="single"/>
              <w:lang w:val="pt-PT"/>
            </w:rPr>
            <w:t>:</w:t>
          </w:r>
        </w:p>
        <w:p w14:paraId="4CB7A392" w14:textId="77777777" w:rsidR="00905FDC" w:rsidRPr="000D5D5F" w:rsidRDefault="00905FDC" w:rsidP="00905FDC">
          <w:pPr>
            <w:pStyle w:val="NormalWeb"/>
            <w:spacing w:before="0" w:beforeAutospacing="0" w:after="0" w:afterAutospacing="0" w:line="360" w:lineRule="auto"/>
            <w:jc w:val="both"/>
            <w:rPr>
              <w:rFonts w:ascii="Verdana" w:eastAsiaTheme="minorEastAsia" w:hAnsi="Verdana" w:cstheme="minorBidi"/>
              <w:color w:val="575757"/>
              <w:sz w:val="16"/>
              <w:szCs w:val="16"/>
              <w:lang w:eastAsia="zh-CN"/>
            </w:rPr>
          </w:pPr>
          <w:bookmarkStart w:id="2" w:name="_Hlk517273370"/>
          <w:r w:rsidRPr="000D5D5F">
            <w:rPr>
              <w:rFonts w:ascii="Verdana" w:eastAsiaTheme="minorEastAsia" w:hAnsi="Verdana" w:cstheme="minorBidi"/>
              <w:color w:val="575757"/>
              <w:sz w:val="16"/>
              <w:szCs w:val="16"/>
              <w:lang w:eastAsia="zh-CN"/>
            </w:rPr>
            <w:lastRenderedPageBreak/>
            <w:t xml:space="preserve">A Alzheimer Portugal </w:t>
          </w:r>
          <w:bookmarkStart w:id="3" w:name="OLE_LINK39"/>
          <w:bookmarkStart w:id="4" w:name="OLE_LINK38"/>
          <w:r w:rsidRPr="000D5D5F">
            <w:rPr>
              <w:rFonts w:ascii="Verdana" w:eastAsiaTheme="minorEastAsia" w:hAnsi="Verdana" w:cstheme="minorBidi"/>
              <w:color w:val="575757"/>
              <w:sz w:val="16"/>
              <w:szCs w:val="16"/>
              <w:lang w:eastAsia="zh-CN"/>
            </w:rPr>
            <w:t xml:space="preserve">é uma organização de âmbito nacional, especificamente constituída com o objetivo de promover a qualidade de vida das pessoas com Demência e dos seus familiares e cuidadores, tendo como visão uma sociedade que integre as Pessoas com Demência e reconheça os seus Direitos. Pode consultar o site da associação em </w:t>
          </w:r>
          <w:hyperlink r:id="rId20" w:history="1">
            <w:r w:rsidRPr="000D5D5F">
              <w:rPr>
                <w:rFonts w:ascii="Verdana" w:eastAsiaTheme="minorEastAsia" w:hAnsi="Verdana" w:cstheme="minorBidi"/>
                <w:color w:val="575757"/>
                <w:sz w:val="16"/>
                <w:szCs w:val="16"/>
                <w:u w:val="single"/>
                <w:lang w:eastAsia="zh-CN"/>
              </w:rPr>
              <w:t>www.alzheimerportugal.org</w:t>
            </w:r>
          </w:hyperlink>
          <w:r w:rsidRPr="000D5D5F">
            <w:rPr>
              <w:rFonts w:ascii="Verdana" w:eastAsiaTheme="minorEastAsia" w:hAnsi="Verdana" w:cstheme="minorBidi"/>
              <w:color w:val="575757"/>
              <w:sz w:val="16"/>
              <w:szCs w:val="16"/>
              <w:lang w:eastAsia="zh-CN"/>
            </w:rPr>
            <w:t>.</w:t>
          </w:r>
          <w:bookmarkEnd w:id="2"/>
          <w:bookmarkEnd w:id="3"/>
          <w:bookmarkEnd w:id="4"/>
        </w:p>
        <w:p w14:paraId="3C0B0117" w14:textId="77777777" w:rsidR="00905FDC" w:rsidRDefault="00905FDC" w:rsidP="00AD2A92">
          <w:pPr>
            <w:spacing w:line="360" w:lineRule="auto"/>
            <w:jc w:val="both"/>
            <w:rPr>
              <w:rFonts w:ascii="Verdana" w:hAnsi="Verdana"/>
              <w:b/>
              <w:bCs/>
              <w:iCs/>
              <w:color w:val="B50156"/>
              <w:sz w:val="16"/>
              <w:szCs w:val="16"/>
              <w:u w:val="single"/>
              <w:lang w:val="pt-PT"/>
            </w:rPr>
          </w:pPr>
        </w:p>
        <w:p w14:paraId="0D359C29" w14:textId="77777777" w:rsidR="00905FDC" w:rsidRDefault="00905FDC" w:rsidP="00AD2A92">
          <w:pPr>
            <w:spacing w:line="360" w:lineRule="auto"/>
            <w:jc w:val="both"/>
            <w:rPr>
              <w:rFonts w:ascii="Verdana" w:hAnsi="Verdana"/>
              <w:b/>
              <w:bCs/>
              <w:iCs/>
              <w:color w:val="B50156"/>
              <w:sz w:val="16"/>
              <w:szCs w:val="16"/>
              <w:u w:val="single"/>
              <w:lang w:val="pt-PT"/>
            </w:rPr>
          </w:pPr>
        </w:p>
        <w:p w14:paraId="64AEBB34" w14:textId="77777777" w:rsidR="00AD2A92" w:rsidRPr="00AD2A92" w:rsidRDefault="00AD2A92" w:rsidP="00AD2A92">
          <w:pPr>
            <w:spacing w:line="360" w:lineRule="auto"/>
            <w:jc w:val="both"/>
            <w:rPr>
              <w:rFonts w:ascii="Verdana" w:hAnsi="Verdana"/>
              <w:b/>
              <w:bCs/>
              <w:iCs/>
              <w:color w:val="B50156"/>
              <w:sz w:val="16"/>
              <w:szCs w:val="16"/>
              <w:u w:val="single"/>
              <w:lang w:val="pt-PT"/>
            </w:rPr>
          </w:pPr>
          <w:r w:rsidRPr="00AD2A92">
            <w:rPr>
              <w:rFonts w:ascii="Verdana" w:hAnsi="Verdana"/>
              <w:b/>
              <w:bCs/>
              <w:iCs/>
              <w:color w:val="B50156"/>
              <w:sz w:val="16"/>
              <w:szCs w:val="16"/>
              <w:u w:val="single"/>
              <w:lang w:val="pt-PT"/>
            </w:rPr>
            <w:t xml:space="preserve">Sobre a Sonae </w:t>
          </w:r>
          <w:proofErr w:type="spellStart"/>
          <w:r w:rsidRPr="00AD2A92">
            <w:rPr>
              <w:rFonts w:ascii="Verdana" w:hAnsi="Verdana"/>
              <w:b/>
              <w:bCs/>
              <w:iCs/>
              <w:color w:val="B50156"/>
              <w:sz w:val="16"/>
              <w:szCs w:val="16"/>
              <w:u w:val="single"/>
              <w:lang w:val="pt-PT"/>
            </w:rPr>
            <w:t>Sierra</w:t>
          </w:r>
          <w:proofErr w:type="spellEnd"/>
          <w:r w:rsidRPr="00AD2A92">
            <w:rPr>
              <w:rFonts w:ascii="Verdana" w:hAnsi="Verdana"/>
              <w:b/>
              <w:bCs/>
              <w:iCs/>
              <w:color w:val="B50156"/>
              <w:sz w:val="16"/>
              <w:szCs w:val="16"/>
              <w:u w:val="single"/>
              <w:lang w:val="pt-PT"/>
            </w:rPr>
            <w:t xml:space="preserve"> </w:t>
          </w:r>
        </w:p>
        <w:p w14:paraId="64AEBB35" w14:textId="77777777" w:rsidR="00AD2A92" w:rsidRPr="00AD2A92" w:rsidRDefault="00AD2A92" w:rsidP="00AD2A92">
          <w:pPr>
            <w:jc w:val="both"/>
            <w:rPr>
              <w:rFonts w:ascii="Verdana" w:eastAsia="Verdana" w:hAnsi="Verdana" w:cs="Verdana"/>
              <w:i/>
              <w:iCs/>
              <w:color w:val="575757"/>
              <w:sz w:val="16"/>
              <w:szCs w:val="16"/>
              <w:lang w:val="pt-PT" w:eastAsia="en-US"/>
            </w:rPr>
          </w:pPr>
        </w:p>
        <w:p w14:paraId="64AEBB36" w14:textId="77777777" w:rsidR="00AD2A92" w:rsidRPr="00AD2A92" w:rsidRDefault="00AD2A92" w:rsidP="00AD2A92">
          <w:pPr>
            <w:tabs>
              <w:tab w:val="num" w:pos="0"/>
            </w:tabs>
            <w:spacing w:after="80"/>
            <w:jc w:val="both"/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</w:pPr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 xml:space="preserve">A Sonae </w:t>
          </w:r>
          <w:proofErr w:type="spellStart"/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>Sierra</w:t>
          </w:r>
          <w:proofErr w:type="spellEnd"/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 xml:space="preserve"> </w:t>
          </w:r>
          <w:hyperlink r:id="rId21" w:history="1">
            <w:r w:rsidRPr="00AD2A92">
              <w:rPr>
                <w:rStyle w:val="Hiperligao"/>
                <w:rFonts w:ascii="Verdana" w:hAnsi="Verdana"/>
                <w:i/>
                <w:iCs/>
                <w:color w:val="575757"/>
                <w:sz w:val="16"/>
                <w:szCs w:val="16"/>
                <w:lang w:val="pt-PT"/>
              </w:rPr>
              <w:t>www.sonaesierra.com</w:t>
            </w:r>
          </w:hyperlink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 xml:space="preserve"> é uma Empresa internacional dedicada a servir as necessidades de investidores de retalho imobiliário. A Empresa opera em 13 países, fornecendo serviços em geografias tão diversas como Portugal, Alemanha, Argélia, Brasil, Colômbia, Eslováquia, Espanha, Grécia, Itália, Marrocos, Roménia, Rússia, Tunísia e Turquia. A Sonae </w:t>
          </w:r>
          <w:proofErr w:type="spellStart"/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>Sierra</w:t>
          </w:r>
          <w:proofErr w:type="spellEnd"/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 xml:space="preserve"> é proprietária de 45 Centros Comerciais com um valor de mercado de 6 mil milhões de euros, gere e/ou comercializa 81 Centros Comerciais com uma área bruta locável de 2,3 milhões de m2 e cerca de 9000 lojistas. Em 2015, a Empresa registou mais de 430 milhões de visitas nos Centros Comerciais que gere. Atualmente, a Sonae </w:t>
          </w:r>
          <w:proofErr w:type="spellStart"/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>Sierra</w:t>
          </w:r>
          <w:proofErr w:type="spellEnd"/>
          <w:r w:rsidRPr="00AD2A92">
            <w:rPr>
              <w:rFonts w:ascii="Verdana" w:hAnsi="Verdana"/>
              <w:i/>
              <w:iCs/>
              <w:color w:val="575757"/>
              <w:sz w:val="16"/>
              <w:szCs w:val="16"/>
              <w:lang w:val="pt-PT"/>
            </w:rPr>
            <w:t xml:space="preserve"> tem 9 projetos em desenvolvimento, incluindo quatro para clientes, e outros dez novos projetos em carteira.</w:t>
          </w:r>
        </w:p>
        <w:p w14:paraId="64AEBB37" w14:textId="77777777" w:rsidR="00AD2A92" w:rsidRPr="00AD2A92" w:rsidRDefault="00AD2A92" w:rsidP="00AD2A92">
          <w:pPr>
            <w:pStyle w:val="Corpodetexto"/>
            <w:spacing w:after="0" w:line="360" w:lineRule="auto"/>
            <w:jc w:val="right"/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</w:pPr>
          <w:r w:rsidRPr="00AD2A92"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  <w:t>Para mais informações por favor contactar:</w:t>
          </w:r>
        </w:p>
        <w:p w14:paraId="64AEBB38" w14:textId="77777777" w:rsidR="00AD2A92" w:rsidRPr="00AD2A92" w:rsidRDefault="00AD2A92" w:rsidP="00AD2A92">
          <w:pPr>
            <w:spacing w:line="360" w:lineRule="auto"/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</w:p>
        <w:p w14:paraId="64AEBB39" w14:textId="77777777" w:rsidR="00AD2A92" w:rsidRPr="00A51B0C" w:rsidRDefault="00AD2A92" w:rsidP="00AD2A92">
          <w:pPr>
            <w:spacing w:line="360" w:lineRule="auto"/>
            <w:jc w:val="right"/>
            <w:rPr>
              <w:rFonts w:ascii="Verdana" w:hAnsi="Verdana" w:cs="Calibri"/>
              <w:noProof/>
              <w:color w:val="575757"/>
              <w:sz w:val="18"/>
              <w:szCs w:val="18"/>
              <w:lang w:val="pt-PT"/>
            </w:rPr>
          </w:pPr>
          <w:r w:rsidRPr="00A51B0C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>Lift Consulting – Susana Lourenço</w:t>
          </w:r>
        </w:p>
        <w:p w14:paraId="64AEBB3A" w14:textId="77777777" w:rsidR="00AD2A92" w:rsidRPr="00A51B0C" w:rsidRDefault="00AD2A92" w:rsidP="00AD2A92">
          <w:pPr>
            <w:spacing w:line="360" w:lineRule="auto"/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  <w:r w:rsidRPr="00A51B0C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>M: +351 914 409 595</w:t>
          </w:r>
        </w:p>
        <w:p w14:paraId="5DE27F46" w14:textId="77777777" w:rsidR="00E97CAF" w:rsidRPr="00A51B0C" w:rsidRDefault="002D433D" w:rsidP="00AD2A92">
          <w:pPr>
            <w:spacing w:line="280" w:lineRule="exact"/>
            <w:jc w:val="right"/>
            <w:rPr>
              <w:rStyle w:val="Hiperligao"/>
              <w:rFonts w:ascii="Verdana" w:hAnsi="Verdana"/>
              <w:sz w:val="18"/>
              <w:szCs w:val="18"/>
              <w:lang w:val="pt-PT"/>
            </w:rPr>
          </w:pPr>
          <w:hyperlink r:id="rId22" w:history="1">
            <w:r w:rsidR="00AD2A92" w:rsidRPr="00A51B0C">
              <w:rPr>
                <w:rStyle w:val="Hiperligao"/>
                <w:rFonts w:ascii="Verdana" w:hAnsi="Verdana"/>
                <w:sz w:val="18"/>
                <w:szCs w:val="18"/>
                <w:lang w:val="pt-PT"/>
              </w:rPr>
              <w:t>susana.lourenco@lift.com.pt</w:t>
            </w:r>
          </w:hyperlink>
        </w:p>
        <w:p w14:paraId="191D1A5A" w14:textId="77777777" w:rsidR="00E97CAF" w:rsidRPr="00A51B0C" w:rsidRDefault="00E97CAF" w:rsidP="00AD2A92">
          <w:pPr>
            <w:spacing w:line="280" w:lineRule="exact"/>
            <w:jc w:val="right"/>
            <w:rPr>
              <w:rStyle w:val="Hiperligao"/>
              <w:rFonts w:ascii="Verdana" w:hAnsi="Verdana"/>
              <w:sz w:val="18"/>
              <w:szCs w:val="18"/>
              <w:lang w:val="pt-PT"/>
            </w:rPr>
          </w:pPr>
        </w:p>
        <w:p w14:paraId="3FB8BEE7" w14:textId="49FA74E6" w:rsidR="00584852" w:rsidRPr="00A51B0C" w:rsidRDefault="00584852" w:rsidP="00584852">
          <w:pPr>
            <w:spacing w:line="360" w:lineRule="auto"/>
            <w:jc w:val="right"/>
            <w:rPr>
              <w:rFonts w:ascii="Verdana" w:hAnsi="Verdana" w:cs="Calibri"/>
              <w:noProof/>
              <w:color w:val="575757"/>
              <w:sz w:val="18"/>
              <w:szCs w:val="18"/>
              <w:lang w:val="pt-PT"/>
            </w:rPr>
          </w:pPr>
          <w:r w:rsidRPr="00A51B0C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>Catarina Marques</w:t>
          </w:r>
        </w:p>
        <w:p w14:paraId="2D8081BB" w14:textId="0CF37DA6" w:rsidR="00584852" w:rsidRPr="00A51B0C" w:rsidRDefault="00584852" w:rsidP="00584852">
          <w:pPr>
            <w:spacing w:line="360" w:lineRule="auto"/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  <w:r w:rsidRPr="00A51B0C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>M: +351 934 827 487</w:t>
          </w:r>
        </w:p>
        <w:p w14:paraId="64AEBB3B" w14:textId="7DBFF22D" w:rsidR="00AD2A92" w:rsidRPr="00AD2A92" w:rsidRDefault="002D433D" w:rsidP="00AD2A92">
          <w:pPr>
            <w:spacing w:line="280" w:lineRule="exact"/>
            <w:jc w:val="right"/>
            <w:rPr>
              <w:rFonts w:ascii="Verdana" w:hAnsi="Verdana"/>
              <w:color w:val="808080" w:themeColor="background1" w:themeShade="80"/>
              <w:sz w:val="20"/>
              <w:szCs w:val="20"/>
              <w:lang w:val="pt-PT"/>
            </w:rPr>
          </w:pPr>
          <w:hyperlink r:id="rId23" w:history="1">
            <w:r w:rsidR="00C51F69" w:rsidRPr="00A51B0C">
              <w:rPr>
                <w:rStyle w:val="Hiperligao"/>
                <w:rFonts w:ascii="Verdana" w:hAnsi="Verdana"/>
                <w:sz w:val="18"/>
                <w:szCs w:val="18"/>
                <w:lang w:val="pt-PT"/>
              </w:rPr>
              <w:t>catarina.marques@lift.com.pt</w:t>
            </w:r>
          </w:hyperlink>
        </w:p>
      </w:sdtContent>
    </w:sdt>
    <w:p w14:paraId="64AEBB3C" w14:textId="77777777" w:rsidR="00D84137" w:rsidRPr="00E05084" w:rsidRDefault="00D84137" w:rsidP="00D84137">
      <w:pPr>
        <w:pStyle w:val="p1"/>
        <w:rPr>
          <w:rFonts w:ascii="Verdana" w:hAnsi="Verdana"/>
          <w:sz w:val="13"/>
          <w:lang w:val="pt-PT"/>
        </w:rPr>
      </w:pPr>
    </w:p>
    <w:p w14:paraId="64AEBB3D" w14:textId="77777777" w:rsidR="00E223A6" w:rsidRPr="00E05084" w:rsidRDefault="00E223A6" w:rsidP="00D84137">
      <w:pPr>
        <w:rPr>
          <w:lang w:val="pt-PT"/>
        </w:rPr>
      </w:pPr>
    </w:p>
    <w:p w14:paraId="64AEBB3E" w14:textId="77777777" w:rsidR="00E223A6" w:rsidRPr="00E05084" w:rsidRDefault="00E223A6" w:rsidP="00D84137">
      <w:pPr>
        <w:rPr>
          <w:lang w:val="pt-PT"/>
        </w:rPr>
      </w:pPr>
    </w:p>
    <w:p w14:paraId="64AEBB40" w14:textId="77777777" w:rsidR="00E223A6" w:rsidRPr="00E05084" w:rsidRDefault="00E223A6" w:rsidP="00D84137">
      <w:pPr>
        <w:rPr>
          <w:lang w:val="pt-PT"/>
        </w:rPr>
      </w:pPr>
    </w:p>
    <w:sectPr w:rsidR="00E223A6" w:rsidRPr="00E05084" w:rsidSect="005332E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843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BEEC" w14:textId="77777777" w:rsidR="00D8000B" w:rsidRDefault="00D8000B" w:rsidP="00DA7225">
      <w:r>
        <w:separator/>
      </w:r>
    </w:p>
  </w:endnote>
  <w:endnote w:type="continuationSeparator" w:id="0">
    <w:p w14:paraId="5C24C5E5" w14:textId="77777777" w:rsidR="00D8000B" w:rsidRDefault="00D8000B" w:rsidP="00DA7225">
      <w:r>
        <w:continuationSeparator/>
      </w:r>
    </w:p>
  </w:endnote>
  <w:endnote w:type="continuationNotice" w:id="1">
    <w:p w14:paraId="79297F4D" w14:textId="77777777" w:rsidR="00D8000B" w:rsidRDefault="00D80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ae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F86E" w14:textId="77777777" w:rsidR="009557CF" w:rsidRDefault="009557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4E" w14:textId="4758D662" w:rsidR="00606849" w:rsidRDefault="00606849" w:rsidP="0039685F">
    <w:pPr>
      <w:pStyle w:val="Rodap"/>
      <w:tabs>
        <w:tab w:val="clear" w:pos="4513"/>
        <w:tab w:val="clear" w:pos="9026"/>
        <w:tab w:val="right" w:pos="9020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64AEBB56" wp14:editId="618F08FE">
              <wp:simplePos x="0" y="0"/>
              <wp:positionH relativeFrom="column">
                <wp:posOffset>6029325</wp:posOffset>
              </wp:positionH>
              <wp:positionV relativeFrom="paragraph">
                <wp:posOffset>57150</wp:posOffset>
              </wp:positionV>
              <wp:extent cx="267335" cy="267335"/>
              <wp:effectExtent l="0" t="0" r="0" b="0"/>
              <wp:wrapNone/>
              <wp:docPr id="59" name="Oval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5" w14:textId="6EE90B08" w:rsidR="00606849" w:rsidRPr="00F971F4" w:rsidRDefault="00606849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3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fldSimple w:instr=" NUMPAGES  \* Arabic  \* MERGEFORMAT ">
                            <w:r w:rsidRPr="000A6953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t>4</w:t>
                            </w:r>
                          </w:fldSimple>
                        </w:p>
                        <w:p w14:paraId="64AEBB66" w14:textId="77777777" w:rsidR="00606849" w:rsidRDefault="00606849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6" id="Oval 59" o:spid="_x0000_s1027" style="position:absolute;margin-left:474.75pt;margin-top:4.5pt;width:21.05pt;height:21.0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" fillcolor="#b50156" stroked="f" strokeweight="1pt">
              <v:stroke joinstyle="miter"/>
              <v:textbox inset=".72pt,2.16pt,0,0">
                <w:txbxContent>
                  <w:p w14:paraId="64AEBB65" w14:textId="6EE90B08" w:rsidR="00606849" w:rsidRPr="00F971F4" w:rsidRDefault="00606849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3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F35933">
                      <w:fldChar w:fldCharType="begin"/>
                    </w:r>
                    <w:r w:rsidR="00F35933">
                      <w:instrText xml:space="preserve"> NUMPAGES  \* Arabic  \* MERGEFORMAT </w:instrText>
                    </w:r>
                    <w:r w:rsidR="00F35933">
                      <w:fldChar w:fldCharType="separate"/>
                    </w:r>
                    <w:r w:rsidRPr="000A6953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4</w:t>
                    </w:r>
                    <w:r w:rsidR="00F35933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</w:p>
                  <w:p w14:paraId="64AEBB66" w14:textId="77777777" w:rsidR="00606849" w:rsidRDefault="00606849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AEBB57" wp14:editId="1CB9BCC1">
              <wp:simplePos x="0" y="0"/>
              <wp:positionH relativeFrom="column">
                <wp:posOffset>-291465</wp:posOffset>
              </wp:positionH>
              <wp:positionV relativeFrom="paragraph">
                <wp:posOffset>8255</wp:posOffset>
              </wp:positionV>
              <wp:extent cx="6624320" cy="2540"/>
              <wp:effectExtent l="0" t="0" r="508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4320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E3E5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.65pt" to="49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" strokecolor="#b2b2b2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4AEBB58" wp14:editId="64AEBB59">
          <wp:simplePos x="0" y="0"/>
          <wp:positionH relativeFrom="column">
            <wp:posOffset>4051152</wp:posOffset>
          </wp:positionH>
          <wp:positionV relativeFrom="paragraph">
            <wp:posOffset>-1133475</wp:posOffset>
          </wp:positionV>
          <wp:extent cx="2576830" cy="17900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50" w14:textId="6FFE2902" w:rsidR="00606849" w:rsidRDefault="00606849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4AEBB5E" wp14:editId="03E12968">
              <wp:simplePos x="0" y="0"/>
              <wp:positionH relativeFrom="column">
                <wp:posOffset>6037580</wp:posOffset>
              </wp:positionH>
              <wp:positionV relativeFrom="paragraph">
                <wp:posOffset>30480</wp:posOffset>
              </wp:positionV>
              <wp:extent cx="267335" cy="267335"/>
              <wp:effectExtent l="0" t="0" r="0" b="0"/>
              <wp:wrapNone/>
              <wp:docPr id="58" name="Ova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7" w14:textId="7D5914E2" w:rsidR="00606849" w:rsidRPr="00F971F4" w:rsidRDefault="00606849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1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fldSimple w:instr=" NUMPAGES  \* Arabic  \* MERGEFORMAT ">
                            <w:r w:rsidRPr="000A6953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t>4</w:t>
                            </w:r>
                          </w:fldSimple>
                        </w:p>
                        <w:p w14:paraId="64AEBB68" w14:textId="77777777" w:rsidR="00606849" w:rsidRDefault="00606849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E" id="Oval 58" o:spid="_x0000_s1028" style="position:absolute;margin-left:475.4pt;margin-top:2.4pt;width:21.05pt;height:21.0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" fillcolor="#b50156" stroked="f" strokeweight="1pt">
              <v:stroke joinstyle="miter"/>
              <v:textbox inset=".72pt,2.16pt,0,0">
                <w:txbxContent>
                  <w:p w14:paraId="64AEBB67" w14:textId="7D5914E2" w:rsidR="00606849" w:rsidRPr="00F971F4" w:rsidRDefault="00606849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1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F35933">
                      <w:fldChar w:fldCharType="begin"/>
                    </w:r>
                    <w:r w:rsidR="00F35933">
                      <w:instrText xml:space="preserve"> NUMPAGES  \* Arabic  \* MERGEFORMAT </w:instrText>
                    </w:r>
                    <w:r w:rsidR="00F35933">
                      <w:fldChar w:fldCharType="separate"/>
                    </w:r>
                    <w:r w:rsidRPr="000A6953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4</w:t>
                    </w:r>
                    <w:r w:rsidR="00F35933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</w:p>
                  <w:p w14:paraId="64AEBB68" w14:textId="77777777" w:rsidR="00606849" w:rsidRDefault="00606849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8245" behindDoc="1" locked="0" layoutInCell="1" allowOverlap="1" wp14:anchorId="64AEBB5F" wp14:editId="64AEBB60">
          <wp:simplePos x="0" y="0"/>
          <wp:positionH relativeFrom="page">
            <wp:posOffset>-2133600</wp:posOffset>
          </wp:positionH>
          <wp:positionV relativeFrom="paragraph">
            <wp:posOffset>-1668145</wp:posOffset>
          </wp:positionV>
          <wp:extent cx="7724775" cy="192722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68" r="-1563"/>
                  <a:stretch/>
                </pic:blipFill>
                <pic:spPr bwMode="auto">
                  <a:xfrm>
                    <a:off x="0" y="0"/>
                    <a:ext cx="7724775" cy="19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AEBB61" wp14:editId="1A82A4F5">
              <wp:simplePos x="0" y="0"/>
              <wp:positionH relativeFrom="column">
                <wp:posOffset>-291465</wp:posOffset>
              </wp:positionH>
              <wp:positionV relativeFrom="paragraph">
                <wp:posOffset>-23495</wp:posOffset>
              </wp:positionV>
              <wp:extent cx="6623685" cy="2540"/>
              <wp:effectExtent l="0" t="0" r="5715" b="165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3685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012D8" id="Straight Connector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-1.85pt" to="498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" strokecolor="#b2b2b2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8242" behindDoc="1" locked="0" layoutInCell="1" allowOverlap="1" wp14:anchorId="64AEBB62" wp14:editId="64AEBB63">
          <wp:simplePos x="0" y="0"/>
          <wp:positionH relativeFrom="column">
            <wp:posOffset>4050665</wp:posOffset>
          </wp:positionH>
          <wp:positionV relativeFrom="paragraph">
            <wp:posOffset>-1165113</wp:posOffset>
          </wp:positionV>
          <wp:extent cx="2576830" cy="1790065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E0F8" w14:textId="77777777" w:rsidR="00D8000B" w:rsidRDefault="00D8000B" w:rsidP="00DA7225">
      <w:bookmarkStart w:id="0" w:name="_Hlk483416102"/>
      <w:bookmarkEnd w:id="0"/>
      <w:r>
        <w:separator/>
      </w:r>
    </w:p>
  </w:footnote>
  <w:footnote w:type="continuationSeparator" w:id="0">
    <w:p w14:paraId="0032D2A6" w14:textId="77777777" w:rsidR="00D8000B" w:rsidRDefault="00D8000B" w:rsidP="00DA7225">
      <w:r>
        <w:continuationSeparator/>
      </w:r>
    </w:p>
  </w:footnote>
  <w:footnote w:type="continuationNotice" w:id="1">
    <w:p w14:paraId="64524D52" w14:textId="77777777" w:rsidR="00D8000B" w:rsidRDefault="00D80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CE80" w14:textId="77777777" w:rsidR="009557CF" w:rsidRDefault="009557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4D" w14:textId="568B5354" w:rsidR="00606849" w:rsidRDefault="00606849" w:rsidP="002D433D">
    <w:pPr>
      <w:pStyle w:val="Cabealho"/>
      <w:tabs>
        <w:tab w:val="clear" w:pos="4513"/>
      </w:tabs>
    </w:pPr>
    <w:r>
      <w:rPr>
        <w:noProof/>
        <w:lang w:val="pt-PT" w:eastAsia="pt-PT"/>
      </w:rPr>
      <w:drawing>
        <wp:anchor distT="0" distB="0" distL="114300" distR="114300" simplePos="0" relativeHeight="251658249" behindDoc="1" locked="0" layoutInCell="1" allowOverlap="1" wp14:anchorId="64AEBB51" wp14:editId="64AEBB52">
          <wp:simplePos x="0" y="0"/>
          <wp:positionH relativeFrom="page">
            <wp:posOffset>4991100</wp:posOffset>
          </wp:positionH>
          <wp:positionV relativeFrom="paragraph">
            <wp:posOffset>-142874</wp:posOffset>
          </wp:positionV>
          <wp:extent cx="2466975" cy="55245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99" t="2924" r="1060" b="91935"/>
                  <a:stretch/>
                </pic:blipFill>
                <pic:spPr bwMode="auto">
                  <a:xfrm>
                    <a:off x="0" y="0"/>
                    <a:ext cx="2467502" cy="552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6" behindDoc="1" locked="0" layoutInCell="1" allowOverlap="1" wp14:anchorId="64AEBB53" wp14:editId="64AEBB54">
          <wp:simplePos x="0" y="0"/>
          <wp:positionH relativeFrom="page">
            <wp:posOffset>-66675</wp:posOffset>
          </wp:positionH>
          <wp:positionV relativeFrom="paragraph">
            <wp:posOffset>-457200</wp:posOffset>
          </wp:positionV>
          <wp:extent cx="2257425" cy="86677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20" b="91935"/>
                  <a:stretch/>
                </pic:blipFill>
                <pic:spPr bwMode="auto">
                  <a:xfrm>
                    <a:off x="0" y="0"/>
                    <a:ext cx="2257518" cy="86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4294967295" distB="4294967295" distL="114300" distR="114300" simplePos="0" relativeHeight="251658244" behindDoc="0" locked="0" layoutInCell="1" allowOverlap="1" wp14:anchorId="64AEBB55" wp14:editId="20517769">
              <wp:simplePos x="0" y="0"/>
              <wp:positionH relativeFrom="column">
                <wp:posOffset>-242570</wp:posOffset>
              </wp:positionH>
              <wp:positionV relativeFrom="paragraph">
                <wp:posOffset>419734</wp:posOffset>
              </wp:positionV>
              <wp:extent cx="6540500" cy="0"/>
              <wp:effectExtent l="0" t="0" r="0" b="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05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14A7C" id="Straight Connector 35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1pt,33.05pt" to="49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" strokecolor="#b2b2b2" strokeweight="1pt">
              <v:stroke dashstyle="1 1" endcap="round"/>
              <o:lock v:ext="edit" shapetype="f"/>
            </v:line>
          </w:pict>
        </mc:Fallback>
      </mc:AlternateContent>
    </w:r>
    <w:r w:rsidR="009557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4F" w14:textId="77777777" w:rsidR="00606849" w:rsidRDefault="00606849" w:rsidP="00A27D93">
    <w:pPr>
      <w:pStyle w:val="Cabealho"/>
      <w:tabs>
        <w:tab w:val="clear" w:pos="4513"/>
        <w:tab w:val="clear" w:pos="9026"/>
        <w:tab w:val="left" w:pos="1177"/>
        <w:tab w:val="left" w:pos="1603"/>
      </w:tabs>
    </w:pPr>
    <w:r>
      <w:rPr>
        <w:noProof/>
        <w:lang w:val="pt-PT" w:eastAsia="pt-PT"/>
      </w:rPr>
      <w:drawing>
        <wp:anchor distT="0" distB="0" distL="114300" distR="114300" simplePos="0" relativeHeight="251658248" behindDoc="1" locked="0" layoutInCell="1" allowOverlap="1" wp14:anchorId="64AEBB5A" wp14:editId="64AEBB5B">
          <wp:simplePos x="0" y="0"/>
          <wp:positionH relativeFrom="page">
            <wp:posOffset>4933950</wp:posOffset>
          </wp:positionH>
          <wp:positionV relativeFrom="paragraph">
            <wp:posOffset>-447675</wp:posOffset>
          </wp:positionV>
          <wp:extent cx="2671445" cy="9525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72" b="91136"/>
                  <a:stretch/>
                </pic:blipFill>
                <pic:spPr bwMode="auto">
                  <a:xfrm>
                    <a:off x="0" y="0"/>
                    <a:ext cx="2671994" cy="952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7" behindDoc="1" locked="0" layoutInCell="1" allowOverlap="1" wp14:anchorId="64AEBB5C" wp14:editId="64AEBB5D">
          <wp:simplePos x="0" y="0"/>
          <wp:positionH relativeFrom="page">
            <wp:posOffset>-257175</wp:posOffset>
          </wp:positionH>
          <wp:positionV relativeFrom="paragraph">
            <wp:posOffset>-457200</wp:posOffset>
          </wp:positionV>
          <wp:extent cx="3362325" cy="885825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82" r="59172" b="91757"/>
                  <a:stretch/>
                </pic:blipFill>
                <pic:spPr bwMode="auto">
                  <a:xfrm>
                    <a:off x="0" y="0"/>
                    <a:ext cx="3362651" cy="88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B40"/>
    <w:multiLevelType w:val="multilevel"/>
    <w:tmpl w:val="AC501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B295"/>
    <w:multiLevelType w:val="hybridMultilevel"/>
    <w:tmpl w:val="1492E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204380"/>
    <w:multiLevelType w:val="hybridMultilevel"/>
    <w:tmpl w:val="AC501AA4"/>
    <w:lvl w:ilvl="0" w:tplc="E552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16DC"/>
    <w:multiLevelType w:val="multilevel"/>
    <w:tmpl w:val="394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23BDC"/>
    <w:multiLevelType w:val="hybridMultilevel"/>
    <w:tmpl w:val="756891AE"/>
    <w:lvl w:ilvl="0" w:tplc="8468FA9A">
      <w:numFmt w:val="bullet"/>
      <w:lvlText w:val="•"/>
      <w:lvlJc w:val="left"/>
      <w:pPr>
        <w:ind w:left="420" w:hanging="360"/>
      </w:pPr>
      <w:rPr>
        <w:rFonts w:ascii="Sonae" w:eastAsiaTheme="minorEastAsia" w:hAnsi="Sona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2A293A"/>
    <w:multiLevelType w:val="multilevel"/>
    <w:tmpl w:val="927071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144D"/>
    <w:multiLevelType w:val="hybridMultilevel"/>
    <w:tmpl w:val="5AE21EDE"/>
    <w:lvl w:ilvl="0" w:tplc="90B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7142"/>
    <w:multiLevelType w:val="hybridMultilevel"/>
    <w:tmpl w:val="9270717C"/>
    <w:lvl w:ilvl="0" w:tplc="B91622C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hyphenationZone w:val="425"/>
  <w:drawingGridHorizontalSpacing w:val="115"/>
  <w:drawingGridVerticalSpacing w:val="20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6"/>
    <w:rsid w:val="00011E40"/>
    <w:rsid w:val="00045B57"/>
    <w:rsid w:val="000A3C0C"/>
    <w:rsid w:val="000A47DB"/>
    <w:rsid w:val="000A6953"/>
    <w:rsid w:val="000B0B29"/>
    <w:rsid w:val="000D5D5F"/>
    <w:rsid w:val="000D5E78"/>
    <w:rsid w:val="000E68BA"/>
    <w:rsid w:val="001123EC"/>
    <w:rsid w:val="00150740"/>
    <w:rsid w:val="0015279B"/>
    <w:rsid w:val="00152A29"/>
    <w:rsid w:val="0015409B"/>
    <w:rsid w:val="00172F6E"/>
    <w:rsid w:val="00190637"/>
    <w:rsid w:val="001A01ED"/>
    <w:rsid w:val="001B0D81"/>
    <w:rsid w:val="001C44CB"/>
    <w:rsid w:val="001D5639"/>
    <w:rsid w:val="001D5D6F"/>
    <w:rsid w:val="001E73C0"/>
    <w:rsid w:val="001F1A1C"/>
    <w:rsid w:val="00215B92"/>
    <w:rsid w:val="00216D74"/>
    <w:rsid w:val="00274ACD"/>
    <w:rsid w:val="00280470"/>
    <w:rsid w:val="0028409D"/>
    <w:rsid w:val="00284309"/>
    <w:rsid w:val="00294258"/>
    <w:rsid w:val="002A1F2E"/>
    <w:rsid w:val="002B783B"/>
    <w:rsid w:val="002C2261"/>
    <w:rsid w:val="002C419C"/>
    <w:rsid w:val="002D433D"/>
    <w:rsid w:val="00302D76"/>
    <w:rsid w:val="00304610"/>
    <w:rsid w:val="003219E0"/>
    <w:rsid w:val="003553B6"/>
    <w:rsid w:val="003679A0"/>
    <w:rsid w:val="003723CA"/>
    <w:rsid w:val="0038340C"/>
    <w:rsid w:val="0039685F"/>
    <w:rsid w:val="003A184C"/>
    <w:rsid w:val="003B6497"/>
    <w:rsid w:val="00431647"/>
    <w:rsid w:val="004753D7"/>
    <w:rsid w:val="00487700"/>
    <w:rsid w:val="004A2297"/>
    <w:rsid w:val="004B5D87"/>
    <w:rsid w:val="004B7404"/>
    <w:rsid w:val="004D19DC"/>
    <w:rsid w:val="004D5C0B"/>
    <w:rsid w:val="004D654E"/>
    <w:rsid w:val="004F444C"/>
    <w:rsid w:val="00500128"/>
    <w:rsid w:val="00500B54"/>
    <w:rsid w:val="00501C65"/>
    <w:rsid w:val="00514278"/>
    <w:rsid w:val="00517DDE"/>
    <w:rsid w:val="005332E0"/>
    <w:rsid w:val="005512BA"/>
    <w:rsid w:val="0055596F"/>
    <w:rsid w:val="00575059"/>
    <w:rsid w:val="00580B21"/>
    <w:rsid w:val="00584852"/>
    <w:rsid w:val="0058493B"/>
    <w:rsid w:val="005B187E"/>
    <w:rsid w:val="005B4FC1"/>
    <w:rsid w:val="005C6914"/>
    <w:rsid w:val="005C7019"/>
    <w:rsid w:val="005D5644"/>
    <w:rsid w:val="005F17BF"/>
    <w:rsid w:val="00606849"/>
    <w:rsid w:val="006154CF"/>
    <w:rsid w:val="00630D79"/>
    <w:rsid w:val="006458AA"/>
    <w:rsid w:val="00691D75"/>
    <w:rsid w:val="00694486"/>
    <w:rsid w:val="006A7403"/>
    <w:rsid w:val="006C380B"/>
    <w:rsid w:val="006C3BFF"/>
    <w:rsid w:val="006C52C6"/>
    <w:rsid w:val="006E0FD6"/>
    <w:rsid w:val="006E351D"/>
    <w:rsid w:val="006F0B48"/>
    <w:rsid w:val="0070578B"/>
    <w:rsid w:val="007172CA"/>
    <w:rsid w:val="007334A8"/>
    <w:rsid w:val="007550DA"/>
    <w:rsid w:val="00762207"/>
    <w:rsid w:val="007730AC"/>
    <w:rsid w:val="00775F21"/>
    <w:rsid w:val="00792A09"/>
    <w:rsid w:val="007931D5"/>
    <w:rsid w:val="007A7358"/>
    <w:rsid w:val="007C5A91"/>
    <w:rsid w:val="007F200C"/>
    <w:rsid w:val="00805939"/>
    <w:rsid w:val="00806EFD"/>
    <w:rsid w:val="00810917"/>
    <w:rsid w:val="0081320A"/>
    <w:rsid w:val="00813566"/>
    <w:rsid w:val="00832C6B"/>
    <w:rsid w:val="00866167"/>
    <w:rsid w:val="00872604"/>
    <w:rsid w:val="00875A8C"/>
    <w:rsid w:val="00881B3A"/>
    <w:rsid w:val="008834E4"/>
    <w:rsid w:val="0088437A"/>
    <w:rsid w:val="009047C8"/>
    <w:rsid w:val="00905FDC"/>
    <w:rsid w:val="00907BEA"/>
    <w:rsid w:val="00916984"/>
    <w:rsid w:val="00920034"/>
    <w:rsid w:val="009362C4"/>
    <w:rsid w:val="00936B0E"/>
    <w:rsid w:val="009469FC"/>
    <w:rsid w:val="0095577D"/>
    <w:rsid w:val="009557CF"/>
    <w:rsid w:val="009702CA"/>
    <w:rsid w:val="0098074B"/>
    <w:rsid w:val="00982F92"/>
    <w:rsid w:val="00997206"/>
    <w:rsid w:val="009D0CB8"/>
    <w:rsid w:val="009E21B7"/>
    <w:rsid w:val="009E5361"/>
    <w:rsid w:val="00A1364C"/>
    <w:rsid w:val="00A27D93"/>
    <w:rsid w:val="00A411F5"/>
    <w:rsid w:val="00A45C1E"/>
    <w:rsid w:val="00A51B0C"/>
    <w:rsid w:val="00A74A00"/>
    <w:rsid w:val="00A85372"/>
    <w:rsid w:val="00AA4DA9"/>
    <w:rsid w:val="00AC11FC"/>
    <w:rsid w:val="00AD2A92"/>
    <w:rsid w:val="00B00C9C"/>
    <w:rsid w:val="00B3253C"/>
    <w:rsid w:val="00B45723"/>
    <w:rsid w:val="00B46941"/>
    <w:rsid w:val="00B570E4"/>
    <w:rsid w:val="00B97F0B"/>
    <w:rsid w:val="00BA07EC"/>
    <w:rsid w:val="00BA2DF0"/>
    <w:rsid w:val="00BC362C"/>
    <w:rsid w:val="00BC4779"/>
    <w:rsid w:val="00BC7E00"/>
    <w:rsid w:val="00BF70D0"/>
    <w:rsid w:val="00C2115C"/>
    <w:rsid w:val="00C3274D"/>
    <w:rsid w:val="00C41027"/>
    <w:rsid w:val="00C41D93"/>
    <w:rsid w:val="00C51E1D"/>
    <w:rsid w:val="00C51F69"/>
    <w:rsid w:val="00C57592"/>
    <w:rsid w:val="00C63561"/>
    <w:rsid w:val="00C732E7"/>
    <w:rsid w:val="00C84BF3"/>
    <w:rsid w:val="00C86BDF"/>
    <w:rsid w:val="00CB3E88"/>
    <w:rsid w:val="00CB4A50"/>
    <w:rsid w:val="00D00497"/>
    <w:rsid w:val="00D034C5"/>
    <w:rsid w:val="00D166C1"/>
    <w:rsid w:val="00D213C5"/>
    <w:rsid w:val="00D53CED"/>
    <w:rsid w:val="00D62D43"/>
    <w:rsid w:val="00D8000B"/>
    <w:rsid w:val="00D84137"/>
    <w:rsid w:val="00D96445"/>
    <w:rsid w:val="00DA0BE7"/>
    <w:rsid w:val="00DA1B25"/>
    <w:rsid w:val="00DA6BD2"/>
    <w:rsid w:val="00DA7225"/>
    <w:rsid w:val="00DC55B1"/>
    <w:rsid w:val="00DE2596"/>
    <w:rsid w:val="00DE4B00"/>
    <w:rsid w:val="00DF41AE"/>
    <w:rsid w:val="00DF7BD8"/>
    <w:rsid w:val="00DF7FC6"/>
    <w:rsid w:val="00E05084"/>
    <w:rsid w:val="00E223A6"/>
    <w:rsid w:val="00E247A0"/>
    <w:rsid w:val="00E50C3D"/>
    <w:rsid w:val="00E67912"/>
    <w:rsid w:val="00E720A6"/>
    <w:rsid w:val="00E9528D"/>
    <w:rsid w:val="00E97CAF"/>
    <w:rsid w:val="00EA50C2"/>
    <w:rsid w:val="00EB31E0"/>
    <w:rsid w:val="00EC1DDF"/>
    <w:rsid w:val="00ED7F72"/>
    <w:rsid w:val="00F10383"/>
    <w:rsid w:val="00F1436E"/>
    <w:rsid w:val="00F31BD0"/>
    <w:rsid w:val="00F35933"/>
    <w:rsid w:val="00F538E9"/>
    <w:rsid w:val="00F646B2"/>
    <w:rsid w:val="00F971F4"/>
    <w:rsid w:val="00FA4C46"/>
    <w:rsid w:val="00FD2AFE"/>
    <w:rsid w:val="00FE0D6C"/>
    <w:rsid w:val="00FE1D38"/>
    <w:rsid w:val="00FE4CB6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EBB0B"/>
  <w15:docId w15:val="{26EA9120-B918-4C78-8CAE-FD982B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D43"/>
  </w:style>
  <w:style w:type="paragraph" w:styleId="Ttulo3">
    <w:name w:val="heading 3"/>
    <w:basedOn w:val="Normal"/>
    <w:link w:val="Ttulo3Carter"/>
    <w:uiPriority w:val="9"/>
    <w:qFormat/>
    <w:rsid w:val="00215B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225"/>
  </w:style>
  <w:style w:type="paragraph" w:styleId="Rodap">
    <w:name w:val="footer"/>
    <w:basedOn w:val="Normal"/>
    <w:link w:val="Rodap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225"/>
  </w:style>
  <w:style w:type="character" w:styleId="Nmerodepgina">
    <w:name w:val="page number"/>
    <w:basedOn w:val="Tipodeletrapredefinidodopargrafo"/>
    <w:uiPriority w:val="99"/>
    <w:semiHidden/>
    <w:unhideWhenUsed/>
    <w:rsid w:val="00DA7225"/>
  </w:style>
  <w:style w:type="paragraph" w:styleId="SemEspaamento">
    <w:name w:val="No Spacing"/>
    <w:link w:val="SemEspaamentoCarter"/>
    <w:uiPriority w:val="1"/>
    <w:qFormat/>
    <w:rsid w:val="00D213C5"/>
    <w:rPr>
      <w:sz w:val="22"/>
      <w:szCs w:val="22"/>
      <w:lang w:val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213C5"/>
    <w:rPr>
      <w:sz w:val="22"/>
      <w:szCs w:val="22"/>
      <w:lang w:val="en-US"/>
    </w:rPr>
  </w:style>
  <w:style w:type="paragraph" w:styleId="PargrafodaLista">
    <w:name w:val="List Paragraph"/>
    <w:basedOn w:val="Normal"/>
    <w:link w:val="PargrafodaListaCarter"/>
    <w:uiPriority w:val="34"/>
    <w:qFormat/>
    <w:rsid w:val="001A01ED"/>
    <w:pPr>
      <w:ind w:left="720"/>
      <w:contextualSpacing/>
    </w:pPr>
  </w:style>
  <w:style w:type="paragraph" w:customStyle="1" w:styleId="p1">
    <w:name w:val="p1"/>
    <w:basedOn w:val="Normal"/>
    <w:rsid w:val="00D8413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D84137"/>
    <w:rPr>
      <w:rFonts w:ascii="Helvetica" w:hAnsi="Helvetica" w:cs="Times New Roman"/>
      <w:sz w:val="18"/>
      <w:szCs w:val="18"/>
    </w:rPr>
  </w:style>
  <w:style w:type="character" w:styleId="Hiperligao">
    <w:name w:val="Hyperlink"/>
    <w:basedOn w:val="Tipodeletrapredefinidodopargrafo"/>
    <w:unhideWhenUsed/>
    <w:rsid w:val="00E223A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E223A6"/>
  </w:style>
  <w:style w:type="paragraph" w:customStyle="1" w:styleId="Default">
    <w:name w:val="Default"/>
    <w:rsid w:val="00BC477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PargrafodaListaCarter">
    <w:name w:val="Parágrafo da Lista Caráter"/>
    <w:link w:val="PargrafodaLista"/>
    <w:uiPriority w:val="34"/>
    <w:rsid w:val="00AD2A92"/>
  </w:style>
  <w:style w:type="character" w:styleId="Refdecomentrio">
    <w:name w:val="annotation reference"/>
    <w:rsid w:val="00AD2A92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2A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2A92"/>
    <w:rPr>
      <w:rFonts w:ascii="Segoe UI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D2A92"/>
    <w:rPr>
      <w:vertAlign w:val="superscript"/>
    </w:rPr>
  </w:style>
  <w:style w:type="paragraph" w:styleId="Corpodetexto">
    <w:name w:val="Body Text"/>
    <w:basedOn w:val="Normal"/>
    <w:link w:val="CorpodetextoCarter"/>
    <w:rsid w:val="00AD2A92"/>
    <w:pPr>
      <w:spacing w:after="120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AD2A92"/>
    <w:rPr>
      <w:rFonts w:ascii="Times New Roman" w:eastAsia="Times New Roman" w:hAnsi="Times New Roman" w:cs="Times New Roman"/>
      <w:lang w:val="pt-BR" w:eastAsia="pt-BR"/>
    </w:rPr>
  </w:style>
  <w:style w:type="paragraph" w:customStyle="1" w:styleId="xmsonormal">
    <w:name w:val="x_msonormal"/>
    <w:basedOn w:val="Normal"/>
    <w:rsid w:val="009702CA"/>
    <w:rPr>
      <w:rFonts w:ascii="Calibri" w:eastAsiaTheme="minorHAnsi" w:hAnsi="Calibri" w:cs="Times New Roman"/>
      <w:sz w:val="22"/>
      <w:szCs w:val="22"/>
      <w:lang w:val="pt-PT"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51F69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15B92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styleId="NormalWeb">
    <w:name w:val="Normal (Web)"/>
    <w:basedOn w:val="Normal"/>
    <w:uiPriority w:val="99"/>
    <w:unhideWhenUsed/>
    <w:rsid w:val="00215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igosnademencia.org/registo/amigo" TargetMode="External"/><Relationship Id="rId18" Type="http://schemas.openxmlformats.org/officeDocument/2006/relationships/hyperlink" Target="https://vimeo.com/user87198298/review/357389059/157f61f5a4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susana.lourenco/AppData/Local/Microsoft/Windows/Temporary%20Internet%20Files/bfsantos/AppData/Local/Microsoft/Windows/Temporary%20Internet%20Files/Content.Outlook/3WT3TCND/www.sonaesierra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vimeo.com/user87198298/review/357388594/6c37ea2323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user87198298/review/357388646/c7eb151640" TargetMode="External"/><Relationship Id="rId20" Type="http://schemas.openxmlformats.org/officeDocument/2006/relationships/hyperlink" Target="http://www.alzheimerportugal.or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vimeo.com/user87198298/review/357388699/02b1f1600e" TargetMode="External"/><Relationship Id="rId23" Type="http://schemas.openxmlformats.org/officeDocument/2006/relationships/hyperlink" Target="mailto:catarina.marques@lift.com.pt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liftworld-my.sharepoint.com/:f:/g/personal/catarina_marques_lift_com_pt/EqrARIAi9udMsfIku9w35BQB8U06pk4DbLfAQwEtTD13KQ?e=yGw48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igosnademencia.org/sessoes" TargetMode="External"/><Relationship Id="rId22" Type="http://schemas.openxmlformats.org/officeDocument/2006/relationships/hyperlink" Target="mailto:susana.lourenco@lift.com.p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EIRA%20Patricia%20Alexandra\PAP\15-Materiais%20comunica&#231;&#227;o%20-ppt,%20brochuras,%20ads\Press%20Release\Final\SonaeSierra_press%20releas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21FD-D579-480D-8340-816AF80F1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C12E5-A578-4052-9787-1A8C300D0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825496-76B3-423F-859A-A1261E7AD2B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F8AFAA-58C8-4CD7-A59C-9683B48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SonaeSierra_press release_Word_template</Template>
  <TotalTime>15</TotalTime>
  <Pages>4</Pages>
  <Words>1432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Sonae Sierra</dc:creator>
  <cp:lastModifiedBy>Catarina Marques</cp:lastModifiedBy>
  <cp:revision>5</cp:revision>
  <cp:lastPrinted>2017-05-24T09:49:00Z</cp:lastPrinted>
  <dcterms:created xsi:type="dcterms:W3CDTF">2019-09-04T16:53:00Z</dcterms:created>
  <dcterms:modified xsi:type="dcterms:W3CDTF">2019-09-05T09:21:00Z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