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696" w:rsidRDefault="00216BFA" w:rsidP="00BE0696">
      <w:pPr>
        <w:spacing w:before="100" w:beforeAutospacing="1" w:after="100" w:afterAutospacing="1"/>
        <w:jc w:val="center"/>
      </w:pPr>
      <w:r w:rsidRPr="001D6367">
        <w:rPr>
          <w:noProof/>
          <w:sz w:val="24"/>
          <w:lang w:eastAsia="es-MX"/>
        </w:rPr>
        <w:drawing>
          <wp:anchor distT="0" distB="0" distL="114300" distR="114300" simplePos="0" relativeHeight="251659264" behindDoc="1" locked="0" layoutInCell="1" allowOverlap="1" wp14:anchorId="3F1E15DA" wp14:editId="00391A5A">
            <wp:simplePos x="0" y="0"/>
            <wp:positionH relativeFrom="margin">
              <wp:posOffset>1969039</wp:posOffset>
            </wp:positionH>
            <wp:positionV relativeFrom="paragraph">
              <wp:posOffset>515</wp:posOffset>
            </wp:positionV>
            <wp:extent cx="1845945" cy="875030"/>
            <wp:effectExtent l="0" t="0" r="0" b="0"/>
            <wp:wrapTopAndBottom/>
            <wp:docPr id="1" name="Imagen 1" descr="Logo_Oc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Oce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594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696" w:rsidRPr="00BE0696">
        <w:rPr>
          <w:rFonts w:ascii="Arial" w:hAnsi="Arial" w:cs="Arial"/>
          <w:b/>
          <w:bCs/>
          <w:color w:val="000000"/>
          <w:sz w:val="52"/>
          <w:szCs w:val="52"/>
          <w:lang w:val="es-ES"/>
        </w:rPr>
        <w:t xml:space="preserve"> </w:t>
      </w:r>
      <w:r w:rsidR="00BE0696">
        <w:rPr>
          <w:rFonts w:ascii="Arial" w:hAnsi="Arial" w:cs="Arial"/>
          <w:b/>
          <w:bCs/>
          <w:color w:val="000000"/>
          <w:sz w:val="52"/>
          <w:szCs w:val="52"/>
          <w:lang w:val="es-ES"/>
        </w:rPr>
        <w:t xml:space="preserve">*AGOTADO </w:t>
      </w:r>
      <w:r w:rsidR="00BE0696">
        <w:rPr>
          <w:rFonts w:ascii="Arial" w:hAnsi="Arial" w:cs="Arial"/>
          <w:b/>
          <w:bCs/>
          <w:sz w:val="52"/>
          <w:szCs w:val="52"/>
          <w:lang w:val="es-ES"/>
        </w:rPr>
        <w:t xml:space="preserve">EL CONCIERTO </w:t>
      </w:r>
      <w:r w:rsidR="008C2BD3">
        <w:rPr>
          <w:rFonts w:ascii="Arial" w:hAnsi="Arial" w:cs="Arial"/>
          <w:b/>
          <w:bCs/>
          <w:sz w:val="52"/>
          <w:szCs w:val="52"/>
          <w:lang w:val="es-ES"/>
        </w:rPr>
        <w:t>DE MARÍA</w:t>
      </w:r>
      <w:r w:rsidR="00BE0696">
        <w:rPr>
          <w:rFonts w:ascii="Arial" w:hAnsi="Arial" w:cs="Arial"/>
          <w:b/>
          <w:bCs/>
          <w:color w:val="000000"/>
          <w:sz w:val="52"/>
          <w:szCs w:val="52"/>
          <w:lang w:val="es-ES_tradnl"/>
        </w:rPr>
        <w:t xml:space="preserve"> JOSÉ</w:t>
      </w:r>
      <w:r w:rsidR="00BE0696">
        <w:rPr>
          <w:rFonts w:ascii="Arial" w:hAnsi="Arial" w:cs="Arial"/>
          <w:color w:val="000000"/>
          <w:sz w:val="52"/>
          <w:szCs w:val="52"/>
          <w:lang w:val="es-ES_tradnl"/>
        </w:rPr>
        <w:t xml:space="preserve"> </w:t>
      </w:r>
      <w:r w:rsidR="00BE0696">
        <w:rPr>
          <w:rFonts w:ascii="Arial" w:hAnsi="Arial" w:cs="Arial"/>
          <w:b/>
          <w:bCs/>
          <w:sz w:val="52"/>
          <w:szCs w:val="52"/>
          <w:lang w:val="es-ES"/>
        </w:rPr>
        <w:t>EN EL AUDITORIO NACIONAL</w:t>
      </w:r>
    </w:p>
    <w:p w:rsidR="00BE0696" w:rsidRDefault="00BE0696" w:rsidP="008C2BD3">
      <w:pPr>
        <w:spacing w:before="100" w:beforeAutospacing="1" w:after="100" w:afterAutospacing="1"/>
        <w:jc w:val="both"/>
      </w:pPr>
      <w:r>
        <w:rPr>
          <w:rFonts w:ascii="Century Gothic" w:hAnsi="Century Gothic"/>
          <w:color w:val="000000"/>
          <w:lang w:val="es-ES_tradnl"/>
        </w:rPr>
        <w:t xml:space="preserve">Faltan dos semanas para que </w:t>
      </w:r>
      <w:r>
        <w:rPr>
          <w:rFonts w:ascii="Century Gothic" w:hAnsi="Century Gothic"/>
          <w:b/>
          <w:bCs/>
          <w:color w:val="000000"/>
          <w:lang w:val="es-ES_tradnl"/>
        </w:rPr>
        <w:t>MARIA JOS</w:t>
      </w:r>
      <w:r w:rsidR="001848DA">
        <w:rPr>
          <w:rFonts w:ascii="Century Gothic" w:hAnsi="Century Gothic"/>
          <w:b/>
          <w:bCs/>
          <w:color w:val="000000"/>
          <w:lang w:val="es-ES_tradnl"/>
        </w:rPr>
        <w:t>É</w:t>
      </w:r>
      <w:r>
        <w:rPr>
          <w:rFonts w:ascii="Century Gothic" w:hAnsi="Century Gothic"/>
          <w:b/>
          <w:bCs/>
          <w:color w:val="000000"/>
          <w:lang w:val="es-ES_tradnl"/>
        </w:rPr>
        <w:t xml:space="preserve">, </w:t>
      </w:r>
      <w:r>
        <w:rPr>
          <w:rFonts w:ascii="Century Gothic" w:hAnsi="Century Gothic"/>
          <w:color w:val="000000"/>
          <w:lang w:val="es-ES_tradnl"/>
        </w:rPr>
        <w:t>quien se ha convertido en un referente de la música pop nacional a lo largo</w:t>
      </w:r>
      <w:r>
        <w:rPr>
          <w:rFonts w:ascii="Century Gothic" w:hAnsi="Century Gothic"/>
          <w:b/>
          <w:bCs/>
          <w:color w:val="000000"/>
          <w:lang w:val="es-ES_tradnl"/>
        </w:rPr>
        <w:t xml:space="preserve"> </w:t>
      </w:r>
      <w:r>
        <w:rPr>
          <w:rFonts w:ascii="Century Gothic" w:hAnsi="Century Gothic"/>
          <w:color w:val="000000"/>
          <w:lang w:val="es-ES_tradnl"/>
        </w:rPr>
        <w:t xml:space="preserve">de sus 13 años de carrera en solitario, llegue al Auditorio Nacional con su gira </w:t>
      </w:r>
      <w:r>
        <w:rPr>
          <w:rFonts w:ascii="Century Gothic" w:hAnsi="Century Gothic"/>
          <w:b/>
          <w:bCs/>
          <w:color w:val="000000"/>
          <w:lang w:val="es-ES_tradnl"/>
        </w:rPr>
        <w:t>CONEXIÓN</w:t>
      </w:r>
      <w:r>
        <w:rPr>
          <w:rFonts w:ascii="Century Gothic" w:hAnsi="Century Gothic"/>
          <w:color w:val="000000"/>
          <w:lang w:val="es-ES_tradnl"/>
        </w:rPr>
        <w:t xml:space="preserve"> y los boletos para este </w:t>
      </w:r>
      <w:proofErr w:type="gramStart"/>
      <w:r>
        <w:rPr>
          <w:rFonts w:ascii="Century Gothic" w:hAnsi="Century Gothic"/>
          <w:color w:val="000000"/>
          <w:lang w:val="es-ES_tradnl"/>
        </w:rPr>
        <w:t>show</w:t>
      </w:r>
      <w:proofErr w:type="gramEnd"/>
      <w:r>
        <w:rPr>
          <w:rFonts w:ascii="Century Gothic" w:hAnsi="Century Gothic"/>
          <w:color w:val="000000"/>
          <w:lang w:val="es-ES_tradnl"/>
        </w:rPr>
        <w:t xml:space="preserve"> ya están completamente agotados, lo que demuestra el gran recibimiento que tuvo el más reciente material de la cantante, el cual fue grabado en vivo en octubre del año pasado bajo la dirección y producción musical de Armando Ávila.</w:t>
      </w:r>
    </w:p>
    <w:p w:rsidR="00BE0696" w:rsidRDefault="00BE0696" w:rsidP="008C2BD3">
      <w:pPr>
        <w:spacing w:before="100" w:beforeAutospacing="1" w:after="100" w:afterAutospacing="1"/>
        <w:jc w:val="both"/>
      </w:pPr>
      <w:r>
        <w:rPr>
          <w:rFonts w:ascii="Century Gothic" w:hAnsi="Century Gothic"/>
          <w:b/>
          <w:bCs/>
          <w:color w:val="000000"/>
        </w:rPr>
        <w:t>CONEXION</w:t>
      </w:r>
      <w:r>
        <w:rPr>
          <w:rFonts w:ascii="Century Gothic" w:hAnsi="Century Gothic"/>
          <w:color w:val="000000"/>
        </w:rPr>
        <w:t xml:space="preserve"> está conformado por 16 temas: </w:t>
      </w:r>
      <w:r w:rsidR="001848DA">
        <w:rPr>
          <w:rFonts w:ascii="Century Gothic" w:hAnsi="Century Gothic"/>
          <w:color w:val="000000"/>
        </w:rPr>
        <w:t>cuatro</w:t>
      </w:r>
      <w:r>
        <w:rPr>
          <w:rFonts w:ascii="Century Gothic" w:hAnsi="Century Gothic"/>
          <w:color w:val="000000"/>
        </w:rPr>
        <w:t xml:space="preserve"> inéditos  </w:t>
      </w:r>
      <w:r w:rsidRPr="001848DA">
        <w:rPr>
          <w:rFonts w:ascii="Century Gothic" w:hAnsi="Century Gothic"/>
          <w:i/>
          <w:color w:val="000000"/>
        </w:rPr>
        <w:t>Lo que tenías conmigo</w:t>
      </w:r>
      <w:r>
        <w:rPr>
          <w:rFonts w:ascii="Century Gothic" w:hAnsi="Century Gothic"/>
          <w:color w:val="000000"/>
        </w:rPr>
        <w:t xml:space="preserve">, </w:t>
      </w:r>
      <w:r w:rsidRPr="001848DA">
        <w:rPr>
          <w:rFonts w:ascii="Century Gothic" w:hAnsi="Century Gothic"/>
          <w:i/>
          <w:color w:val="000000"/>
        </w:rPr>
        <w:t>Rosas en la almohada</w:t>
      </w:r>
      <w:r w:rsidR="001848DA">
        <w:rPr>
          <w:rFonts w:ascii="Century Gothic" w:hAnsi="Century Gothic"/>
          <w:color w:val="000000"/>
        </w:rPr>
        <w:t xml:space="preserve"> (</w:t>
      </w:r>
      <w:r>
        <w:rPr>
          <w:rFonts w:ascii="Century Gothic" w:hAnsi="Century Gothic"/>
          <w:color w:val="000000"/>
        </w:rPr>
        <w:t>a dueto con Ha</w:t>
      </w:r>
      <w:r w:rsidR="001848DA">
        <w:rPr>
          <w:rFonts w:ascii="Century Gothic" w:hAnsi="Century Gothic"/>
          <w:color w:val="000000"/>
        </w:rPr>
        <w:t>-</w:t>
      </w:r>
      <w:r>
        <w:rPr>
          <w:rFonts w:ascii="Century Gothic" w:hAnsi="Century Gothic"/>
          <w:color w:val="000000"/>
        </w:rPr>
        <w:t>Ash</w:t>
      </w:r>
      <w:r w:rsidR="001848DA">
        <w:rPr>
          <w:rFonts w:ascii="Century Gothic" w:hAnsi="Century Gothic"/>
          <w:color w:val="000000"/>
        </w:rPr>
        <w:t>)</w:t>
      </w:r>
      <w:r>
        <w:rPr>
          <w:rFonts w:ascii="Century Gothic" w:hAnsi="Century Gothic"/>
          <w:color w:val="000000"/>
        </w:rPr>
        <w:t xml:space="preserve">, </w:t>
      </w:r>
      <w:r w:rsidRPr="001848DA">
        <w:rPr>
          <w:rFonts w:ascii="Century Gothic" w:hAnsi="Century Gothic"/>
          <w:i/>
          <w:color w:val="000000"/>
        </w:rPr>
        <w:t>Ya no me acuerdo más de ti</w:t>
      </w:r>
      <w:r>
        <w:rPr>
          <w:rFonts w:ascii="Century Gothic" w:hAnsi="Century Gothic"/>
          <w:color w:val="000000"/>
        </w:rPr>
        <w:t xml:space="preserve"> </w:t>
      </w:r>
      <w:r w:rsidR="001848DA">
        <w:rPr>
          <w:rFonts w:ascii="Century Gothic" w:hAnsi="Century Gothic"/>
          <w:color w:val="000000"/>
        </w:rPr>
        <w:t>(</w:t>
      </w:r>
      <w:r>
        <w:rPr>
          <w:rFonts w:ascii="Century Gothic" w:hAnsi="Century Gothic"/>
          <w:color w:val="000000"/>
        </w:rPr>
        <w:t>a dueto con Carlos River</w:t>
      </w:r>
      <w:r w:rsidR="001848DA">
        <w:rPr>
          <w:rFonts w:ascii="Century Gothic" w:hAnsi="Century Gothic"/>
          <w:color w:val="000000"/>
        </w:rPr>
        <w:t>a)</w:t>
      </w:r>
      <w:r>
        <w:rPr>
          <w:rFonts w:ascii="Century Gothic" w:hAnsi="Century Gothic"/>
          <w:color w:val="000000"/>
        </w:rPr>
        <w:t xml:space="preserve">  y </w:t>
      </w:r>
      <w:r w:rsidRPr="001848DA">
        <w:rPr>
          <w:rFonts w:ascii="Century Gothic" w:hAnsi="Century Gothic"/>
          <w:i/>
          <w:color w:val="000000"/>
        </w:rPr>
        <w:t>Él era perfecto</w:t>
      </w:r>
      <w:r w:rsidR="001848DA">
        <w:rPr>
          <w:rFonts w:ascii="Century Gothic" w:hAnsi="Century Gothic"/>
          <w:color w:val="000000"/>
        </w:rPr>
        <w:t>;</w:t>
      </w:r>
      <w:r>
        <w:rPr>
          <w:rFonts w:ascii="Century Gothic" w:hAnsi="Century Gothic"/>
          <w:color w:val="000000"/>
        </w:rPr>
        <w:t xml:space="preserve">  </w:t>
      </w:r>
      <w:r w:rsidR="001848DA">
        <w:rPr>
          <w:rFonts w:ascii="Century Gothic" w:hAnsi="Century Gothic"/>
          <w:color w:val="000000"/>
        </w:rPr>
        <w:t>tres</w:t>
      </w:r>
      <w:r>
        <w:rPr>
          <w:rFonts w:ascii="Century Gothic" w:hAnsi="Century Gothic"/>
          <w:color w:val="000000"/>
        </w:rPr>
        <w:t xml:space="preserve"> nuevos </w:t>
      </w:r>
      <w:proofErr w:type="spellStart"/>
      <w:r>
        <w:rPr>
          <w:rFonts w:ascii="Century Gothic" w:hAnsi="Century Gothic"/>
          <w:color w:val="000000"/>
        </w:rPr>
        <w:t>covers</w:t>
      </w:r>
      <w:proofErr w:type="spellEnd"/>
      <w:r>
        <w:rPr>
          <w:rFonts w:ascii="Century Gothic" w:hAnsi="Century Gothic"/>
          <w:color w:val="000000"/>
        </w:rPr>
        <w:t xml:space="preserve">: </w:t>
      </w:r>
      <w:r w:rsidRPr="001848DA">
        <w:rPr>
          <w:rFonts w:ascii="Century Gothic" w:hAnsi="Century Gothic"/>
          <w:i/>
          <w:color w:val="000000"/>
        </w:rPr>
        <w:t>Hábito de ti</w:t>
      </w:r>
      <w:r>
        <w:rPr>
          <w:rFonts w:ascii="Century Gothic" w:hAnsi="Century Gothic"/>
          <w:color w:val="000000"/>
        </w:rPr>
        <w:t xml:space="preserve"> </w:t>
      </w:r>
      <w:r w:rsidR="001848DA">
        <w:rPr>
          <w:rFonts w:ascii="Century Gothic" w:hAnsi="Century Gothic"/>
          <w:color w:val="000000"/>
        </w:rPr>
        <w:t>(</w:t>
      </w:r>
      <w:r>
        <w:rPr>
          <w:rFonts w:ascii="Century Gothic" w:hAnsi="Century Gothic"/>
          <w:color w:val="000000"/>
        </w:rPr>
        <w:t>a dueto con Vanesa Martin</w:t>
      </w:r>
      <w:r w:rsidR="001848DA">
        <w:rPr>
          <w:rFonts w:ascii="Century Gothic" w:hAnsi="Century Gothic"/>
          <w:color w:val="000000"/>
        </w:rPr>
        <w:t>)</w:t>
      </w:r>
      <w:r>
        <w:rPr>
          <w:rFonts w:ascii="Century Gothic" w:hAnsi="Century Gothic"/>
          <w:color w:val="000000"/>
        </w:rPr>
        <w:t xml:space="preserve">, </w:t>
      </w:r>
      <w:r w:rsidRPr="001848DA">
        <w:rPr>
          <w:rFonts w:ascii="Century Gothic" w:hAnsi="Century Gothic"/>
          <w:i/>
          <w:color w:val="000000"/>
        </w:rPr>
        <w:t>Evidencias</w:t>
      </w:r>
      <w:r>
        <w:rPr>
          <w:rFonts w:ascii="Century Gothic" w:hAnsi="Century Gothic"/>
          <w:color w:val="000000"/>
        </w:rPr>
        <w:t xml:space="preserve">, gran éxito de Ana Gabriel hace un par de décadas, </w:t>
      </w:r>
      <w:r w:rsidRPr="001848DA">
        <w:rPr>
          <w:rFonts w:ascii="Century Gothic" w:hAnsi="Century Gothic"/>
          <w:i/>
          <w:color w:val="000000"/>
        </w:rPr>
        <w:t>Derroche</w:t>
      </w:r>
      <w:r>
        <w:rPr>
          <w:rFonts w:ascii="Century Gothic" w:hAnsi="Century Gothic"/>
          <w:color w:val="000000"/>
        </w:rPr>
        <w:t>, éxito de Ana Belén a principios de los 90 y</w:t>
      </w:r>
      <w:r w:rsidR="001848DA">
        <w:rPr>
          <w:rFonts w:ascii="Century Gothic" w:hAnsi="Century Gothic"/>
          <w:color w:val="000000"/>
        </w:rPr>
        <w:t xml:space="preserve"> nueve</w:t>
      </w:r>
      <w:r>
        <w:rPr>
          <w:rFonts w:ascii="Century Gothic" w:hAnsi="Century Gothic"/>
          <w:color w:val="000000"/>
        </w:rPr>
        <w:t xml:space="preserve"> nuevas versiones de los temas que han cimentado la carrera solista de </w:t>
      </w:r>
      <w:r w:rsidR="001848DA" w:rsidRPr="001848DA">
        <w:rPr>
          <w:rFonts w:ascii="Century Gothic" w:hAnsi="Century Gothic"/>
          <w:b/>
          <w:color w:val="000000"/>
        </w:rPr>
        <w:t>MARÍA JOSÉ</w:t>
      </w:r>
      <w:r>
        <w:rPr>
          <w:rFonts w:ascii="Century Gothic" w:hAnsi="Century Gothic"/>
          <w:color w:val="000000"/>
        </w:rPr>
        <w:t>.</w:t>
      </w:r>
    </w:p>
    <w:p w:rsidR="00BE0696" w:rsidRDefault="00BE0696" w:rsidP="008C2BD3">
      <w:pPr>
        <w:spacing w:before="100" w:beforeAutospacing="1" w:after="100" w:afterAutospacing="1" w:line="276" w:lineRule="auto"/>
        <w:jc w:val="both"/>
      </w:pPr>
      <w:r>
        <w:rPr>
          <w:rFonts w:ascii="Century Gothic" w:hAnsi="Century Gothic"/>
          <w:color w:val="000000"/>
        </w:rPr>
        <w:t xml:space="preserve">En pocos meses </w:t>
      </w:r>
      <w:r>
        <w:rPr>
          <w:rFonts w:ascii="Century Gothic" w:hAnsi="Century Gothic"/>
          <w:b/>
          <w:bCs/>
          <w:color w:val="000000"/>
        </w:rPr>
        <w:t>CONEXIÓN</w:t>
      </w:r>
      <w:r>
        <w:rPr>
          <w:rFonts w:ascii="Century Gothic" w:hAnsi="Century Gothic"/>
          <w:color w:val="000000"/>
        </w:rPr>
        <w:t xml:space="preserve"> se ha convertido en una de las producciones musicales más exitosos del año.  Desde que salió a</w:t>
      </w:r>
      <w:r w:rsidR="001848DA">
        <w:rPr>
          <w:rFonts w:ascii="Century Gothic" w:hAnsi="Century Gothic"/>
          <w:color w:val="000000"/>
        </w:rPr>
        <w:t xml:space="preserve"> la</w:t>
      </w:r>
      <w:r>
        <w:rPr>
          <w:rFonts w:ascii="Century Gothic" w:hAnsi="Century Gothic"/>
          <w:color w:val="000000"/>
        </w:rPr>
        <w:t xml:space="preserve"> venta, el pasado mes de junio, se colocó</w:t>
      </w:r>
      <w:r w:rsidR="001848DA">
        <w:rPr>
          <w:rFonts w:ascii="Century Gothic" w:hAnsi="Century Gothic"/>
          <w:color w:val="000000"/>
        </w:rPr>
        <w:t xml:space="preserve"> durante</w:t>
      </w:r>
      <w:r>
        <w:rPr>
          <w:rFonts w:ascii="Century Gothic" w:hAnsi="Century Gothic"/>
          <w:color w:val="000000"/>
        </w:rPr>
        <w:t xml:space="preserve"> 5 semanas consecutivas en el n</w:t>
      </w:r>
      <w:r w:rsidR="001848DA">
        <w:rPr>
          <w:rFonts w:ascii="Century Gothic" w:hAnsi="Century Gothic"/>
          <w:color w:val="000000"/>
        </w:rPr>
        <w:t>úmero uno</w:t>
      </w:r>
      <w:r>
        <w:rPr>
          <w:rFonts w:ascii="Century Gothic" w:hAnsi="Century Gothic"/>
          <w:color w:val="000000"/>
        </w:rPr>
        <w:t xml:space="preserve"> de venta de discos físicos en </w:t>
      </w:r>
      <w:proofErr w:type="spellStart"/>
      <w:r w:rsidRPr="001848DA">
        <w:rPr>
          <w:rFonts w:ascii="Century Gothic" w:hAnsi="Century Gothic"/>
          <w:i/>
          <w:color w:val="000000"/>
        </w:rPr>
        <w:t>Amprofon</w:t>
      </w:r>
      <w:proofErr w:type="spellEnd"/>
      <w:r>
        <w:rPr>
          <w:rFonts w:ascii="Century Gothic" w:hAnsi="Century Gothic"/>
          <w:color w:val="000000"/>
        </w:rPr>
        <w:t xml:space="preserve"> y </w:t>
      </w:r>
      <w:proofErr w:type="gramStart"/>
      <w:r>
        <w:rPr>
          <w:rFonts w:ascii="Century Gothic" w:hAnsi="Century Gothic"/>
          <w:color w:val="000000"/>
        </w:rPr>
        <w:t>al día de hoy</w:t>
      </w:r>
      <w:proofErr w:type="gramEnd"/>
      <w:r>
        <w:rPr>
          <w:rFonts w:ascii="Century Gothic" w:hAnsi="Century Gothic"/>
          <w:color w:val="000000"/>
        </w:rPr>
        <w:t xml:space="preserve"> se mantiene en el Top 5. </w:t>
      </w:r>
    </w:p>
    <w:p w:rsidR="00BE0696" w:rsidRDefault="00BE0696" w:rsidP="008C2BD3">
      <w:pPr>
        <w:spacing w:before="100" w:beforeAutospacing="1" w:after="100" w:afterAutospacing="1" w:line="276" w:lineRule="auto"/>
        <w:jc w:val="both"/>
      </w:pPr>
      <w:r>
        <w:rPr>
          <w:rFonts w:ascii="Century Gothic" w:hAnsi="Century Gothic"/>
          <w:color w:val="000000"/>
        </w:rPr>
        <w:t xml:space="preserve">En formato digital, rebasa los 65 millones de </w:t>
      </w:r>
      <w:proofErr w:type="spellStart"/>
      <w:r>
        <w:rPr>
          <w:rFonts w:ascii="Century Gothic" w:hAnsi="Century Gothic"/>
          <w:color w:val="000000"/>
        </w:rPr>
        <w:t>views</w:t>
      </w:r>
      <w:proofErr w:type="spellEnd"/>
      <w:r>
        <w:rPr>
          <w:rFonts w:ascii="Century Gothic" w:hAnsi="Century Gothic"/>
          <w:color w:val="000000"/>
        </w:rPr>
        <w:t xml:space="preserve"> en </w:t>
      </w:r>
      <w:proofErr w:type="spellStart"/>
      <w:r>
        <w:rPr>
          <w:rFonts w:ascii="Century Gothic" w:hAnsi="Century Gothic"/>
          <w:color w:val="000000"/>
        </w:rPr>
        <w:t>You</w:t>
      </w:r>
      <w:proofErr w:type="spellEnd"/>
      <w:r>
        <w:rPr>
          <w:rFonts w:ascii="Century Gothic" w:hAnsi="Century Gothic"/>
          <w:color w:val="000000"/>
        </w:rPr>
        <w:t xml:space="preserve"> </w:t>
      </w:r>
      <w:proofErr w:type="spellStart"/>
      <w:r>
        <w:rPr>
          <w:rFonts w:ascii="Century Gothic" w:hAnsi="Century Gothic"/>
          <w:color w:val="000000"/>
        </w:rPr>
        <w:t>Tube</w:t>
      </w:r>
      <w:proofErr w:type="spellEnd"/>
      <w:r>
        <w:rPr>
          <w:rFonts w:ascii="Century Gothic" w:hAnsi="Century Gothic"/>
          <w:color w:val="000000"/>
        </w:rPr>
        <w:t xml:space="preserve"> y en Spotify cuenta con más de 17 millones de </w:t>
      </w:r>
      <w:proofErr w:type="spellStart"/>
      <w:r>
        <w:rPr>
          <w:rFonts w:ascii="Century Gothic" w:hAnsi="Century Gothic"/>
          <w:color w:val="000000"/>
        </w:rPr>
        <w:t>streams</w:t>
      </w:r>
      <w:proofErr w:type="spellEnd"/>
      <w:r>
        <w:rPr>
          <w:rFonts w:ascii="Century Gothic" w:hAnsi="Century Gothic"/>
          <w:color w:val="000000"/>
        </w:rPr>
        <w:t>.</w:t>
      </w:r>
    </w:p>
    <w:p w:rsidR="00BE0696" w:rsidRDefault="00BE0696" w:rsidP="008C2BD3">
      <w:pPr>
        <w:spacing w:before="100" w:beforeAutospacing="1" w:after="100" w:afterAutospacing="1"/>
        <w:jc w:val="both"/>
      </w:pPr>
      <w:r>
        <w:rPr>
          <w:rFonts w:ascii="Century Gothic" w:hAnsi="Century Gothic"/>
          <w:color w:val="000000"/>
          <w:lang w:val="es-ES_tradnl"/>
        </w:rPr>
        <w:t>El próximo sábado 21 de septiembre, la cantante hará retumbar el Coloso de Reforma cuando las diez mil almas presentes</w:t>
      </w:r>
      <w:r>
        <w:rPr>
          <w:rFonts w:ascii="Century Gothic" w:hAnsi="Century Gothic"/>
          <w:lang w:val="es-ES_tradnl"/>
        </w:rPr>
        <w:t xml:space="preserve"> disfruten de su octavo </w:t>
      </w:r>
      <w:proofErr w:type="gramStart"/>
      <w:r>
        <w:rPr>
          <w:rFonts w:ascii="Century Gothic" w:hAnsi="Century Gothic"/>
          <w:lang w:val="es-ES_tradnl"/>
        </w:rPr>
        <w:t>show</w:t>
      </w:r>
      <w:proofErr w:type="gramEnd"/>
      <w:r>
        <w:rPr>
          <w:rFonts w:ascii="Century Gothic" w:hAnsi="Century Gothic"/>
          <w:lang w:val="es-ES_tradnl"/>
        </w:rPr>
        <w:t xml:space="preserve"> SOLD OUT en este recinto, a lo largo de su carrera solista.</w:t>
      </w:r>
    </w:p>
    <w:p w:rsidR="000910CE" w:rsidRPr="000910CE" w:rsidRDefault="000910CE" w:rsidP="000910CE">
      <w:pPr>
        <w:pStyle w:val="Sinespaciado"/>
        <w:jc w:val="center"/>
        <w:rPr>
          <w:rFonts w:ascii="Times New Roman" w:hAnsi="Times New Roman"/>
          <w:sz w:val="28"/>
          <w:szCs w:val="26"/>
        </w:rPr>
      </w:pPr>
      <w:r w:rsidRPr="000910CE">
        <w:rPr>
          <w:rFonts w:ascii="Times New Roman" w:hAnsi="Times New Roman"/>
          <w:sz w:val="28"/>
          <w:szCs w:val="26"/>
        </w:rPr>
        <w:t>Para más información visita las siguientes páginas:</w:t>
      </w:r>
    </w:p>
    <w:p w:rsidR="000910CE" w:rsidRPr="000910CE" w:rsidRDefault="000910CE" w:rsidP="000910CE">
      <w:pPr>
        <w:pStyle w:val="Sinespaciado"/>
        <w:jc w:val="center"/>
        <w:rPr>
          <w:rFonts w:ascii="Times New Roman" w:hAnsi="Times New Roman"/>
          <w:sz w:val="28"/>
          <w:szCs w:val="26"/>
        </w:rPr>
      </w:pPr>
    </w:p>
    <w:p w:rsidR="000910CE" w:rsidRPr="000910CE" w:rsidRDefault="00617DAA" w:rsidP="000910CE">
      <w:pPr>
        <w:pStyle w:val="Sinespaciado"/>
        <w:jc w:val="center"/>
        <w:rPr>
          <w:rFonts w:ascii="Times New Roman" w:hAnsi="Times New Roman"/>
          <w:sz w:val="28"/>
          <w:szCs w:val="26"/>
        </w:rPr>
      </w:pPr>
      <w:hyperlink r:id="rId5" w:history="1">
        <w:r w:rsidR="000910CE" w:rsidRPr="000910CE">
          <w:rPr>
            <w:rStyle w:val="Hipervnculo"/>
            <w:rFonts w:ascii="Times New Roman" w:hAnsi="Times New Roman"/>
            <w:sz w:val="28"/>
            <w:szCs w:val="26"/>
          </w:rPr>
          <w:t>www.ocesa.com.mx</w:t>
        </w:r>
      </w:hyperlink>
    </w:p>
    <w:p w:rsidR="000910CE" w:rsidRPr="000910CE" w:rsidRDefault="00617DAA" w:rsidP="000910CE">
      <w:pPr>
        <w:pStyle w:val="Sinespaciado"/>
        <w:jc w:val="center"/>
        <w:rPr>
          <w:rStyle w:val="Hipervnculo"/>
          <w:rFonts w:ascii="Times New Roman" w:hAnsi="Times New Roman"/>
          <w:sz w:val="28"/>
          <w:szCs w:val="26"/>
        </w:rPr>
      </w:pPr>
      <w:hyperlink r:id="rId6" w:history="1">
        <w:r w:rsidR="000910CE" w:rsidRPr="000910CE">
          <w:rPr>
            <w:rStyle w:val="Hipervnculo"/>
            <w:rFonts w:ascii="Times New Roman" w:hAnsi="Times New Roman"/>
            <w:sz w:val="28"/>
            <w:szCs w:val="26"/>
          </w:rPr>
          <w:t>www.facebook.com/ocesapop</w:t>
        </w:r>
      </w:hyperlink>
    </w:p>
    <w:p w:rsidR="00BF0FFB" w:rsidRPr="00BF0FFB" w:rsidRDefault="000910CE" w:rsidP="00BE0696">
      <w:pPr>
        <w:spacing w:line="240" w:lineRule="auto"/>
        <w:jc w:val="center"/>
        <w:rPr>
          <w:rFonts w:ascii="Times New Roman" w:hAnsi="Times New Roman" w:cs="Times New Roman"/>
          <w:sz w:val="28"/>
        </w:rPr>
      </w:pPr>
      <w:r w:rsidRPr="000910CE">
        <w:rPr>
          <w:rFonts w:ascii="Times New Roman" w:hAnsi="Times New Roman"/>
          <w:color w:val="0070C0"/>
          <w:sz w:val="28"/>
          <w:szCs w:val="26"/>
          <w:u w:val="single"/>
        </w:rPr>
        <w:t>twitter.com/</w:t>
      </w:r>
      <w:proofErr w:type="spellStart"/>
      <w:r w:rsidRPr="000910CE">
        <w:rPr>
          <w:rFonts w:ascii="Times New Roman" w:hAnsi="Times New Roman"/>
          <w:color w:val="0070C0"/>
          <w:sz w:val="28"/>
          <w:szCs w:val="26"/>
          <w:u w:val="single"/>
        </w:rPr>
        <w:t>ocesa_</w:t>
      </w:r>
      <w:r w:rsidR="00617DAA">
        <w:rPr>
          <w:rFonts w:ascii="Times New Roman" w:hAnsi="Times New Roman"/>
          <w:color w:val="0070C0"/>
          <w:sz w:val="28"/>
          <w:szCs w:val="26"/>
          <w:u w:val="single"/>
        </w:rPr>
        <w:t>total</w:t>
      </w:r>
      <w:proofErr w:type="spellEnd"/>
      <w:r w:rsidR="00BF0FFB">
        <w:rPr>
          <w:rFonts w:ascii="Times New Roman" w:hAnsi="Times New Roman" w:cs="Times New Roman"/>
          <w:sz w:val="28"/>
        </w:rPr>
        <w:t xml:space="preserve"> </w:t>
      </w:r>
      <w:bookmarkStart w:id="0" w:name="_GoBack"/>
      <w:bookmarkEnd w:id="0"/>
    </w:p>
    <w:sectPr w:rsidR="00BF0FFB" w:rsidRPr="00BF0F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FA"/>
    <w:rsid w:val="000036D2"/>
    <w:rsid w:val="00007451"/>
    <w:rsid w:val="000910CE"/>
    <w:rsid w:val="000E5D0A"/>
    <w:rsid w:val="001848DA"/>
    <w:rsid w:val="001D6367"/>
    <w:rsid w:val="001E1F6E"/>
    <w:rsid w:val="00216BFA"/>
    <w:rsid w:val="00277C5B"/>
    <w:rsid w:val="00443C5A"/>
    <w:rsid w:val="00583A5D"/>
    <w:rsid w:val="00592920"/>
    <w:rsid w:val="00617DAA"/>
    <w:rsid w:val="006D3346"/>
    <w:rsid w:val="00794A6B"/>
    <w:rsid w:val="008C2BD3"/>
    <w:rsid w:val="00985975"/>
    <w:rsid w:val="00B75392"/>
    <w:rsid w:val="00B80194"/>
    <w:rsid w:val="00BE0696"/>
    <w:rsid w:val="00BF0FFB"/>
    <w:rsid w:val="00C262D5"/>
    <w:rsid w:val="00E310CF"/>
    <w:rsid w:val="00E33C13"/>
    <w:rsid w:val="00E5539A"/>
    <w:rsid w:val="00FC40CD"/>
    <w:rsid w:val="00FE3B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2A9B"/>
  <w15:chartTrackingRefBased/>
  <w15:docId w15:val="{43E2D04D-4474-4189-B7CE-CD1EB323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10CE"/>
    <w:pPr>
      <w:spacing w:after="0" w:line="240" w:lineRule="auto"/>
    </w:pPr>
    <w:rPr>
      <w:rFonts w:ascii="Calibri" w:eastAsia="Calibri" w:hAnsi="Calibri" w:cs="Times New Roman"/>
    </w:rPr>
  </w:style>
  <w:style w:type="character" w:styleId="Hipervnculo">
    <w:name w:val="Hyperlink"/>
    <w:uiPriority w:val="99"/>
    <w:unhideWhenUsed/>
    <w:rsid w:val="000910CE"/>
    <w:rPr>
      <w:color w:val="0563C1"/>
      <w:u w:val="single"/>
    </w:rPr>
  </w:style>
  <w:style w:type="character" w:styleId="Mencinsinresolver">
    <w:name w:val="Unresolved Mention"/>
    <w:basedOn w:val="Fuentedeprrafopredeter"/>
    <w:uiPriority w:val="99"/>
    <w:semiHidden/>
    <w:unhideWhenUsed/>
    <w:rsid w:val="00E31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15518">
      <w:bodyDiv w:val="1"/>
      <w:marLeft w:val="0"/>
      <w:marRight w:val="0"/>
      <w:marTop w:val="0"/>
      <w:marBottom w:val="0"/>
      <w:divBdr>
        <w:top w:val="none" w:sz="0" w:space="0" w:color="auto"/>
        <w:left w:val="none" w:sz="0" w:space="0" w:color="auto"/>
        <w:bottom w:val="none" w:sz="0" w:space="0" w:color="auto"/>
        <w:right w:val="none" w:sz="0" w:space="0" w:color="auto"/>
      </w:divBdr>
    </w:div>
    <w:div w:id="15285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ocesapop" TargetMode="External"/><Relationship Id="rId5" Type="http://schemas.openxmlformats.org/officeDocument/2006/relationships/hyperlink" Target="http://www.ocesa.com.mx"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Rodriguez</dc:creator>
  <cp:keywords/>
  <dc:description/>
  <cp:lastModifiedBy>Carlos Arturo Ruiz Rodriguez</cp:lastModifiedBy>
  <cp:revision>4</cp:revision>
  <dcterms:created xsi:type="dcterms:W3CDTF">2019-09-10T15:57:00Z</dcterms:created>
  <dcterms:modified xsi:type="dcterms:W3CDTF">2019-09-10T17:06:00Z</dcterms:modified>
</cp:coreProperties>
</file>