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E76F" w14:textId="62AA301E" w:rsidR="004A0AC8" w:rsidRPr="0038578B" w:rsidRDefault="003856EA" w:rsidP="0038578B">
      <w:pPr>
        <w:pStyle w:val="Ttulo2"/>
        <w:rPr>
          <w:sz w:val="36"/>
          <w:lang w:val="pt-PT"/>
        </w:rPr>
      </w:pPr>
      <w:r w:rsidRPr="0038578B">
        <w:rPr>
          <w:sz w:val="22"/>
          <w:szCs w:val="10"/>
          <w:lang w:val="pt-PT"/>
        </w:rPr>
        <w:t>Comunicado de imprensa</w:t>
      </w:r>
    </w:p>
    <w:p w14:paraId="5D564B72" w14:textId="613FC955" w:rsidR="00804F73" w:rsidRPr="00817595" w:rsidRDefault="00804F73" w:rsidP="00804F73">
      <w:pPr>
        <w:jc w:val="center"/>
        <w:rPr>
          <w:rFonts w:asciiTheme="majorHAnsi" w:eastAsiaTheme="majorEastAsia" w:hAnsiTheme="majorHAnsi" w:cstheme="majorBidi"/>
          <w:b/>
          <w:bCs/>
          <w:color w:val="002A5E" w:themeColor="accent1"/>
          <w:sz w:val="28"/>
          <w:szCs w:val="10"/>
          <w:u w:val="single"/>
          <w:lang w:val="pt-PT"/>
        </w:rPr>
      </w:pPr>
      <w:r w:rsidRPr="00817595">
        <w:rPr>
          <w:rFonts w:asciiTheme="majorHAnsi" w:eastAsiaTheme="majorEastAsia" w:hAnsiTheme="majorHAnsi" w:cstheme="majorBidi"/>
          <w:b/>
          <w:bCs/>
          <w:color w:val="002A5E" w:themeColor="accent1"/>
          <w:sz w:val="28"/>
          <w:szCs w:val="10"/>
          <w:u w:val="single"/>
          <w:lang w:val="pt-PT"/>
        </w:rPr>
        <w:t>Schroders Global Investor Study 2019</w:t>
      </w:r>
    </w:p>
    <w:p w14:paraId="1EA6744E" w14:textId="382A93F0" w:rsidR="00F603FF" w:rsidRPr="00F603FF" w:rsidRDefault="00F603FF" w:rsidP="00F603FF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pt-PT"/>
        </w:rPr>
      </w:pPr>
      <w:r w:rsidRPr="00F603FF"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pt-PT"/>
        </w:rPr>
        <w:t>O investimento sustentável é u</w:t>
      </w:r>
      <w:r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pt-PT"/>
        </w:rPr>
        <w:t>ma ambição que ainda não se reflete em ações</w:t>
      </w:r>
    </w:p>
    <w:p w14:paraId="0C571E0D" w14:textId="4CC6F5D1" w:rsidR="00F603FF" w:rsidRPr="0038578B" w:rsidRDefault="00F603FF" w:rsidP="009C33C7">
      <w:pPr>
        <w:spacing w:line="276" w:lineRule="auto"/>
        <w:rPr>
          <w:b/>
          <w:color w:val="002A5E" w:themeColor="accent1"/>
          <w:sz w:val="20"/>
          <w:szCs w:val="20"/>
          <w:lang w:val="pt-PT"/>
        </w:rPr>
      </w:pPr>
      <w:r w:rsidRPr="00F603FF">
        <w:rPr>
          <w:b/>
          <w:color w:val="002A5E" w:themeColor="accent1"/>
          <w:sz w:val="20"/>
          <w:szCs w:val="20"/>
          <w:lang w:val="pt-PT"/>
        </w:rPr>
        <w:t>Lisboa, xx de setembro d</w:t>
      </w:r>
      <w:r>
        <w:rPr>
          <w:b/>
          <w:color w:val="002A5E" w:themeColor="accent1"/>
          <w:sz w:val="20"/>
          <w:szCs w:val="20"/>
          <w:lang w:val="pt-PT"/>
        </w:rPr>
        <w:t>e 2019</w:t>
      </w:r>
      <w:r w:rsidR="0038578B">
        <w:rPr>
          <w:b/>
          <w:color w:val="002A5E" w:themeColor="accent1"/>
          <w:sz w:val="20"/>
          <w:szCs w:val="20"/>
          <w:lang w:val="pt-PT"/>
        </w:rPr>
        <w:br/>
      </w:r>
      <w:r>
        <w:rPr>
          <w:bCs/>
          <w:sz w:val="20"/>
          <w:szCs w:val="20"/>
          <w:lang w:val="pt-PT"/>
        </w:rPr>
        <w:t>O Schroders Global Investor Study de 2019 revela que, g</w:t>
      </w:r>
      <w:r w:rsidRPr="00F603FF">
        <w:rPr>
          <w:bCs/>
          <w:sz w:val="20"/>
          <w:szCs w:val="20"/>
          <w:lang w:val="pt-PT"/>
        </w:rPr>
        <w:t>lobalmente, o número de pessoas que já investe em sustentabilidade é significativamente inferior aquelas que estão interessadas em invest</w:t>
      </w:r>
      <w:r>
        <w:rPr>
          <w:bCs/>
          <w:sz w:val="20"/>
          <w:szCs w:val="20"/>
          <w:lang w:val="pt-PT"/>
        </w:rPr>
        <w:t>i</w:t>
      </w:r>
      <w:r w:rsidRPr="00F603FF">
        <w:rPr>
          <w:bCs/>
          <w:sz w:val="20"/>
          <w:szCs w:val="20"/>
          <w:lang w:val="pt-PT"/>
        </w:rPr>
        <w:t>r,</w:t>
      </w:r>
      <w:r>
        <w:rPr>
          <w:bCs/>
          <w:sz w:val="20"/>
          <w:szCs w:val="20"/>
          <w:lang w:val="pt-PT"/>
        </w:rPr>
        <w:t xml:space="preserve"> o que significa que existe uma diferença entre as intenções dos investidores e as suas próprias ações. Isto também se aplica aos investidores portugueses.</w:t>
      </w:r>
    </w:p>
    <w:p w14:paraId="7E8EEC78" w14:textId="1417AE7D" w:rsidR="00F603FF" w:rsidRPr="00A122F1" w:rsidRDefault="00F603FF" w:rsidP="009C33C7">
      <w:pPr>
        <w:spacing w:line="276" w:lineRule="auto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O estudo, que inquiriu mais de 25.000 investidores de 32 países do mundo, diz que 16% dos inquiridos investe em sustentabilidade (17% em Portugal), enquanto 32% estão interessados em fazê-lo (30% em Portugal). Os investidores do Japão (26%) são os que</w:t>
      </w:r>
      <w:r w:rsidR="00A122F1">
        <w:rPr>
          <w:bCs/>
          <w:sz w:val="20"/>
          <w:szCs w:val="20"/>
          <w:lang w:val="pt-PT"/>
        </w:rPr>
        <w:t xml:space="preserve">, a nível mundial, menos investem ou têm interesse no tema da sustentabilidade. </w:t>
      </w:r>
      <w:r w:rsidR="00A122F1" w:rsidRPr="00A122F1">
        <w:rPr>
          <w:bCs/>
          <w:sz w:val="20"/>
          <w:szCs w:val="20"/>
          <w:lang w:val="pt-PT"/>
        </w:rPr>
        <w:t>No polo oposto surgem os investidores da Índia (73%)</w:t>
      </w:r>
      <w:r w:rsidR="003856EA">
        <w:rPr>
          <w:bCs/>
          <w:sz w:val="20"/>
          <w:szCs w:val="20"/>
          <w:lang w:val="pt-PT"/>
        </w:rPr>
        <w:t>.</w:t>
      </w:r>
    </w:p>
    <w:p w14:paraId="13102C98" w14:textId="2146BD91" w:rsidR="00A122F1" w:rsidRPr="00A122F1" w:rsidRDefault="00A122F1" w:rsidP="009C33C7">
      <w:pPr>
        <w:spacing w:line="276" w:lineRule="auto"/>
        <w:rPr>
          <w:bCs/>
          <w:sz w:val="20"/>
          <w:szCs w:val="20"/>
          <w:lang w:val="pt-PT"/>
        </w:rPr>
      </w:pPr>
      <w:r w:rsidRPr="00A122F1">
        <w:rPr>
          <w:bCs/>
          <w:sz w:val="20"/>
          <w:szCs w:val="20"/>
          <w:lang w:val="pt-PT"/>
        </w:rPr>
        <w:t>É encorajador verificar que q</w:t>
      </w:r>
      <w:r>
        <w:rPr>
          <w:bCs/>
          <w:sz w:val="20"/>
          <w:szCs w:val="20"/>
          <w:lang w:val="pt-PT"/>
        </w:rPr>
        <w:t>uanto maior é o conhecimento sobre investimento, maior é a probabilidade das pessoas investirem ou estarem interessadas em investir em sustentabilidade. 23% dos investidores portugueses</w:t>
      </w:r>
      <w:r w:rsidR="003856EA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que consideram ter um conhecimento avançado, investem em sustentabilidade, uma percentagem superior aos 15% de investidores que consideram ter um conhecimento intermédio e aos 9% que consideram ter um conhecimento de principiante. Globalmente, investidores avançados (23%) </w:t>
      </w:r>
      <w:r w:rsidR="003856EA">
        <w:rPr>
          <w:bCs/>
          <w:sz w:val="20"/>
          <w:szCs w:val="20"/>
          <w:lang w:val="pt-PT"/>
        </w:rPr>
        <w:t xml:space="preserve">têm </w:t>
      </w:r>
      <w:r>
        <w:rPr>
          <w:bCs/>
          <w:sz w:val="20"/>
          <w:szCs w:val="20"/>
          <w:lang w:val="pt-PT"/>
        </w:rPr>
        <w:t>também maior probabilidade de investir neste tipo de ativos, do que os investidores com conhecimento intermédio (11%) e principiantes (8%).</w:t>
      </w:r>
    </w:p>
    <w:p w14:paraId="5D408D51" w14:textId="7CB263C3" w:rsidR="00FD6360" w:rsidRPr="00817595" w:rsidRDefault="00314B29" w:rsidP="002B7B15">
      <w:pPr>
        <w:spacing w:line="276" w:lineRule="auto"/>
        <w:rPr>
          <w:noProof/>
          <w:lang w:val="pt-PT" w:eastAsia="es-ES"/>
        </w:rPr>
      </w:pPr>
      <w:r>
        <w:rPr>
          <w:noProof/>
          <w:lang w:val="es-ES" w:eastAsia="es-ES"/>
        </w:rPr>
        <w:drawing>
          <wp:inline distT="0" distB="0" distL="0" distR="0" wp14:anchorId="03ADB366" wp14:editId="4EC532F2">
            <wp:extent cx="3524250" cy="262799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861" cy="263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78B">
        <w:rPr>
          <w:noProof/>
          <w:sz w:val="18"/>
          <w:lang w:val="pt-PT" w:eastAsia="es-ES"/>
        </w:rPr>
        <w:br/>
      </w:r>
      <w:r w:rsidRPr="00817595">
        <w:rPr>
          <w:noProof/>
          <w:sz w:val="18"/>
          <w:lang w:val="pt-PT" w:eastAsia="es-ES"/>
        </w:rPr>
        <w:t>Fig 1. Source: Schroders, global data</w:t>
      </w:r>
    </w:p>
    <w:p w14:paraId="1E2DA8E7" w14:textId="48C75748" w:rsidR="00A122F1" w:rsidRPr="00A122F1" w:rsidRDefault="00136D52" w:rsidP="002B7B15">
      <w:pPr>
        <w:spacing w:line="276" w:lineRule="auto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Observando as prioridades financeiras dos investi</w:t>
      </w:r>
      <w:r w:rsidR="003856EA">
        <w:rPr>
          <w:bCs/>
          <w:sz w:val="20"/>
          <w:szCs w:val="20"/>
          <w:lang w:val="pt-PT"/>
        </w:rPr>
        <w:t>dores</w:t>
      </w:r>
      <w:r>
        <w:rPr>
          <w:bCs/>
          <w:sz w:val="20"/>
          <w:szCs w:val="20"/>
          <w:lang w:val="pt-PT"/>
        </w:rPr>
        <w:t>, verifica-se que, a</w:t>
      </w:r>
      <w:r w:rsidR="00A122F1" w:rsidRPr="00A122F1">
        <w:rPr>
          <w:bCs/>
          <w:sz w:val="20"/>
          <w:szCs w:val="20"/>
          <w:lang w:val="pt-PT"/>
        </w:rPr>
        <w:t xml:space="preserve"> nível global, o i</w:t>
      </w:r>
      <w:r w:rsidR="00A122F1">
        <w:rPr>
          <w:bCs/>
          <w:sz w:val="20"/>
          <w:szCs w:val="20"/>
          <w:lang w:val="pt-PT"/>
        </w:rPr>
        <w:t xml:space="preserve">nvestimento sustentável </w:t>
      </w:r>
      <w:r>
        <w:rPr>
          <w:bCs/>
          <w:sz w:val="20"/>
          <w:szCs w:val="20"/>
          <w:lang w:val="pt-PT"/>
        </w:rPr>
        <w:t xml:space="preserve">fica a meio da tabela. Os investidores privilegiam antes a necessidade de evitar a perda de dinheiro, alcançar as expectativas de retorno, gerar o nível de rendimento esperado e </w:t>
      </w:r>
      <w:bookmarkStart w:id="0" w:name="_GoBack"/>
      <w:bookmarkEnd w:id="0"/>
      <w:r w:rsidR="003856EA">
        <w:rPr>
          <w:bCs/>
          <w:sz w:val="20"/>
          <w:szCs w:val="20"/>
          <w:lang w:val="pt-PT"/>
        </w:rPr>
        <w:t xml:space="preserve">verificar se as </w:t>
      </w:r>
      <w:r>
        <w:rPr>
          <w:bCs/>
          <w:sz w:val="20"/>
          <w:szCs w:val="20"/>
          <w:lang w:val="pt-PT"/>
        </w:rPr>
        <w:t>comissões de serviço são razoáveis.</w:t>
      </w:r>
    </w:p>
    <w:p w14:paraId="76BE7DBF" w14:textId="77777777" w:rsidR="0045699B" w:rsidRDefault="0045699B" w:rsidP="002B7B15">
      <w:pPr>
        <w:spacing w:line="276" w:lineRule="auto"/>
        <w:rPr>
          <w:bCs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A53985C" wp14:editId="5408F57C">
            <wp:extent cx="5612130" cy="331851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18BC" w14:textId="35A7265C" w:rsidR="0045699B" w:rsidRPr="00817595" w:rsidRDefault="0045699B" w:rsidP="0045699B">
      <w:pPr>
        <w:spacing w:line="276" w:lineRule="auto"/>
        <w:rPr>
          <w:bCs/>
          <w:sz w:val="20"/>
          <w:szCs w:val="20"/>
          <w:lang w:val="pt-PT"/>
        </w:rPr>
      </w:pPr>
      <w:r w:rsidRPr="00817595">
        <w:rPr>
          <w:noProof/>
          <w:sz w:val="18"/>
          <w:lang w:val="pt-PT" w:eastAsia="es-ES"/>
        </w:rPr>
        <w:t>Fig 2. Source: Schroders, global data</w:t>
      </w:r>
    </w:p>
    <w:p w14:paraId="444246FA" w14:textId="5CFBFD83" w:rsidR="00136D52" w:rsidRDefault="00136D52" w:rsidP="002B7B15">
      <w:pPr>
        <w:spacing w:line="276" w:lineRule="auto"/>
        <w:rPr>
          <w:bCs/>
          <w:sz w:val="20"/>
          <w:szCs w:val="20"/>
          <w:lang w:val="pt-PT"/>
        </w:rPr>
      </w:pPr>
      <w:r w:rsidRPr="00136D52">
        <w:rPr>
          <w:bCs/>
          <w:sz w:val="20"/>
          <w:szCs w:val="20"/>
          <w:lang w:val="pt-PT"/>
        </w:rPr>
        <w:t>Em Portugal, o investimento s</w:t>
      </w:r>
      <w:r>
        <w:rPr>
          <w:bCs/>
          <w:sz w:val="20"/>
          <w:szCs w:val="20"/>
          <w:lang w:val="pt-PT"/>
        </w:rPr>
        <w:t>ustentável surge um pouco acima na lista de prioridades (4ª prioridade vs 5ª a nível global), mas também é precedida por motivações financeiras tais como: evitar perder dinheiro, alcançar as expectativas de retorno e sentir que os portfólios correspondem aos parâmetros estabelecidos por si.</w:t>
      </w:r>
    </w:p>
    <w:p w14:paraId="4A3977C3" w14:textId="0A6FFFDB" w:rsidR="00136D52" w:rsidRPr="00136D52" w:rsidRDefault="00136D52" w:rsidP="002B7B15">
      <w:pPr>
        <w:spacing w:line="276" w:lineRule="auto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A grande maioria dos investidores na Índia (87%), China (80%), Tailândia (77%) e Indonésia (76%) afirmam que têm sempre em conta a sustentabilidade quando investem. 55% dos investidores portugueses afirmam o mesmo. Isto compara com os 40% de investidores no Canadá e Dinamarca, e também 41% na Holanda, países que, reconhecidamente, têm há mais tempo um foco na sustentabilidade, o que poderá querer dizer que a sustentabilidade está implícita no investimento.</w:t>
      </w:r>
    </w:p>
    <w:p w14:paraId="33F5CBB7" w14:textId="6C30D415" w:rsidR="00136D52" w:rsidRDefault="00136D52" w:rsidP="002B7B15">
      <w:pPr>
        <w:spacing w:line="276" w:lineRule="auto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 xml:space="preserve">Três quintos (60%) dos investidores a nível mundial (56% em Portugal) defende que </w:t>
      </w:r>
      <w:r w:rsidR="003856EA">
        <w:rPr>
          <w:bCs/>
          <w:sz w:val="20"/>
          <w:szCs w:val="20"/>
          <w:lang w:val="pt-PT"/>
        </w:rPr>
        <w:t xml:space="preserve">a realização de </w:t>
      </w:r>
      <w:r>
        <w:rPr>
          <w:bCs/>
          <w:sz w:val="20"/>
          <w:szCs w:val="20"/>
          <w:lang w:val="pt-PT"/>
        </w:rPr>
        <w:t>mudanças na regulação</w:t>
      </w:r>
      <w:r w:rsidR="003856EA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que encorajem o investimento sustentável</w:t>
      </w:r>
      <w:r w:rsidR="003856EA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poderia motivá-los a fazê-lo</w:t>
      </w:r>
      <w:r w:rsidR="00A57EFC">
        <w:rPr>
          <w:bCs/>
          <w:sz w:val="20"/>
          <w:szCs w:val="20"/>
          <w:lang w:val="pt-PT"/>
        </w:rPr>
        <w:t xml:space="preserve">, enquanto 60% (57% em Portugal) também afirmaram que classificações independentes, que confirmem </w:t>
      </w:r>
      <w:r w:rsidR="00817595">
        <w:rPr>
          <w:bCs/>
          <w:sz w:val="20"/>
          <w:szCs w:val="20"/>
          <w:lang w:val="pt-PT"/>
        </w:rPr>
        <w:t>a abordagem</w:t>
      </w:r>
      <w:r w:rsidR="00A57EFC">
        <w:rPr>
          <w:bCs/>
          <w:sz w:val="20"/>
          <w:szCs w:val="20"/>
          <w:lang w:val="pt-PT"/>
        </w:rPr>
        <w:t xml:space="preserve"> sustentável</w:t>
      </w:r>
      <w:r w:rsidR="003856EA">
        <w:rPr>
          <w:bCs/>
          <w:sz w:val="20"/>
          <w:szCs w:val="20"/>
          <w:lang w:val="pt-PT"/>
        </w:rPr>
        <w:t xml:space="preserve"> dos fundos</w:t>
      </w:r>
      <w:r w:rsidR="00A57EFC">
        <w:rPr>
          <w:bCs/>
          <w:sz w:val="20"/>
          <w:szCs w:val="20"/>
          <w:lang w:val="pt-PT"/>
        </w:rPr>
        <w:t xml:space="preserve">, também os motivaria a investir dessa forma. </w:t>
      </w:r>
    </w:p>
    <w:p w14:paraId="01E311E1" w14:textId="4DBC4909" w:rsidR="00DF3B8E" w:rsidRPr="00A57EFC" w:rsidRDefault="00387F79" w:rsidP="002B7B15">
      <w:pPr>
        <w:spacing w:line="276" w:lineRule="auto"/>
        <w:rPr>
          <w:b/>
          <w:bCs/>
          <w:sz w:val="20"/>
          <w:szCs w:val="20"/>
          <w:lang w:val="pt-PT"/>
        </w:rPr>
      </w:pPr>
      <w:r w:rsidRPr="00A57EFC">
        <w:rPr>
          <w:b/>
          <w:bCs/>
          <w:sz w:val="20"/>
          <w:szCs w:val="20"/>
          <w:lang w:val="pt-PT"/>
        </w:rPr>
        <w:t xml:space="preserve">Carla Bergareche, </w:t>
      </w:r>
      <w:r w:rsidR="00A57EFC" w:rsidRPr="00A57EFC">
        <w:rPr>
          <w:b/>
          <w:bCs/>
          <w:sz w:val="20"/>
          <w:szCs w:val="20"/>
          <w:lang w:val="pt-PT"/>
        </w:rPr>
        <w:t>Diretora-Geral da</w:t>
      </w:r>
      <w:r w:rsidRPr="00A57EFC">
        <w:rPr>
          <w:b/>
          <w:bCs/>
          <w:sz w:val="20"/>
          <w:szCs w:val="20"/>
          <w:lang w:val="pt-PT"/>
        </w:rPr>
        <w:t xml:space="preserve"> S</w:t>
      </w:r>
      <w:r w:rsidR="00DF3B8E" w:rsidRPr="00A57EFC">
        <w:rPr>
          <w:b/>
          <w:bCs/>
          <w:sz w:val="20"/>
          <w:szCs w:val="20"/>
          <w:lang w:val="pt-PT"/>
        </w:rPr>
        <w:t>chroders</w:t>
      </w:r>
      <w:r w:rsidRPr="00A57EFC">
        <w:rPr>
          <w:b/>
          <w:bCs/>
          <w:sz w:val="20"/>
          <w:szCs w:val="20"/>
          <w:lang w:val="pt-PT"/>
        </w:rPr>
        <w:t xml:space="preserve"> </w:t>
      </w:r>
      <w:r w:rsidR="00A57EFC">
        <w:rPr>
          <w:b/>
          <w:bCs/>
          <w:sz w:val="20"/>
          <w:szCs w:val="20"/>
          <w:lang w:val="pt-PT"/>
        </w:rPr>
        <w:t>em Portugal e Espanha</w:t>
      </w:r>
      <w:r w:rsidR="009C33C7" w:rsidRPr="00A57EFC">
        <w:rPr>
          <w:b/>
          <w:bCs/>
          <w:sz w:val="20"/>
          <w:szCs w:val="20"/>
          <w:lang w:val="pt-PT"/>
        </w:rPr>
        <w:t xml:space="preserve">, </w:t>
      </w:r>
      <w:r w:rsidR="00A57EFC">
        <w:rPr>
          <w:b/>
          <w:bCs/>
          <w:sz w:val="20"/>
          <w:szCs w:val="20"/>
          <w:lang w:val="pt-PT"/>
        </w:rPr>
        <w:t>afirmou:</w:t>
      </w:r>
      <w:r w:rsidR="00DF3B8E" w:rsidRPr="00A57EFC">
        <w:rPr>
          <w:b/>
          <w:bCs/>
          <w:sz w:val="20"/>
          <w:szCs w:val="20"/>
          <w:lang w:val="pt-PT"/>
        </w:rPr>
        <w:t xml:space="preserve"> </w:t>
      </w:r>
    </w:p>
    <w:p w14:paraId="1003D3A0" w14:textId="70EF0A03" w:rsidR="00A57EFC" w:rsidRDefault="00E20F81" w:rsidP="001B1F7F">
      <w:pPr>
        <w:spacing w:line="276" w:lineRule="auto"/>
        <w:rPr>
          <w:bCs/>
          <w:i/>
          <w:iCs/>
          <w:sz w:val="20"/>
          <w:szCs w:val="20"/>
          <w:lang w:val="pt-PT"/>
        </w:rPr>
      </w:pPr>
      <w:r w:rsidRPr="00E20F81">
        <w:rPr>
          <w:bCs/>
          <w:i/>
          <w:iCs/>
          <w:sz w:val="20"/>
          <w:szCs w:val="20"/>
          <w:lang w:val="pt-PT"/>
        </w:rPr>
        <w:t>“Continua a haver uma diferença entre as ambições de investimento sustentável e a realidade, no que diz respeito à forma como os investidores definem as suas prioridades de investimento. Uma percentagem significativa de investidores acredita claramente que o investimento sustentável é importante, mas isso ainda não se traduz em ações tangíveis da maioria. É importante que os gestores de ativos e a indústria e</w:t>
      </w:r>
      <w:r w:rsidR="003856EA">
        <w:rPr>
          <w:bCs/>
          <w:i/>
          <w:iCs/>
          <w:sz w:val="20"/>
          <w:szCs w:val="20"/>
          <w:lang w:val="pt-PT"/>
        </w:rPr>
        <w:t>m</w:t>
      </w:r>
      <w:r w:rsidRPr="00E20F81">
        <w:rPr>
          <w:bCs/>
          <w:i/>
          <w:iCs/>
          <w:sz w:val="20"/>
          <w:szCs w:val="20"/>
          <w:lang w:val="pt-PT"/>
        </w:rPr>
        <w:t xml:space="preserve"> geral trabalhem </w:t>
      </w:r>
      <w:r w:rsidR="003856EA">
        <w:rPr>
          <w:bCs/>
          <w:i/>
          <w:iCs/>
          <w:sz w:val="20"/>
          <w:szCs w:val="20"/>
          <w:lang w:val="pt-PT"/>
        </w:rPr>
        <w:t>para assegurar que os investidores</w:t>
      </w:r>
      <w:r w:rsidRPr="00E20F81">
        <w:rPr>
          <w:bCs/>
          <w:i/>
          <w:iCs/>
          <w:sz w:val="20"/>
          <w:szCs w:val="20"/>
          <w:lang w:val="pt-PT"/>
        </w:rPr>
        <w:t xml:space="preserve"> conseguem identificar melhor os benefícios do investimento sustentável e que, além disso, têm a possibilidade de aceder a fundos que lhes permitam fazê-lo.”</w:t>
      </w:r>
    </w:p>
    <w:p w14:paraId="41C2016B" w14:textId="5391F0D9" w:rsidR="00F93E54" w:rsidRPr="000476EA" w:rsidRDefault="00E20F81" w:rsidP="006939FF">
      <w:pPr>
        <w:shd w:val="clear" w:color="auto" w:fill="FFFFFF"/>
        <w:spacing w:before="150" w:after="300" w:line="360" w:lineRule="atLeast"/>
        <w:rPr>
          <w:b/>
          <w:bCs/>
          <w:sz w:val="20"/>
          <w:szCs w:val="20"/>
          <w:lang w:val="pt-PT"/>
        </w:rPr>
      </w:pPr>
      <w:r w:rsidRPr="000476EA">
        <w:rPr>
          <w:b/>
          <w:bCs/>
          <w:sz w:val="20"/>
          <w:szCs w:val="20"/>
          <w:lang w:val="pt-PT"/>
        </w:rPr>
        <w:t>Mudanças climáticas</w:t>
      </w:r>
    </w:p>
    <w:p w14:paraId="2977F962" w14:textId="0A8AEB15" w:rsidR="00E20F81" w:rsidRPr="00D31D20" w:rsidRDefault="00D31D20" w:rsidP="006939FF">
      <w:pPr>
        <w:shd w:val="clear" w:color="auto" w:fill="FFFFFF"/>
        <w:spacing w:before="150" w:after="300" w:line="360" w:lineRule="atLeast"/>
        <w:rPr>
          <w:sz w:val="20"/>
          <w:szCs w:val="20"/>
          <w:lang w:val="pt-PT"/>
        </w:rPr>
      </w:pPr>
      <w:r w:rsidRPr="00D31D20">
        <w:rPr>
          <w:sz w:val="20"/>
          <w:szCs w:val="20"/>
          <w:lang w:val="pt-PT"/>
        </w:rPr>
        <w:t>O Global Investor Study também</w:t>
      </w:r>
      <w:r>
        <w:rPr>
          <w:sz w:val="20"/>
          <w:szCs w:val="20"/>
          <w:lang w:val="pt-PT"/>
        </w:rPr>
        <w:t xml:space="preserve"> revela que </w:t>
      </w:r>
      <w:r w:rsidR="00B510C5">
        <w:rPr>
          <w:sz w:val="20"/>
          <w:szCs w:val="20"/>
          <w:lang w:val="pt-PT"/>
        </w:rPr>
        <w:t>quase dois terços dos investidores (63%) acreditam</w:t>
      </w:r>
      <w:r>
        <w:rPr>
          <w:sz w:val="20"/>
          <w:szCs w:val="20"/>
          <w:lang w:val="pt-PT"/>
        </w:rPr>
        <w:t xml:space="preserve"> que as mudanças climáticas terão, pelo menos, algum impacto nos seus investimentos, mas um terço (33%) acredita que terão um pequeno ou nenhum impacto (os restantes 4% não sabem). Em termos de países, estes indicadores coincidem perfeitamente com as perceções </w:t>
      </w:r>
      <w:r>
        <w:rPr>
          <w:sz w:val="20"/>
          <w:szCs w:val="20"/>
          <w:lang w:val="pt-PT"/>
        </w:rPr>
        <w:lastRenderedPageBreak/>
        <w:t>dos investidores portugueses, enquanto o maior número de inquirido</w:t>
      </w:r>
      <w:r w:rsidR="003856EA"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com dúvidas foi encontrado nos Estados Unidos, com 7% a afirmar que as mudanças climáticas provocadas pelo homem não são um fenómeno real. </w:t>
      </w:r>
    </w:p>
    <w:p w14:paraId="02BEEBA3" w14:textId="77777777" w:rsidR="006939FF" w:rsidRDefault="006939FF" w:rsidP="006939FF">
      <w:pPr>
        <w:rPr>
          <w:b/>
          <w:bCs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16270A1" wp14:editId="6887B4F8">
            <wp:extent cx="4524375" cy="26337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6936" cy="264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AB35" w14:textId="33372B6C" w:rsidR="0045699B" w:rsidRPr="0045699B" w:rsidRDefault="0045699B" w:rsidP="006939FF">
      <w:pPr>
        <w:rPr>
          <w:bCs/>
          <w:sz w:val="18"/>
          <w:szCs w:val="20"/>
        </w:rPr>
      </w:pPr>
      <w:r w:rsidRPr="0045699B">
        <w:rPr>
          <w:bCs/>
          <w:sz w:val="18"/>
          <w:szCs w:val="20"/>
        </w:rPr>
        <w:t>Fig 3. Source: Schroders, global data</w:t>
      </w:r>
    </w:p>
    <w:p w14:paraId="31AD89E5" w14:textId="0E693B7B" w:rsidR="005F5909" w:rsidRPr="00817595" w:rsidRDefault="005F5909" w:rsidP="001B1F7F">
      <w:pPr>
        <w:shd w:val="clear" w:color="auto" w:fill="FFFFFF"/>
        <w:spacing w:before="150" w:after="300" w:line="360" w:lineRule="atLeast"/>
        <w:rPr>
          <w:b/>
          <w:bCs/>
          <w:sz w:val="20"/>
          <w:szCs w:val="20"/>
          <w:lang w:val="en-US"/>
        </w:rPr>
      </w:pPr>
      <w:r w:rsidRPr="00817595">
        <w:rPr>
          <w:b/>
          <w:bCs/>
          <w:sz w:val="20"/>
          <w:szCs w:val="20"/>
          <w:lang w:val="en-US"/>
        </w:rPr>
        <w:t xml:space="preserve">Geração X vs </w:t>
      </w:r>
      <w:r w:rsidR="00B510C5" w:rsidRPr="00817595">
        <w:rPr>
          <w:b/>
          <w:bCs/>
          <w:sz w:val="20"/>
          <w:szCs w:val="20"/>
          <w:lang w:val="en-US"/>
        </w:rPr>
        <w:t>M</w:t>
      </w:r>
      <w:r w:rsidRPr="00817595">
        <w:rPr>
          <w:b/>
          <w:bCs/>
          <w:sz w:val="20"/>
          <w:szCs w:val="20"/>
          <w:lang w:val="en-US"/>
        </w:rPr>
        <w:t>illennials</w:t>
      </w:r>
    </w:p>
    <w:p w14:paraId="52543070" w14:textId="0A094F05" w:rsidR="005F5909" w:rsidRDefault="005F5909" w:rsidP="001B1F7F">
      <w:pPr>
        <w:shd w:val="clear" w:color="auto" w:fill="FFFFFF"/>
        <w:spacing w:before="150" w:after="300" w:line="360" w:lineRule="atLeast"/>
        <w:rPr>
          <w:sz w:val="20"/>
          <w:szCs w:val="20"/>
          <w:lang w:val="pt-PT"/>
        </w:rPr>
      </w:pPr>
      <w:r w:rsidRPr="005F5909">
        <w:rPr>
          <w:sz w:val="20"/>
          <w:szCs w:val="20"/>
          <w:lang w:val="pt-PT"/>
        </w:rPr>
        <w:t xml:space="preserve">O estudo global revela também que os investidores da ‘Geração X’ estão mais motivados para investir em sustentabilidade do que outras gerações, o que contrasta com o senso comum de que os </w:t>
      </w:r>
      <w:r w:rsidR="00B510C5">
        <w:rPr>
          <w:sz w:val="20"/>
          <w:szCs w:val="20"/>
          <w:lang w:val="pt-PT"/>
        </w:rPr>
        <w:t>M</w:t>
      </w:r>
      <w:r w:rsidRPr="005F5909">
        <w:rPr>
          <w:sz w:val="20"/>
          <w:szCs w:val="20"/>
          <w:lang w:val="pt-PT"/>
        </w:rPr>
        <w:t>illennials</w:t>
      </w:r>
      <w:r>
        <w:rPr>
          <w:sz w:val="20"/>
          <w:szCs w:val="20"/>
          <w:lang w:val="pt-PT"/>
        </w:rPr>
        <w:t xml:space="preserve"> estão a liderar o investimento sustentável. Em vez disso, 61% dos inquiridos da Geração X (dos 38 ao</w:t>
      </w:r>
      <w:r w:rsidR="00B510C5"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50 anos) afirmam que têm sempre em conta fatores de sustentabilidade quando escolhem um produto de investimento, o que compara com 59% dos </w:t>
      </w:r>
      <w:r w:rsidR="00B510C5">
        <w:rPr>
          <w:sz w:val="20"/>
          <w:szCs w:val="20"/>
          <w:lang w:val="pt-PT"/>
        </w:rPr>
        <w:t>M</w:t>
      </w:r>
      <w:r>
        <w:rPr>
          <w:sz w:val="20"/>
          <w:szCs w:val="20"/>
          <w:lang w:val="pt-PT"/>
        </w:rPr>
        <w:t xml:space="preserve">illennials (dos 18 aos 37 anos) e 50% dos 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>aby</w:t>
      </w:r>
      <w:r w:rsidR="00C376F4">
        <w:rPr>
          <w:sz w:val="20"/>
          <w:szCs w:val="20"/>
          <w:lang w:val="pt-PT"/>
        </w:rPr>
        <w:t>-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>oomers (dos 51</w:t>
      </w:r>
      <w:r w:rsidR="00FA05CC">
        <w:rPr>
          <w:sz w:val="20"/>
          <w:szCs w:val="20"/>
          <w:lang w:val="pt-PT"/>
        </w:rPr>
        <w:t xml:space="preserve"> aos </w:t>
      </w:r>
      <w:r>
        <w:rPr>
          <w:sz w:val="20"/>
          <w:szCs w:val="20"/>
          <w:lang w:val="pt-PT"/>
        </w:rPr>
        <w:t xml:space="preserve">70 anos). Em Portugal, o cenário é um pouco diferente, porque a geração que tem mais em conta a sustentabilidade são os investidores 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>aby</w:t>
      </w:r>
      <w:r w:rsidR="00C376F4">
        <w:rPr>
          <w:sz w:val="20"/>
          <w:szCs w:val="20"/>
          <w:lang w:val="pt-PT"/>
        </w:rPr>
        <w:t>-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 xml:space="preserve">oomers (69%), seguidos dos da ‘Geração X’ e dos </w:t>
      </w:r>
      <w:r w:rsidR="00B510C5">
        <w:rPr>
          <w:sz w:val="20"/>
          <w:szCs w:val="20"/>
          <w:lang w:val="pt-PT"/>
        </w:rPr>
        <w:t>M</w:t>
      </w:r>
      <w:r w:rsidR="00C376F4">
        <w:rPr>
          <w:sz w:val="20"/>
          <w:szCs w:val="20"/>
          <w:lang w:val="pt-PT"/>
        </w:rPr>
        <w:t xml:space="preserve">illennials (52%). </w:t>
      </w:r>
    </w:p>
    <w:p w14:paraId="732D5325" w14:textId="2229313C" w:rsidR="00C376F4" w:rsidRPr="00C376F4" w:rsidRDefault="00C376F4" w:rsidP="001B1F7F">
      <w:pPr>
        <w:shd w:val="clear" w:color="auto" w:fill="FFFFFF"/>
        <w:spacing w:before="150" w:after="300" w:line="360" w:lineRule="atLeast"/>
        <w:rPr>
          <w:sz w:val="20"/>
          <w:szCs w:val="20"/>
          <w:lang w:val="pt-PT"/>
        </w:rPr>
      </w:pPr>
      <w:r w:rsidRPr="00C376F4">
        <w:rPr>
          <w:sz w:val="20"/>
          <w:szCs w:val="20"/>
          <w:lang w:val="pt-PT"/>
        </w:rPr>
        <w:t>Enquanto globalmente a Geração X</w:t>
      </w:r>
      <w:r>
        <w:rPr>
          <w:sz w:val="20"/>
          <w:szCs w:val="20"/>
          <w:lang w:val="pt-PT"/>
        </w:rPr>
        <w:t xml:space="preserve"> é a que mais provavelmente sente que os seus investimentos podem ter um impacto direto na construção de um mundo mais sustentável (64%) – uma vez mais, uma percentagem superior à dos </w:t>
      </w:r>
      <w:r w:rsidR="00B510C5">
        <w:rPr>
          <w:sz w:val="20"/>
          <w:szCs w:val="20"/>
          <w:lang w:val="pt-PT"/>
        </w:rPr>
        <w:t>M</w:t>
      </w:r>
      <w:r>
        <w:rPr>
          <w:sz w:val="20"/>
          <w:szCs w:val="20"/>
          <w:lang w:val="pt-PT"/>
        </w:rPr>
        <w:t xml:space="preserve">illennials (60%) e dos 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>aby-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>oomers (57%)</w:t>
      </w:r>
      <w:r w:rsidR="00FA05CC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-, em Portugal, são os 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>aby-</w:t>
      </w:r>
      <w:r w:rsidR="00B510C5">
        <w:rPr>
          <w:sz w:val="20"/>
          <w:szCs w:val="20"/>
          <w:lang w:val="pt-PT"/>
        </w:rPr>
        <w:t>B</w:t>
      </w:r>
      <w:r>
        <w:rPr>
          <w:sz w:val="20"/>
          <w:szCs w:val="20"/>
          <w:lang w:val="pt-PT"/>
        </w:rPr>
        <w:t xml:space="preserve">oomers quem sente que pode ter mais impacto (76% vs 66% da Geração X e 60% dos </w:t>
      </w:r>
      <w:r w:rsidR="00B510C5">
        <w:rPr>
          <w:sz w:val="20"/>
          <w:szCs w:val="20"/>
          <w:lang w:val="pt-PT"/>
        </w:rPr>
        <w:t>M</w:t>
      </w:r>
      <w:r>
        <w:rPr>
          <w:sz w:val="20"/>
          <w:szCs w:val="20"/>
          <w:lang w:val="pt-PT"/>
        </w:rPr>
        <w:t>illennials).</w:t>
      </w:r>
    </w:p>
    <w:p w14:paraId="6D57253B" w14:textId="4BE4F44A" w:rsidR="00C376F4" w:rsidRPr="00C376F4" w:rsidRDefault="00C376F4" w:rsidP="000B3CC2">
      <w:pPr>
        <w:spacing w:line="276" w:lineRule="auto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Globalmente, e t</w:t>
      </w:r>
      <w:r w:rsidRPr="00C376F4">
        <w:rPr>
          <w:bCs/>
          <w:sz w:val="20"/>
          <w:szCs w:val="20"/>
          <w:lang w:val="pt-PT"/>
        </w:rPr>
        <w:t>alvez</w:t>
      </w:r>
      <w:r>
        <w:rPr>
          <w:bCs/>
          <w:sz w:val="20"/>
          <w:szCs w:val="20"/>
          <w:lang w:val="pt-PT"/>
        </w:rPr>
        <w:t xml:space="preserve"> </w:t>
      </w:r>
      <w:r w:rsidRPr="00C376F4">
        <w:rPr>
          <w:bCs/>
          <w:sz w:val="20"/>
          <w:szCs w:val="20"/>
          <w:lang w:val="pt-PT"/>
        </w:rPr>
        <w:t>de forma mais e</w:t>
      </w:r>
      <w:r>
        <w:rPr>
          <w:bCs/>
          <w:sz w:val="20"/>
          <w:szCs w:val="20"/>
          <w:lang w:val="pt-PT"/>
        </w:rPr>
        <w:t xml:space="preserve">vidente, quase dois terços dos investidores da Geração X (65%) concorda que todos os fundos de investimento deveriam considerar fatores de sustentabilidade e não só aqueles que são designados como ‘fundos de investimento sustentável’, ficando à frente dos </w:t>
      </w:r>
      <w:r w:rsidR="00B510C5">
        <w:rPr>
          <w:bCs/>
          <w:sz w:val="20"/>
          <w:szCs w:val="20"/>
          <w:lang w:val="pt-PT"/>
        </w:rPr>
        <w:t>B</w:t>
      </w:r>
      <w:r>
        <w:rPr>
          <w:bCs/>
          <w:sz w:val="20"/>
          <w:szCs w:val="20"/>
          <w:lang w:val="pt-PT"/>
        </w:rPr>
        <w:t>aby-</w:t>
      </w:r>
      <w:r w:rsidR="00B510C5">
        <w:rPr>
          <w:bCs/>
          <w:sz w:val="20"/>
          <w:szCs w:val="20"/>
          <w:lang w:val="pt-PT"/>
        </w:rPr>
        <w:t>B</w:t>
      </w:r>
      <w:r>
        <w:rPr>
          <w:bCs/>
          <w:sz w:val="20"/>
          <w:szCs w:val="20"/>
          <w:lang w:val="pt-PT"/>
        </w:rPr>
        <w:t xml:space="preserve">oomers (62%) e dos </w:t>
      </w:r>
      <w:r w:rsidR="00B510C5">
        <w:rPr>
          <w:bCs/>
          <w:sz w:val="20"/>
          <w:szCs w:val="20"/>
          <w:lang w:val="pt-PT"/>
        </w:rPr>
        <w:t>M</w:t>
      </w:r>
      <w:r>
        <w:rPr>
          <w:bCs/>
          <w:sz w:val="20"/>
          <w:szCs w:val="20"/>
          <w:lang w:val="pt-PT"/>
        </w:rPr>
        <w:t xml:space="preserve">illennials (60%). Uma vez mais, em Portugal, é a geração dos </w:t>
      </w:r>
      <w:r w:rsidR="00B510C5">
        <w:rPr>
          <w:bCs/>
          <w:sz w:val="20"/>
          <w:szCs w:val="20"/>
          <w:lang w:val="pt-PT"/>
        </w:rPr>
        <w:t>B</w:t>
      </w:r>
      <w:r>
        <w:rPr>
          <w:bCs/>
          <w:sz w:val="20"/>
          <w:szCs w:val="20"/>
          <w:lang w:val="pt-PT"/>
        </w:rPr>
        <w:t>aby-</w:t>
      </w:r>
      <w:r w:rsidR="00B510C5">
        <w:rPr>
          <w:bCs/>
          <w:sz w:val="20"/>
          <w:szCs w:val="20"/>
          <w:lang w:val="pt-PT"/>
        </w:rPr>
        <w:t>B</w:t>
      </w:r>
      <w:r>
        <w:rPr>
          <w:bCs/>
          <w:sz w:val="20"/>
          <w:szCs w:val="20"/>
          <w:lang w:val="pt-PT"/>
        </w:rPr>
        <w:t>oomers que mais partilha desta ideia: 76% vs 68% da Geração X e 58% dos Millennials.</w:t>
      </w:r>
    </w:p>
    <w:p w14:paraId="6AA4ECAF" w14:textId="768660CB" w:rsidR="00C376F4" w:rsidRPr="00C376F4" w:rsidRDefault="00C376F4" w:rsidP="00C82EDB">
      <w:pPr>
        <w:spacing w:line="276" w:lineRule="auto"/>
        <w:rPr>
          <w:bCs/>
          <w:sz w:val="20"/>
          <w:szCs w:val="20"/>
          <w:lang w:val="pt-PT"/>
        </w:rPr>
      </w:pPr>
      <w:r w:rsidRPr="00C376F4">
        <w:rPr>
          <w:bCs/>
          <w:sz w:val="20"/>
          <w:szCs w:val="20"/>
          <w:lang w:val="pt-PT"/>
        </w:rPr>
        <w:t>Apesar de tudo isto, o</w:t>
      </w:r>
      <w:r>
        <w:rPr>
          <w:bCs/>
          <w:sz w:val="20"/>
          <w:szCs w:val="20"/>
          <w:lang w:val="pt-PT"/>
        </w:rPr>
        <w:t xml:space="preserve">s Millennials Portugueses são a geração que, mais </w:t>
      </w:r>
      <w:r w:rsidR="00B510C5">
        <w:rPr>
          <w:bCs/>
          <w:sz w:val="20"/>
          <w:szCs w:val="20"/>
          <w:lang w:val="pt-PT"/>
        </w:rPr>
        <w:t>provavelmente, já</w:t>
      </w:r>
      <w:r>
        <w:rPr>
          <w:bCs/>
          <w:sz w:val="20"/>
          <w:szCs w:val="20"/>
          <w:lang w:val="pt-PT"/>
        </w:rPr>
        <w:t xml:space="preserve"> invest</w:t>
      </w:r>
      <w:r w:rsidR="00FA05CC">
        <w:rPr>
          <w:bCs/>
          <w:sz w:val="20"/>
          <w:szCs w:val="20"/>
          <w:lang w:val="pt-PT"/>
        </w:rPr>
        <w:t>e</w:t>
      </w:r>
      <w:r>
        <w:rPr>
          <w:bCs/>
          <w:sz w:val="20"/>
          <w:szCs w:val="20"/>
          <w:lang w:val="pt-PT"/>
        </w:rPr>
        <w:t xml:space="preserve"> em ativos sustentáveis: 23% deles afirma já investir em sustentabilidade vs 7% das gerações mais velhas.</w:t>
      </w:r>
    </w:p>
    <w:p w14:paraId="332D5EB1" w14:textId="182C8EB8" w:rsidR="004E719B" w:rsidRPr="00817595" w:rsidRDefault="00C376F4" w:rsidP="00B510C5">
      <w:pPr>
        <w:rPr>
          <w:i/>
          <w:iCs/>
          <w:sz w:val="20"/>
          <w:szCs w:val="20"/>
          <w:lang w:val="pt-PT"/>
        </w:rPr>
      </w:pPr>
      <w:r w:rsidRPr="00817595">
        <w:rPr>
          <w:i/>
          <w:iCs/>
          <w:sz w:val="20"/>
          <w:szCs w:val="20"/>
          <w:lang w:val="pt-PT"/>
        </w:rPr>
        <w:t xml:space="preserve">* Em abril de 2019, a Schroders contratou a Research Plus Ltd para conduzir uma pesquisa on-line independente com 25.743 pessoas, de 32 países, que investem em todo o mundo. Em Portugal, 500 pessoas foram inquiridas. Esta pesquisa define </w:t>
      </w:r>
      <w:r w:rsidRPr="00817595">
        <w:rPr>
          <w:i/>
          <w:iCs/>
          <w:sz w:val="20"/>
          <w:szCs w:val="20"/>
          <w:lang w:val="pt-PT"/>
        </w:rPr>
        <w:lastRenderedPageBreak/>
        <w:t>“investidores” como aqueles que vão investir, pelo menos, 10.000€ (ou o equivalente) nos próximos 12 meses e que fizeram mudanças aos seus investimentos nos últimos 10 anos.</w:t>
      </w:r>
    </w:p>
    <w:p w14:paraId="67BFF678" w14:textId="77777777" w:rsidR="0038578B" w:rsidRPr="00C23CD6" w:rsidRDefault="0038578B" w:rsidP="0038578B">
      <w:pPr>
        <w:jc w:val="both"/>
        <w:rPr>
          <w:lang w:val="pt-PT"/>
        </w:rPr>
      </w:pPr>
      <w:r w:rsidRPr="00AD7A32">
        <w:rPr>
          <w:b/>
          <w:sz w:val="20"/>
          <w:szCs w:val="20"/>
          <w:lang w:val="pt-PT"/>
        </w:rPr>
        <w:t>Para aceder ao relatório completo do Global Inv</w:t>
      </w:r>
      <w:r>
        <w:rPr>
          <w:b/>
          <w:sz w:val="20"/>
          <w:szCs w:val="20"/>
          <w:lang w:val="pt-PT"/>
        </w:rPr>
        <w:t xml:space="preserve">estor Study 2019 da Schroders, por favor, aceda a </w:t>
      </w:r>
      <w:hyperlink r:id="rId14" w:history="1">
        <w:r w:rsidRPr="0038578B">
          <w:rPr>
            <w:rStyle w:val="Hiperligao"/>
            <w:sz w:val="20"/>
            <w:szCs w:val="20"/>
            <w:lang w:val="pt-BR"/>
          </w:rPr>
          <w:t>www.schroders.pt/estudo-investidores</w:t>
        </w:r>
      </w:hyperlink>
    </w:p>
    <w:p w14:paraId="2FAF32A3" w14:textId="77777777" w:rsidR="00E20F81" w:rsidRPr="00236138" w:rsidRDefault="00E20F81" w:rsidP="00E20F81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sz w:val="20"/>
          <w:szCs w:val="20"/>
          <w:lang w:val="pt-PT"/>
        </w:rPr>
      </w:pPr>
      <w:r w:rsidRPr="00236138">
        <w:rPr>
          <w:rFonts w:asciiTheme="minorHAnsi" w:hAnsiTheme="minorHAnsi"/>
          <w:b/>
          <w:sz w:val="18"/>
          <w:szCs w:val="18"/>
          <w:lang w:val="pt-PT"/>
        </w:rPr>
        <w:t>Para mais informações, por favor, contacte:</w:t>
      </w:r>
    </w:p>
    <w:p w14:paraId="6F365B06" w14:textId="77777777" w:rsidR="00E20F81" w:rsidRPr="001D2D07" w:rsidRDefault="00E20F81" w:rsidP="00E20F81">
      <w:pPr>
        <w:spacing w:after="0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134EDDC8" w14:textId="77777777" w:rsidR="00E20F81" w:rsidRPr="001D2D07" w:rsidRDefault="00E20F81" w:rsidP="00E20F81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539F0B03" w14:textId="77777777" w:rsidR="00E20F81" w:rsidRPr="001D2D07" w:rsidRDefault="00E20F81" w:rsidP="00E20F81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17764543" w14:textId="77777777" w:rsidR="00E20F81" w:rsidRPr="001D2D07" w:rsidRDefault="00E20F81" w:rsidP="00E20F81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</w:p>
    <w:p w14:paraId="2F4BE6A5" w14:textId="77777777" w:rsidR="00E20F81" w:rsidRPr="001D2D07" w:rsidRDefault="00E20F81" w:rsidP="00E20F81">
      <w:pPr>
        <w:spacing w:line="276" w:lineRule="auto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plc </w:t>
      </w:r>
    </w:p>
    <w:p w14:paraId="0DDC107A" w14:textId="77777777" w:rsidR="00E20F81" w:rsidRDefault="00E20F81" w:rsidP="00E20F81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4E70C534" w14:textId="77777777" w:rsidR="00E20F81" w:rsidRPr="001D2D07" w:rsidRDefault="00E20F81" w:rsidP="00E20F81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574A2E29" w14:textId="77777777" w:rsidR="00E20F81" w:rsidRDefault="00E20F81" w:rsidP="00E20F81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53D9C5AB" w14:textId="77777777" w:rsidR="00E20F81" w:rsidRPr="00236138" w:rsidRDefault="00E20F81" w:rsidP="00E20F81">
      <w:pPr>
        <w:spacing w:before="100" w:beforeAutospacing="1" w:after="100" w:afterAutospacing="1"/>
        <w:jc w:val="both"/>
        <w:rPr>
          <w:rFonts w:eastAsia="Times New Roman"/>
          <w:color w:val="002A5E" w:themeColor="hyperlink"/>
          <w:sz w:val="18"/>
          <w:szCs w:val="18"/>
          <w:u w:val="single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5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648104BD" w14:textId="77777777" w:rsidR="00E20F81" w:rsidRPr="00DC6A4C" w:rsidRDefault="00E20F81" w:rsidP="00E20F81">
      <w:pPr>
        <w:pStyle w:val="NormalWeb"/>
        <w:shd w:val="clear" w:color="auto" w:fill="FFFFFF"/>
        <w:jc w:val="both"/>
        <w:rPr>
          <w:b/>
        </w:rPr>
      </w:pPr>
      <w:r>
        <w:rPr>
          <w:rFonts w:asciiTheme="minorHAnsi" w:hAnsiTheme="minorHAnsi" w:cs="Arial"/>
          <w:color w:val="333333"/>
          <w:sz w:val="20"/>
          <w:szCs w:val="20"/>
        </w:rPr>
        <w:t>*</w:t>
      </w:r>
      <w:r w:rsidRPr="007C5AFD">
        <w:rPr>
          <w:rFonts w:asciiTheme="minorHAnsi" w:hAnsiTheme="minorHAnsi" w:cs="Arial"/>
          <w:color w:val="333333"/>
          <w:sz w:val="20"/>
          <w:szCs w:val="20"/>
        </w:rPr>
        <w:t>*a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 30 Junho de 2019</w:t>
      </w:r>
    </w:p>
    <w:p w14:paraId="01B76050" w14:textId="77777777" w:rsidR="0011496D" w:rsidRPr="004A0AC8" w:rsidRDefault="0011496D" w:rsidP="004A0AC8"/>
    <w:sectPr w:rsidR="0011496D" w:rsidRPr="004A0AC8" w:rsidSect="00103091">
      <w:headerReference w:type="default" r:id="rId16"/>
      <w:headerReference w:type="first" r:id="rId17"/>
      <w:footerReference w:type="first" r:id="rId18"/>
      <w:pgSz w:w="11906" w:h="16838" w:code="9"/>
      <w:pgMar w:top="2268" w:right="624" w:bottom="851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E04B" w14:textId="77777777" w:rsidR="001771BD" w:rsidRDefault="001771BD" w:rsidP="009F4ABF">
      <w:pPr>
        <w:spacing w:after="0"/>
      </w:pPr>
      <w:r>
        <w:separator/>
      </w:r>
    </w:p>
  </w:endnote>
  <w:endnote w:type="continuationSeparator" w:id="0">
    <w:p w14:paraId="6F5C3FD5" w14:textId="77777777" w:rsidR="001771BD" w:rsidRDefault="001771BD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Schroders Circular">
    <w:altName w:val="Calibri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874F" w14:textId="77777777" w:rsidR="00027FB1" w:rsidRDefault="00027FB1" w:rsidP="006441F5">
    <w:pPr>
      <w:pStyle w:val="Rodap"/>
      <w:rPr>
        <w:b/>
      </w:rPr>
    </w:pPr>
  </w:p>
  <w:p w14:paraId="38C48FEF" w14:textId="77777777" w:rsidR="00027FB1" w:rsidRDefault="00027FB1" w:rsidP="006441F5">
    <w:pPr>
      <w:pStyle w:val="Rodap"/>
      <w:rPr>
        <w:b/>
      </w:rPr>
    </w:pPr>
  </w:p>
  <w:p w14:paraId="67D29113" w14:textId="2F171C2A" w:rsidR="006441F5" w:rsidRDefault="006441F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760" w14:textId="77777777" w:rsidR="001771BD" w:rsidRDefault="001771BD" w:rsidP="009F4ABF">
      <w:pPr>
        <w:spacing w:after="0"/>
      </w:pPr>
      <w:r>
        <w:separator/>
      </w:r>
    </w:p>
  </w:footnote>
  <w:footnote w:type="continuationSeparator" w:id="0">
    <w:p w14:paraId="5772D0D7" w14:textId="77777777" w:rsidR="001771BD" w:rsidRDefault="001771BD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691E" w14:textId="1ACB42CB" w:rsidR="000D1056" w:rsidRPr="000D1056" w:rsidRDefault="000D1056" w:rsidP="000D78A6">
    <w:pPr>
      <w:pStyle w:val="Cabealho"/>
      <w:tabs>
        <w:tab w:val="clear" w:pos="9026"/>
        <w:tab w:val="right" w:pos="10206"/>
      </w:tabs>
    </w:pPr>
    <w:r w:rsidRPr="000D1056">
      <w:rPr>
        <w:rStyle w:val="Nmerodepgina"/>
      </w:rPr>
      <w:t xml:space="preserve">Page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38578B">
      <w:rPr>
        <w:rStyle w:val="Nmerodepgina"/>
        <w:noProof/>
      </w:rPr>
      <w:t>4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of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38578B">
      <w:rPr>
        <w:rStyle w:val="Nmerodepgina"/>
        <w:noProof/>
      </w:rPr>
      <w:t>4</w:t>
    </w:r>
    <w:r w:rsidRPr="000D1056">
      <w:rPr>
        <w:rStyle w:val="Nmerodepgina"/>
      </w:rPr>
      <w:fldChar w:fldCharType="end"/>
    </w:r>
    <w:r w:rsidR="000D78A6">
      <w:rPr>
        <w:rStyle w:val="Nmerodepgina"/>
      </w:rPr>
      <w:tab/>
    </w:r>
    <w:r w:rsidR="000D78A6">
      <w:rPr>
        <w:rStyle w:val="Nmerodepgina"/>
      </w:rPr>
      <w:tab/>
    </w:r>
    <w:r w:rsidR="000D78A6">
      <w:rPr>
        <w:noProof/>
        <w:lang w:val="es-ES" w:eastAsia="es-ES"/>
      </w:rPr>
      <w:drawing>
        <wp:inline distT="0" distB="0" distL="0" distR="0" wp14:anchorId="29807DDB" wp14:editId="4169167F">
          <wp:extent cx="1607185" cy="287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5733F" w14:textId="77777777" w:rsidR="00BD4752" w:rsidRDefault="00BD47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05"/>
    </w:tblGrid>
    <w:tr w:rsidR="0038704B" w:rsidRPr="009534C3" w14:paraId="29EF7BE8" w14:textId="77777777" w:rsidTr="008F51C3">
      <w:trPr>
        <w:trHeight w:hRule="exact" w:val="964"/>
      </w:trPr>
      <w:tc>
        <w:tcPr>
          <w:tcW w:w="10874" w:type="dxa"/>
        </w:tcPr>
        <w:p w14:paraId="0E59E694" w14:textId="77777777" w:rsidR="0038704B" w:rsidRDefault="00F24B26" w:rsidP="0038704B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790DB1A" wp14:editId="0B3273E7">
                <wp:extent cx="1603375" cy="286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534C3" w:rsidRPr="00116C26" w14:paraId="4841977F" w14:textId="77777777" w:rsidTr="001E74C7">
      <w:trPr>
        <w:trHeight w:hRule="exact" w:val="1134"/>
      </w:trPr>
      <w:tc>
        <w:tcPr>
          <w:tcW w:w="10874" w:type="dxa"/>
        </w:tcPr>
        <w:p w14:paraId="63713956" w14:textId="77777777" w:rsidR="009534C3" w:rsidRDefault="009534C3" w:rsidP="006150C3">
          <w:pPr>
            <w:pStyle w:val="SchrodersContact"/>
          </w:pPr>
          <w:r>
            <w:t>Schroder Investment Management Limited</w:t>
          </w:r>
        </w:p>
        <w:p w14:paraId="09B19214" w14:textId="77777777" w:rsidR="00210FDB" w:rsidRDefault="00210FDB" w:rsidP="00210FDB">
          <w:pPr>
            <w:pStyle w:val="SchrodersContact"/>
          </w:pPr>
          <w:r>
            <w:t>1 London Wall Place, London EC2Y 5AU</w:t>
          </w:r>
        </w:p>
        <w:p w14:paraId="7C3DCA13" w14:textId="77777777" w:rsidR="0038704B" w:rsidRPr="0022343E" w:rsidRDefault="0038704B" w:rsidP="009534C3">
          <w:pPr>
            <w:pStyle w:val="SchrodersContact"/>
          </w:pPr>
        </w:p>
        <w:p w14:paraId="697E3FAC" w14:textId="77777777" w:rsidR="009534C3" w:rsidRPr="006150C3" w:rsidRDefault="009534C3" w:rsidP="009534C3">
          <w:pPr>
            <w:pStyle w:val="SchrodersContact"/>
          </w:pPr>
          <w:r w:rsidRPr="006150C3">
            <w:t>Tel</w:t>
          </w:r>
          <w:r w:rsidR="00E767A2" w:rsidRPr="006150C3">
            <w:t>:</w:t>
          </w:r>
          <w:r w:rsidRPr="006150C3">
            <w:t xml:space="preserve"> </w:t>
          </w:r>
          <w:r w:rsidR="009142DD" w:rsidRPr="006150C3">
            <w:t>+44 (</w:t>
          </w:r>
          <w:r w:rsidRPr="006150C3">
            <w:t>0</w:t>
          </w:r>
          <w:r w:rsidR="009142DD" w:rsidRPr="006150C3">
            <w:t>)</w:t>
          </w:r>
          <w:r w:rsidR="00116C26" w:rsidRPr="006150C3">
            <w:t>20 7658 6000</w:t>
          </w:r>
        </w:p>
        <w:p w14:paraId="2B5DA498" w14:textId="77777777" w:rsidR="007E6101" w:rsidRPr="00BB12D6" w:rsidRDefault="009534C3" w:rsidP="007E6101">
          <w:pPr>
            <w:pStyle w:val="SchrodersContact"/>
          </w:pPr>
          <w:r w:rsidRPr="007E6101">
            <w:t>www.schroders.com</w:t>
          </w:r>
          <w:r w:rsidR="007E6101" w:rsidRPr="00BB12D6">
            <w:t xml:space="preserve"> </w:t>
          </w:r>
        </w:p>
        <w:p w14:paraId="42801F67" w14:textId="77777777" w:rsidR="009534C3" w:rsidRPr="007E6101" w:rsidRDefault="009534C3" w:rsidP="001E74C7">
          <w:pPr>
            <w:pStyle w:val="SchrodersContact"/>
            <w:jc w:val="center"/>
          </w:pPr>
        </w:p>
      </w:tc>
    </w:tr>
  </w:tbl>
  <w:p w14:paraId="175DBE41" w14:textId="77777777" w:rsidR="009534C3" w:rsidRPr="009534C3" w:rsidRDefault="00223EAB" w:rsidP="008763D0">
    <w:pPr>
      <w:pStyle w:val="Cabealho"/>
      <w:rPr>
        <w:lang w:val="de-DE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951759" wp14:editId="57AD6E2C">
              <wp:simplePos x="0" y="0"/>
              <wp:positionH relativeFrom="page">
                <wp:posOffset>180340</wp:posOffset>
              </wp:positionH>
              <wp:positionV relativeFrom="page">
                <wp:posOffset>3886200</wp:posOffset>
              </wp:positionV>
              <wp:extent cx="270000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C07F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306pt" to="35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" strokecolor="gray [1629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4" w15:restartNumberingAfterBreak="0">
    <w:nsid w:val="796B4C1A"/>
    <w:multiLevelType w:val="multilevel"/>
    <w:tmpl w:val="77BA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9"/>
    <w:rsid w:val="00005249"/>
    <w:rsid w:val="00023681"/>
    <w:rsid w:val="00025D4E"/>
    <w:rsid w:val="00027FB1"/>
    <w:rsid w:val="00036435"/>
    <w:rsid w:val="000476EA"/>
    <w:rsid w:val="000502D6"/>
    <w:rsid w:val="0006084C"/>
    <w:rsid w:val="000635EB"/>
    <w:rsid w:val="00070701"/>
    <w:rsid w:val="00095481"/>
    <w:rsid w:val="000A3139"/>
    <w:rsid w:val="000B3AE9"/>
    <w:rsid w:val="000B3CC2"/>
    <w:rsid w:val="000B61AD"/>
    <w:rsid w:val="000C595B"/>
    <w:rsid w:val="000D1056"/>
    <w:rsid w:val="000D78A6"/>
    <w:rsid w:val="00100D7E"/>
    <w:rsid w:val="00103091"/>
    <w:rsid w:val="0011496D"/>
    <w:rsid w:val="00116C26"/>
    <w:rsid w:val="001261CC"/>
    <w:rsid w:val="00126AC8"/>
    <w:rsid w:val="00132E85"/>
    <w:rsid w:val="0013582C"/>
    <w:rsid w:val="00136D52"/>
    <w:rsid w:val="001656B5"/>
    <w:rsid w:val="001771BD"/>
    <w:rsid w:val="00187075"/>
    <w:rsid w:val="001B1F7F"/>
    <w:rsid w:val="001B3635"/>
    <w:rsid w:val="001B3F2B"/>
    <w:rsid w:val="001B6156"/>
    <w:rsid w:val="001D46AA"/>
    <w:rsid w:val="001E3194"/>
    <w:rsid w:val="001E74C7"/>
    <w:rsid w:val="001F3FD9"/>
    <w:rsid w:val="00206036"/>
    <w:rsid w:val="00210FDB"/>
    <w:rsid w:val="00212374"/>
    <w:rsid w:val="0022343E"/>
    <w:rsid w:val="00223EAB"/>
    <w:rsid w:val="002372CF"/>
    <w:rsid w:val="00241363"/>
    <w:rsid w:val="0027665C"/>
    <w:rsid w:val="00291830"/>
    <w:rsid w:val="002B7B15"/>
    <w:rsid w:val="002E274B"/>
    <w:rsid w:val="002E302F"/>
    <w:rsid w:val="002E6A02"/>
    <w:rsid w:val="00314B29"/>
    <w:rsid w:val="00315167"/>
    <w:rsid w:val="00330250"/>
    <w:rsid w:val="00332BB0"/>
    <w:rsid w:val="00336F51"/>
    <w:rsid w:val="00354686"/>
    <w:rsid w:val="00357004"/>
    <w:rsid w:val="00366F73"/>
    <w:rsid w:val="003856EA"/>
    <w:rsid w:val="0038578B"/>
    <w:rsid w:val="0038704B"/>
    <w:rsid w:val="00387F79"/>
    <w:rsid w:val="00394201"/>
    <w:rsid w:val="003C2414"/>
    <w:rsid w:val="003D63E0"/>
    <w:rsid w:val="00413938"/>
    <w:rsid w:val="00420EE1"/>
    <w:rsid w:val="00430D7A"/>
    <w:rsid w:val="00446752"/>
    <w:rsid w:val="004506FF"/>
    <w:rsid w:val="00451DDD"/>
    <w:rsid w:val="00452E90"/>
    <w:rsid w:val="00453DF1"/>
    <w:rsid w:val="0045699B"/>
    <w:rsid w:val="00456DA3"/>
    <w:rsid w:val="00462197"/>
    <w:rsid w:val="0046485A"/>
    <w:rsid w:val="00472CC1"/>
    <w:rsid w:val="00474EBC"/>
    <w:rsid w:val="00480627"/>
    <w:rsid w:val="004852D7"/>
    <w:rsid w:val="004859D0"/>
    <w:rsid w:val="00493606"/>
    <w:rsid w:val="0049598D"/>
    <w:rsid w:val="004A0AC8"/>
    <w:rsid w:val="004A4BF1"/>
    <w:rsid w:val="004B3A0E"/>
    <w:rsid w:val="004E382D"/>
    <w:rsid w:val="004E719B"/>
    <w:rsid w:val="005129D5"/>
    <w:rsid w:val="00525CED"/>
    <w:rsid w:val="005360BC"/>
    <w:rsid w:val="00547972"/>
    <w:rsid w:val="00547E44"/>
    <w:rsid w:val="00553EEB"/>
    <w:rsid w:val="00560B3B"/>
    <w:rsid w:val="00567EB0"/>
    <w:rsid w:val="00572674"/>
    <w:rsid w:val="00590CE9"/>
    <w:rsid w:val="005A01FC"/>
    <w:rsid w:val="005A7987"/>
    <w:rsid w:val="005D222D"/>
    <w:rsid w:val="005E0A10"/>
    <w:rsid w:val="005E1589"/>
    <w:rsid w:val="005E27DF"/>
    <w:rsid w:val="005E5762"/>
    <w:rsid w:val="005F15C1"/>
    <w:rsid w:val="005F5909"/>
    <w:rsid w:val="006109AD"/>
    <w:rsid w:val="006150C3"/>
    <w:rsid w:val="00615507"/>
    <w:rsid w:val="00615589"/>
    <w:rsid w:val="00616560"/>
    <w:rsid w:val="0063403B"/>
    <w:rsid w:val="00634439"/>
    <w:rsid w:val="006441F5"/>
    <w:rsid w:val="006479CC"/>
    <w:rsid w:val="00650ACE"/>
    <w:rsid w:val="00653993"/>
    <w:rsid w:val="006616F4"/>
    <w:rsid w:val="00661737"/>
    <w:rsid w:val="0067583C"/>
    <w:rsid w:val="006770C9"/>
    <w:rsid w:val="00680944"/>
    <w:rsid w:val="006939FF"/>
    <w:rsid w:val="006958F8"/>
    <w:rsid w:val="00696092"/>
    <w:rsid w:val="006B2C91"/>
    <w:rsid w:val="006B5638"/>
    <w:rsid w:val="006C07A7"/>
    <w:rsid w:val="006F47A6"/>
    <w:rsid w:val="00715B50"/>
    <w:rsid w:val="00720096"/>
    <w:rsid w:val="00720FB2"/>
    <w:rsid w:val="007229D8"/>
    <w:rsid w:val="00726717"/>
    <w:rsid w:val="00760A02"/>
    <w:rsid w:val="00763F4F"/>
    <w:rsid w:val="007675E5"/>
    <w:rsid w:val="00777CD7"/>
    <w:rsid w:val="00786906"/>
    <w:rsid w:val="007B15C6"/>
    <w:rsid w:val="007C0EDF"/>
    <w:rsid w:val="007C1C5B"/>
    <w:rsid w:val="007C7379"/>
    <w:rsid w:val="007E6101"/>
    <w:rsid w:val="007E66EB"/>
    <w:rsid w:val="007F37C8"/>
    <w:rsid w:val="00804F73"/>
    <w:rsid w:val="0080738B"/>
    <w:rsid w:val="00817595"/>
    <w:rsid w:val="00833FEA"/>
    <w:rsid w:val="00834615"/>
    <w:rsid w:val="00840E82"/>
    <w:rsid w:val="008416ED"/>
    <w:rsid w:val="00847957"/>
    <w:rsid w:val="0085285D"/>
    <w:rsid w:val="008548ED"/>
    <w:rsid w:val="00856342"/>
    <w:rsid w:val="00864499"/>
    <w:rsid w:val="00864827"/>
    <w:rsid w:val="0086782E"/>
    <w:rsid w:val="008733C1"/>
    <w:rsid w:val="008763D0"/>
    <w:rsid w:val="00876BFF"/>
    <w:rsid w:val="008A1598"/>
    <w:rsid w:val="008A50C2"/>
    <w:rsid w:val="008A6EF2"/>
    <w:rsid w:val="008B5F86"/>
    <w:rsid w:val="008C3FBF"/>
    <w:rsid w:val="008E01D7"/>
    <w:rsid w:val="008E05DA"/>
    <w:rsid w:val="008F51C3"/>
    <w:rsid w:val="008F77A0"/>
    <w:rsid w:val="009001F6"/>
    <w:rsid w:val="0090690E"/>
    <w:rsid w:val="00912322"/>
    <w:rsid w:val="0091353A"/>
    <w:rsid w:val="009142DD"/>
    <w:rsid w:val="0091669B"/>
    <w:rsid w:val="00916AD7"/>
    <w:rsid w:val="00931776"/>
    <w:rsid w:val="00934EBD"/>
    <w:rsid w:val="009369BA"/>
    <w:rsid w:val="00946C3C"/>
    <w:rsid w:val="009534C3"/>
    <w:rsid w:val="0095480C"/>
    <w:rsid w:val="009703E4"/>
    <w:rsid w:val="0098519E"/>
    <w:rsid w:val="009A0FE6"/>
    <w:rsid w:val="009A7531"/>
    <w:rsid w:val="009B2F6C"/>
    <w:rsid w:val="009C33C7"/>
    <w:rsid w:val="009E2D82"/>
    <w:rsid w:val="009F4ABF"/>
    <w:rsid w:val="00A122F1"/>
    <w:rsid w:val="00A50B9B"/>
    <w:rsid w:val="00A57EFC"/>
    <w:rsid w:val="00A74C93"/>
    <w:rsid w:val="00A75020"/>
    <w:rsid w:val="00A7557A"/>
    <w:rsid w:val="00A760EE"/>
    <w:rsid w:val="00A96FA4"/>
    <w:rsid w:val="00A9730B"/>
    <w:rsid w:val="00AB3CD6"/>
    <w:rsid w:val="00AB4AD3"/>
    <w:rsid w:val="00AB6513"/>
    <w:rsid w:val="00AE01AE"/>
    <w:rsid w:val="00AE7C10"/>
    <w:rsid w:val="00B1143F"/>
    <w:rsid w:val="00B22565"/>
    <w:rsid w:val="00B37646"/>
    <w:rsid w:val="00B510C5"/>
    <w:rsid w:val="00B861D1"/>
    <w:rsid w:val="00BB27FE"/>
    <w:rsid w:val="00BC116C"/>
    <w:rsid w:val="00BC3821"/>
    <w:rsid w:val="00BC622E"/>
    <w:rsid w:val="00BC7CD2"/>
    <w:rsid w:val="00BD2530"/>
    <w:rsid w:val="00BD3298"/>
    <w:rsid w:val="00BD4752"/>
    <w:rsid w:val="00BE2643"/>
    <w:rsid w:val="00C074FF"/>
    <w:rsid w:val="00C078A8"/>
    <w:rsid w:val="00C13C0E"/>
    <w:rsid w:val="00C376F4"/>
    <w:rsid w:val="00C40DFF"/>
    <w:rsid w:val="00C60EC6"/>
    <w:rsid w:val="00C82EDB"/>
    <w:rsid w:val="00C92983"/>
    <w:rsid w:val="00C93323"/>
    <w:rsid w:val="00C93E4D"/>
    <w:rsid w:val="00C95C15"/>
    <w:rsid w:val="00CA18FA"/>
    <w:rsid w:val="00CB36C4"/>
    <w:rsid w:val="00CB7A2A"/>
    <w:rsid w:val="00CC21F0"/>
    <w:rsid w:val="00CC3B04"/>
    <w:rsid w:val="00CC7F55"/>
    <w:rsid w:val="00CD5358"/>
    <w:rsid w:val="00CF263D"/>
    <w:rsid w:val="00CF4189"/>
    <w:rsid w:val="00CF6E01"/>
    <w:rsid w:val="00D03875"/>
    <w:rsid w:val="00D31D20"/>
    <w:rsid w:val="00D3625F"/>
    <w:rsid w:val="00D51E8A"/>
    <w:rsid w:val="00D56804"/>
    <w:rsid w:val="00D9152A"/>
    <w:rsid w:val="00DB0957"/>
    <w:rsid w:val="00DB0DA3"/>
    <w:rsid w:val="00DB3702"/>
    <w:rsid w:val="00DD146A"/>
    <w:rsid w:val="00DE2362"/>
    <w:rsid w:val="00DF345B"/>
    <w:rsid w:val="00DF3B8E"/>
    <w:rsid w:val="00E00067"/>
    <w:rsid w:val="00E072E1"/>
    <w:rsid w:val="00E075D7"/>
    <w:rsid w:val="00E07E19"/>
    <w:rsid w:val="00E16F4C"/>
    <w:rsid w:val="00E20F81"/>
    <w:rsid w:val="00E2211F"/>
    <w:rsid w:val="00E311FD"/>
    <w:rsid w:val="00E31FD4"/>
    <w:rsid w:val="00E370D9"/>
    <w:rsid w:val="00E46C74"/>
    <w:rsid w:val="00E62BC2"/>
    <w:rsid w:val="00E65619"/>
    <w:rsid w:val="00E767A2"/>
    <w:rsid w:val="00E82F43"/>
    <w:rsid w:val="00EA3655"/>
    <w:rsid w:val="00EA6A33"/>
    <w:rsid w:val="00EB5352"/>
    <w:rsid w:val="00ED19E4"/>
    <w:rsid w:val="00ED2F3F"/>
    <w:rsid w:val="00EE5A5C"/>
    <w:rsid w:val="00EF2628"/>
    <w:rsid w:val="00F044C0"/>
    <w:rsid w:val="00F24B26"/>
    <w:rsid w:val="00F27AFB"/>
    <w:rsid w:val="00F31FED"/>
    <w:rsid w:val="00F375B5"/>
    <w:rsid w:val="00F421D0"/>
    <w:rsid w:val="00F435D3"/>
    <w:rsid w:val="00F603FF"/>
    <w:rsid w:val="00F93E54"/>
    <w:rsid w:val="00FA05CC"/>
    <w:rsid w:val="00FA4118"/>
    <w:rsid w:val="00FB2BB0"/>
    <w:rsid w:val="00FB695A"/>
    <w:rsid w:val="00FB6AD1"/>
    <w:rsid w:val="00FD4D25"/>
    <w:rsid w:val="00FD6360"/>
    <w:rsid w:val="00FE07A1"/>
    <w:rsid w:val="00FE0A24"/>
    <w:rsid w:val="00FE23A0"/>
    <w:rsid w:val="00FE253B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83ABC"/>
  <w15:docId w15:val="{5C3AAEA0-A2A4-4D62-8D31-0D9E05A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C91"/>
    <w:pPr>
      <w:spacing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E74C7"/>
    <w:rPr>
      <w:i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2A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A0AC8"/>
    <w:rPr>
      <w:b/>
      <w:bCs/>
    </w:rPr>
  </w:style>
  <w:style w:type="table" w:styleId="TabelacomGrelha">
    <w:name w:val="Table Grid"/>
    <w:basedOn w:val="Tabela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17">
    <w:name w:val="bodytextb17"/>
    <w:basedOn w:val="Normal"/>
    <w:rsid w:val="00661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headermid-blueb17">
    <w:name w:val="paragraphheadermid-blueb17"/>
    <w:basedOn w:val="Normal"/>
    <w:rsid w:val="00661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9001F6"/>
    <w:pPr>
      <w:autoSpaceDE w:val="0"/>
      <w:autoSpaceDN w:val="0"/>
      <w:adjustRightInd w:val="0"/>
      <w:spacing w:after="0" w:line="161" w:lineRule="atLeast"/>
    </w:pPr>
    <w:rPr>
      <w:rFonts w:ascii="Noto Sans" w:hAnsi="Noto Sans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114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1143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114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114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11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guimarf\AppData\Local\Microsoft\Windows\Temporary%20Internet%20Files\Content.Outlook\NBPOGADP\www.schroders.p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hroders.pt/estudo-investid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usb\AppData\Local\Microsoft\Windows\INetCache\IE\8Y666QXR\90631_Schroders%20Press%20Release_v1.dotx" TargetMode="External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36f2c3a9-e09c-4d65-8d36-51a811c46133">true</Approved>
    <Sub_x0020_category xmlns="36f2c3a9-e09c-4d65-8d36-51a811c46133" xsi:nil="true"/>
    <IconOverlay xmlns="http://schemas.microsoft.com/sharepoint/v4" xsi:nil="true"/>
    <Rebranding xmlns="36f2c3a9-e09c-4d65-8d36-51a811c46133">Word</Rebranding>
    <Folder xmlns="36f2c3a9-e09c-4d65-8d36-51a811c46133">*Templates</Folder>
    <Document_x0020_Template xmlns="36f2c3a9-e09c-4d65-8d36-51a811c46133">Word</Document_x0020_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7247852A7F64B96BCF17C6EFA2841" ma:contentTypeVersion="8" ma:contentTypeDescription="Create a new document." ma:contentTypeScope="" ma:versionID="bb2523d96075b457effa10be73d976fa">
  <xsd:schema xmlns:xsd="http://www.w3.org/2001/XMLSchema" xmlns:xs="http://www.w3.org/2001/XMLSchema" xmlns:p="http://schemas.microsoft.com/office/2006/metadata/properties" xmlns:ns2="36f2c3a9-e09c-4d65-8d36-51a811c46133" xmlns:ns3="http://schemas.microsoft.com/sharepoint/v4" targetNamespace="http://schemas.microsoft.com/office/2006/metadata/properties" ma:root="true" ma:fieldsID="c082503e58309227d436c75102a01184" ns2:_="" ns3:_="">
    <xsd:import namespace="36f2c3a9-e09c-4d65-8d36-51a811c461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Approved" minOccurs="0"/>
                <xsd:element ref="ns2:Sub_x0020_category" minOccurs="0"/>
                <xsd:element ref="ns2:Rebranding"/>
                <xsd:element ref="ns3:IconOverlay" minOccurs="0"/>
                <xsd:element ref="ns2:Document_x0020_Templ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3a9-e09c-4d65-8d36-51a811c46133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Dropdown" ma:internalName="Folder">
      <xsd:simpleType>
        <xsd:restriction base="dms:Choice">
          <xsd:enumeration value="Brand Refresh - IT Applications"/>
          <xsd:enumeration value="BrightTalk"/>
          <xsd:enumeration value="Business Development Services - Central"/>
          <xsd:enumeration value="Cazenove Capital - UK, CI, HK, Singapore"/>
          <xsd:enumeration value="Charities"/>
          <xsd:enumeration value="Communications, UK"/>
          <xsd:enumeration value="Digital Workplace Design"/>
          <xsd:enumeration value="Digital, Central"/>
          <xsd:enumeration value="Fund Services"/>
          <xsd:enumeration value="HR"/>
          <xsd:enumeration value="Investment Communications, Central"/>
          <xsd:enumeration value="Investor Relations"/>
          <xsd:enumeration value="Legal"/>
          <xsd:enumeration value="Lux"/>
          <xsd:enumeration value="Marketing Services, Central"/>
          <xsd:enumeration value="Marketing, Australia"/>
          <xsd:enumeration value="Marketing, Benelux"/>
          <xsd:enumeration value="Marketing, France"/>
          <xsd:enumeration value="Marketing, Germany"/>
          <xsd:enumeration value="Marketing, Hong Kong"/>
          <xsd:enumeration value="Marketing, Indonesia"/>
          <xsd:enumeration value="Marketing, Italy"/>
          <xsd:enumeration value="Marketing, Japan"/>
          <xsd:enumeration value="Marketing, Korea"/>
          <xsd:enumeration value="Marketing, North America"/>
          <xsd:enumeration value="Marketing, Singapore"/>
          <xsd:enumeration value="Marketing, Spain"/>
          <xsd:enumeration value="Marketing, Switzerland"/>
          <xsd:enumeration value="Marketing, Taiwan"/>
          <xsd:enumeration value="Mohawk"/>
          <xsd:enumeration value="Procurement"/>
          <xsd:enumeration value="Product Toolkit"/>
          <xsd:enumeration value="Real Estate"/>
          <xsd:enumeration value="Retail Sales, Dubai"/>
          <xsd:enumeration value="Social Media"/>
          <xsd:enumeration value="TVP"/>
          <xsd:enumeration value="UK, Charities"/>
          <xsd:enumeration value="UKFS"/>
          <xsd:enumeration value="Wealth Management, Frankfurt"/>
          <xsd:enumeration value="Wealth Management, Hong Kong"/>
          <xsd:enumeration value="Wealth Management, Italy"/>
          <xsd:enumeration value="Wealth Management, Singapore"/>
          <xsd:enumeration value="Wealth Management, Switzerland"/>
          <xsd:enumeration value="Williams Lea"/>
          <xsd:enumeration value="PR"/>
          <xsd:enumeration value="Events"/>
          <xsd:enumeration value="Wealth Management"/>
          <xsd:enumeration value="Facilities"/>
          <xsd:enumeration value="Finance"/>
          <xsd:enumeration value="Compliance"/>
          <xsd:enumeration value="Institutional Marketing"/>
          <xsd:enumeration value="Intermediary Marketing"/>
          <xsd:enumeration value="EURO Marketing"/>
          <xsd:enumeration value="Consultant Relations"/>
          <xsd:enumeration value="Product Areas"/>
          <xsd:enumeration value="Marketing, Spain"/>
          <xsd:enumeration value="Marketing, Nordics"/>
          <xsd:enumeration value="Marketing, France"/>
          <xsd:enumeration value="Marketing, Luxembourg"/>
          <xsd:enumeration value="Asset Tracking"/>
          <xsd:enumeration value="Product Desk: GAIA"/>
          <xsd:enumeration value="Product Desk: Real Estate"/>
          <xsd:enumeration value="Product Desk: Multi-Manager"/>
          <xsd:enumeration value="Product Desk: Global Defined Contribution"/>
          <xsd:enumeration value="Product Desk: Insurance Asset Management"/>
          <xsd:enumeration value="Product Desk: Maximiser"/>
          <xsd:enumeration value="Product Desk: Fixed Income"/>
          <xsd:enumeration value="Product Desk: Fiduciary"/>
          <xsd:enumeration value="Product Desk: Equities"/>
          <xsd:enumeration value="Product Desk: Investment Solutions"/>
          <xsd:enumeration value="Product Desk:Risk Management Investments"/>
          <xsd:enumeration value="Product Desk:ESG"/>
          <xsd:enumeration value="Product Desk: LDI"/>
          <xsd:enumeration value="Product Desk: QEP"/>
          <xsd:enumeration value="Product Desk: Commodities &amp; EMD"/>
          <xsd:enumeration value="Product Desk: Multi-Asset"/>
          <xsd:enumeration value="Securities"/>
          <xsd:enumeration value="Product Desk: US Fixed Income"/>
          <xsd:enumeration value="Product Desk: US Equities"/>
          <xsd:enumeration value="Wealth Management 2"/>
          <xsd:enumeration value="Product Desk: Economics"/>
          <xsd:enumeration value="*Templates"/>
        </xsd:restriction>
      </xsd:simpleType>
    </xsd:element>
    <xsd:element name="Approved" ma:index="9" nillable="true" ma:displayName="Brand Approval" ma:default="0" ma:internalName="Approved">
      <xsd:simpleType>
        <xsd:restriction base="dms:Boolean"/>
      </xsd:simpleType>
    </xsd:element>
    <xsd:element name="Sub_x0020_category" ma:index="10" nillable="true" ma:displayName="Sub category" ma:format="Dropdown" ma:internalName="Sub_x0020_category">
      <xsd:simpleType>
        <xsd:restriction base="dms:Choice">
          <xsd:enumeration value="Cazenove - Advertising"/>
          <xsd:enumeration value="Marketing, AUS - AU purchased"/>
          <xsd:enumeration value="Marketing, AUS - Australian Equities - Piano"/>
          <xsd:enumeration value="Cazenove - Badge"/>
          <xsd:enumeration value="Cazenove - Event"/>
          <xsd:enumeration value="Cazenove - Exhibition"/>
          <xsd:enumeration value="Cazenove - Factsheet and brochure"/>
          <xsd:enumeration value="Marketing, AUS - Fixed Income - Clarinets"/>
          <xsd:enumeration value="Cazenove - Flyer"/>
          <xsd:enumeration value="Marketing, AUS - For Upload to Brand project"/>
          <xsd:enumeration value="Cazenove - Forms"/>
          <xsd:enumeration value="Marketing, AUS - Icons"/>
          <xsd:enumeration value="Cazenove - Magazine"/>
          <xsd:enumeration value="Cazenove - Merchandise"/>
          <xsd:enumeration value="Marketing, AUS - Monthly reports"/>
          <xsd:enumeration value="Cazenove - MS office template"/>
          <xsd:enumeration value="Marketing, AUS - Multi asset - Horns"/>
          <xsd:enumeration value="Marketing, AUS - Other - Percussion"/>
          <xsd:enumeration value="Cazenove - Powerpoint"/>
          <xsd:enumeration value="Marketing, AUS - QEP - Strings"/>
          <xsd:enumeration value="Cazenove - Signage"/>
          <xsd:enumeration value="Cazenove - Stationery"/>
          <xsd:enumeration value="Cazenove - Terms of business"/>
          <xsd:enumeration value="Marketing, NA - Business cards and With Compliments"/>
          <xsd:enumeration value="Marketing, NA - Envelopes"/>
          <xsd:enumeration value="Marketing, NA - Folders"/>
          <xsd:enumeration value="Marketing, NA - Invitations and Save the Dates"/>
          <xsd:enumeration value="Marketing, NA - Presentation covers"/>
          <xsd:enumeration value="Product Toolkit - Multi Asset"/>
          <xsd:enumeration value="Wealth Management - Frankfurt"/>
          <xsd:enumeration value="Wealth Management - Italy"/>
          <xsd:enumeration value="Wealth Management - Switzerland"/>
          <xsd:enumeration value="Wealth Management - Hong Kong"/>
          <xsd:enumeration value="Wealth Management - Singapore"/>
          <xsd:enumeration value="Wealth Management - Channel Islands"/>
          <xsd:enumeration value="Marketing, Spain"/>
          <xsd:enumeration value="Marketing, Portugal"/>
          <xsd:enumeration value="Wealth Management - eServices"/>
          <xsd:enumeration value="Wealth Management - UK"/>
        </xsd:restriction>
      </xsd:simpleType>
    </xsd:element>
    <xsd:element name="Rebranding" ma:index="11" ma:displayName="Document Type" ma:default="Word" ma:format="Dropdown" ma:internalName="Rebranding" ma:readOnly="false">
      <xsd:simpleType>
        <xsd:restriction base="dms:Choice">
          <xsd:enumeration value="Word"/>
          <xsd:enumeration value="InDesign"/>
          <xsd:enumeration value="Digital"/>
          <xsd:enumeration value="PowerPoint"/>
        </xsd:restriction>
      </xsd:simpleType>
    </xsd:element>
    <xsd:element name="Document_x0020_Template" ma:index="13" ma:displayName="Document Template" ma:default="PowerPoint" ma:format="Dropdown" ma:internalName="Document_x0020_Template">
      <xsd:simpleType>
        <xsd:restriction base="dms:Choice">
          <xsd:enumeration value="PowerPoint"/>
          <xsd:enumeration value="Word"/>
          <xsd:enumeration value="Advert"/>
          <xsd:enumeration value="Brochure"/>
          <xsd:enumeration value="Sales Aids"/>
          <xsd:enumeration value="Factsheets"/>
          <xsd:enumeration value="Thought Leadership"/>
          <xsd:enumeration value="InDesign"/>
          <xsd:enumeration value="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179B-FD7A-4991-B4D5-350C824F850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http://purl.org/dc/elements/1.1/"/>
    <ds:schemaRef ds:uri="36f2c3a9-e09c-4d65-8d36-51a811c4613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1F098-E2EB-476C-B8E9-1DD8FE329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8D1A9-CA7E-4655-92AB-E7E10A63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3a9-e09c-4d65-8d36-51a811c461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5F190-6D05-4BA7-A4F0-12B7658E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90631_Schroders Press Release_v1</Template>
  <TotalTime>10</TotalTime>
  <Pages>4</Pages>
  <Words>1340</Words>
  <Characters>7239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Bozena</dc:creator>
  <cp:lastModifiedBy>Nuno Augusto</cp:lastModifiedBy>
  <cp:revision>3</cp:revision>
  <cp:lastPrinted>2019-09-12T10:21:00Z</cp:lastPrinted>
  <dcterms:created xsi:type="dcterms:W3CDTF">2019-09-23T08:56:00Z</dcterms:created>
  <dcterms:modified xsi:type="dcterms:W3CDTF">2019-09-23T09:06:00Z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0x010100D557247852A7F64B96BCF17C6EFA2841</vt:lpwstr>
  </property>
  <property fmtid="{D5CDD505-2E9C-101B-9397-08002B2CF9AE}" pid="3" name="_NewReviewCycle">
    <vt:lpwstr/>
  </property>
  <property fmtid="{D5CDD505-2E9C-101B-9397-08002B2CF9AE}" pid="4" name="_AdHocReviewCycleID">
    <vt:i4>-1189713297</vt:i4>
  </property>
  <property fmtid="{D5CDD505-2E9C-101B-9397-08002B2CF9AE}" pid="5" name="_EmailSubject">
    <vt:lpwstr>Final Press Release</vt:lpwstr>
  </property>
  <property fmtid="{D5CDD505-2E9C-101B-9397-08002B2CF9AE}" pid="6" name="_AuthorEmail">
    <vt:lpwstr>Pilar.Vila@Schroders.com</vt:lpwstr>
  </property>
  <property fmtid="{D5CDD505-2E9C-101B-9397-08002B2CF9AE}" pid="7" name="_AuthorEmailDisplayName">
    <vt:lpwstr>Vila, Pilar</vt:lpwstr>
  </property>
  <property fmtid="{D5CDD505-2E9C-101B-9397-08002B2CF9AE}" pid="8" name="_ReviewingToolsShownOnce">
    <vt:lpwstr/>
  </property>
</Properties>
</file>