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A2F57" w14:textId="73545339" w:rsidR="00D362C6" w:rsidRDefault="004526F9" w:rsidP="0074590D">
      <w:pPr>
        <w:jc w:val="right"/>
        <w:rPr>
          <w:sz w:val="20"/>
        </w:rPr>
      </w:pPr>
      <w:r>
        <w:rPr>
          <w:sz w:val="20"/>
        </w:rPr>
        <w:t>23</w:t>
      </w:r>
      <w:r w:rsidR="00B1378C">
        <w:rPr>
          <w:sz w:val="20"/>
        </w:rPr>
        <w:t xml:space="preserve"> września</w:t>
      </w:r>
      <w:r w:rsidR="0074590D">
        <w:rPr>
          <w:sz w:val="20"/>
        </w:rPr>
        <w:t xml:space="preserve"> 2019 roku</w:t>
      </w:r>
    </w:p>
    <w:p w14:paraId="5B059189" w14:textId="1E91EAD3" w:rsidR="008F31AA" w:rsidRPr="006479CB" w:rsidRDefault="00485A14" w:rsidP="008F31AA">
      <w:pPr>
        <w:rPr>
          <w:iCs/>
          <w:sz w:val="20"/>
        </w:rPr>
      </w:pPr>
      <w:r>
        <w:rPr>
          <w:iCs/>
          <w:sz w:val="20"/>
        </w:rPr>
        <w:t>Informacja prasowa</w:t>
      </w:r>
      <w:bookmarkStart w:id="0" w:name="_GoBack"/>
      <w:bookmarkEnd w:id="0"/>
    </w:p>
    <w:p w14:paraId="114A9280" w14:textId="68FD09D3" w:rsidR="009D6655" w:rsidRPr="00E273C5" w:rsidRDefault="00E273C5" w:rsidP="00E273C5">
      <w:pPr>
        <w:spacing w:after="0"/>
        <w:jc w:val="center"/>
        <w:rPr>
          <w:rFonts w:ascii="Calibri" w:hAnsi="Calibri"/>
          <w:b/>
          <w:sz w:val="24"/>
        </w:rPr>
      </w:pPr>
      <w:r w:rsidRPr="00E273C5">
        <w:rPr>
          <w:rFonts w:ascii="Calibri" w:hAnsi="Calibri"/>
          <w:b/>
          <w:sz w:val="24"/>
        </w:rPr>
        <w:t>Jesienne inspiracje z porcelaną</w:t>
      </w:r>
    </w:p>
    <w:p w14:paraId="7CF18D92" w14:textId="77777777" w:rsidR="001D093D" w:rsidRPr="00485F94" w:rsidRDefault="001D093D" w:rsidP="00485F94">
      <w:pPr>
        <w:spacing w:after="0"/>
        <w:jc w:val="center"/>
        <w:rPr>
          <w:rFonts w:ascii="Calibri" w:hAnsi="Calibri"/>
          <w:b/>
        </w:rPr>
      </w:pPr>
    </w:p>
    <w:p w14:paraId="592BE784" w14:textId="2711B334" w:rsidR="0064469D" w:rsidRPr="00183886" w:rsidRDefault="00183886" w:rsidP="0064469D">
      <w:pPr>
        <w:spacing w:after="0"/>
        <w:jc w:val="both"/>
        <w:rPr>
          <w:rFonts w:ascii="Calibri" w:hAnsi="Calibri"/>
          <w:b/>
        </w:rPr>
      </w:pPr>
      <w:r w:rsidRPr="00183886">
        <w:rPr>
          <w:rFonts w:ascii="Calibri" w:hAnsi="Calibri"/>
          <w:b/>
        </w:rPr>
        <w:t xml:space="preserve">Jesień to </w:t>
      </w:r>
      <w:r w:rsidR="007F642B">
        <w:rPr>
          <w:rFonts w:ascii="Calibri" w:hAnsi="Calibri"/>
          <w:b/>
        </w:rPr>
        <w:t>pora roku</w:t>
      </w:r>
      <w:r w:rsidRPr="00183886">
        <w:rPr>
          <w:rFonts w:ascii="Calibri" w:hAnsi="Calibri"/>
          <w:b/>
        </w:rPr>
        <w:t xml:space="preserve">, </w:t>
      </w:r>
      <w:r w:rsidR="007F642B">
        <w:rPr>
          <w:rFonts w:ascii="Calibri" w:hAnsi="Calibri"/>
          <w:b/>
        </w:rPr>
        <w:t>podczas której</w:t>
      </w:r>
      <w:r>
        <w:rPr>
          <w:rFonts w:ascii="Calibri" w:hAnsi="Calibri"/>
          <w:b/>
        </w:rPr>
        <w:t xml:space="preserve"> najchętniej nie wychod</w:t>
      </w:r>
      <w:r w:rsidR="00CC3292">
        <w:rPr>
          <w:rFonts w:ascii="Calibri" w:hAnsi="Calibri"/>
          <w:b/>
        </w:rPr>
        <w:t>zilibyśmy z domu. Warto umilić sobie ten czas i sprawić, by długie wieczory były jak najprzyjemniejsze. Polska Grupa Porcelanowa przedstawia kolekcje, które wkomponują się w jesienny klimat. W pięknej porcelanie ulubiona herbata</w:t>
      </w:r>
      <w:r w:rsidR="007F642B">
        <w:rPr>
          <w:rFonts w:ascii="Calibri" w:hAnsi="Calibri"/>
          <w:b/>
        </w:rPr>
        <w:t xml:space="preserve"> czy kawa</w:t>
      </w:r>
      <w:r w:rsidR="00CC3292">
        <w:rPr>
          <w:rFonts w:ascii="Calibri" w:hAnsi="Calibri"/>
          <w:b/>
        </w:rPr>
        <w:t xml:space="preserve"> będzie smakowała jeszcze lepiej!</w:t>
      </w:r>
    </w:p>
    <w:p w14:paraId="51539D1A" w14:textId="7066BDB1" w:rsidR="00CC3292" w:rsidRPr="00CC3292" w:rsidRDefault="00CC3292" w:rsidP="001D093D">
      <w:pPr>
        <w:spacing w:before="240"/>
        <w:jc w:val="both"/>
        <w:rPr>
          <w:rFonts w:ascii="Calibri" w:hAnsi="Calibri"/>
          <w:b/>
        </w:rPr>
      </w:pPr>
      <w:r w:rsidRPr="00CC3292">
        <w:rPr>
          <w:rFonts w:ascii="Calibri" w:hAnsi="Calibri"/>
          <w:b/>
        </w:rPr>
        <w:t>Ćmielów, Rococo</w:t>
      </w:r>
    </w:p>
    <w:p w14:paraId="6D888A62" w14:textId="30882B29" w:rsidR="00CC3292" w:rsidRDefault="00CC3292" w:rsidP="001D093D">
      <w:pPr>
        <w:spacing w:before="240"/>
        <w:jc w:val="both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44874D5" wp14:editId="72EC811C">
            <wp:simplePos x="0" y="0"/>
            <wp:positionH relativeFrom="column">
              <wp:posOffset>643255</wp:posOffset>
            </wp:positionH>
            <wp:positionV relativeFrom="paragraph">
              <wp:posOffset>8890</wp:posOffset>
            </wp:positionV>
            <wp:extent cx="4857750" cy="3216910"/>
            <wp:effectExtent l="0" t="0" r="0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ECC7C" w14:textId="77777777" w:rsidR="00CC3292" w:rsidRDefault="00CC3292" w:rsidP="001D093D">
      <w:pPr>
        <w:spacing w:before="240"/>
        <w:jc w:val="both"/>
        <w:rPr>
          <w:rFonts w:ascii="Calibri" w:hAnsi="Calibri"/>
        </w:rPr>
      </w:pPr>
    </w:p>
    <w:p w14:paraId="07957BD1" w14:textId="4E6ED851" w:rsidR="001D093D" w:rsidRDefault="0064469D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  <w:r>
        <w:rPr>
          <w:rStyle w:val="Uwydatnienie"/>
          <w:rFonts w:ascii="Arial" w:hAnsi="Arial" w:cs="Arial"/>
          <w:i w:val="0"/>
          <w:iCs w:val="0"/>
          <w:color w:val="444444"/>
        </w:rPr>
        <w:t xml:space="preserve">      </w:t>
      </w:r>
    </w:p>
    <w:p w14:paraId="4DD58665" w14:textId="77777777" w:rsidR="0021049D" w:rsidRDefault="0021049D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4A9CDCA7" w14:textId="77777777" w:rsidR="00CC3292" w:rsidRDefault="00CC3292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7EC9D99E" w14:textId="77777777" w:rsidR="00CC3292" w:rsidRDefault="00CC3292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20AE7245" w14:textId="77777777" w:rsidR="00CC3292" w:rsidRDefault="00CC3292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5F627BE2" w14:textId="77777777" w:rsidR="00CC3292" w:rsidRDefault="00CC3292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60377D7E" w14:textId="551D4FA1" w:rsidR="00CC3292" w:rsidRDefault="00CC3292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4BD6364C" w14:textId="1B4CF8E6" w:rsidR="00CC3292" w:rsidRDefault="00CC3292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14D043" wp14:editId="4209BF19">
            <wp:simplePos x="0" y="0"/>
            <wp:positionH relativeFrom="column">
              <wp:posOffset>628650</wp:posOffset>
            </wp:positionH>
            <wp:positionV relativeFrom="paragraph">
              <wp:posOffset>294005</wp:posOffset>
            </wp:positionV>
            <wp:extent cx="4872355" cy="3209925"/>
            <wp:effectExtent l="0" t="0" r="444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35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DCE2F" w14:textId="7E04DADB" w:rsidR="00CC3292" w:rsidRDefault="00CC3292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050BD358" w14:textId="77777777" w:rsidR="00CC3292" w:rsidRDefault="00CC3292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31B78A98" w14:textId="77777777" w:rsidR="00CC3292" w:rsidRDefault="00CC3292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694CC8D3" w14:textId="77777777" w:rsidR="00CC3292" w:rsidRDefault="00CC3292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41C13E2A" w14:textId="77777777" w:rsidR="00CC3292" w:rsidRDefault="00CC3292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2D7AA03C" w14:textId="77777777" w:rsidR="00CC3292" w:rsidRDefault="00CC3292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5461E281" w14:textId="77777777" w:rsidR="00CC3292" w:rsidRDefault="00CC3292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4A3B5E5B" w14:textId="77777777" w:rsidR="00CC3292" w:rsidRDefault="00CC3292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629FADAF" w14:textId="3050A1E2" w:rsidR="00CC3292" w:rsidRDefault="00230408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  <w:r>
        <w:rPr>
          <w:rFonts w:ascii="Calibri" w:hAnsi="Calibri"/>
          <w:b/>
        </w:rPr>
        <w:lastRenderedPageBreak/>
        <w:t xml:space="preserve">Chodzież, Akcent </w:t>
      </w:r>
      <w:proofErr w:type="spellStart"/>
      <w:r>
        <w:rPr>
          <w:rFonts w:ascii="Calibri" w:hAnsi="Calibri"/>
          <w:b/>
        </w:rPr>
        <w:t>Frozen</w:t>
      </w:r>
      <w:proofErr w:type="spellEnd"/>
    </w:p>
    <w:p w14:paraId="22D7109B" w14:textId="61D7C861" w:rsidR="00CC3292" w:rsidRDefault="00230408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 wp14:anchorId="2E2F2022" wp14:editId="3296489A">
            <wp:extent cx="6000484" cy="2971800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500" cy="297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1BD7E" w14:textId="77777777" w:rsidR="0021049D" w:rsidRDefault="0021049D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4542554D" w14:textId="56AC6FF1" w:rsidR="00F93556" w:rsidRDefault="00F93556" w:rsidP="00F93556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  <w:r>
        <w:rPr>
          <w:rFonts w:ascii="Calibri" w:hAnsi="Calibri"/>
          <w:b/>
        </w:rPr>
        <w:t>Chodzież, Iwona</w:t>
      </w:r>
    </w:p>
    <w:p w14:paraId="2DE464BA" w14:textId="6C6735B0" w:rsidR="00F93556" w:rsidRDefault="00F93556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 wp14:anchorId="4E839633" wp14:editId="42102D97">
            <wp:extent cx="5760720" cy="38023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F1D91" w14:textId="77777777" w:rsidR="00230408" w:rsidRDefault="00230408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7BFDFB92" w14:textId="77777777" w:rsidR="00230408" w:rsidRDefault="00230408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4306CD1E" w14:textId="77777777" w:rsidR="00230408" w:rsidRPr="001D093D" w:rsidRDefault="00230408" w:rsidP="001D093D">
      <w:pPr>
        <w:spacing w:before="240"/>
        <w:jc w:val="both"/>
        <w:rPr>
          <w:rStyle w:val="Uwydatnienie"/>
          <w:rFonts w:ascii="Arial" w:hAnsi="Arial" w:cs="Arial"/>
          <w:i w:val="0"/>
          <w:iCs w:val="0"/>
          <w:color w:val="444444"/>
        </w:rPr>
      </w:pPr>
    </w:p>
    <w:p w14:paraId="750388C7" w14:textId="77777777" w:rsidR="004526F9" w:rsidRDefault="00942CBB" w:rsidP="004526F9">
      <w:pPr>
        <w:spacing w:before="240"/>
        <w:rPr>
          <w:rStyle w:val="Uwydatnienie"/>
          <w:rFonts w:ascii="Arial" w:hAnsi="Arial" w:cs="Arial"/>
          <w:i w:val="0"/>
          <w:iCs w:val="0"/>
          <w:color w:val="444444"/>
        </w:rPr>
      </w:pPr>
      <w:r w:rsidRPr="00942CBB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Dossier produktów:</w:t>
      </w:r>
    </w:p>
    <w:p w14:paraId="123A30AA" w14:textId="4AB7E883" w:rsidR="007F23C7" w:rsidRPr="004526F9" w:rsidRDefault="007F23C7" w:rsidP="004526F9">
      <w:pPr>
        <w:spacing w:before="240"/>
        <w:rPr>
          <w:rStyle w:val="Uwydatnienie"/>
          <w:rFonts w:ascii="Arial" w:hAnsi="Arial" w:cs="Arial"/>
          <w:i w:val="0"/>
          <w:iCs w:val="0"/>
          <w:color w:val="444444"/>
        </w:rPr>
      </w:pPr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Garnitur do kawy 39 el. 12 </w:t>
      </w:r>
      <w:proofErr w:type="gramStart"/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osób</w:t>
      </w:r>
      <w:proofErr w:type="gramEnd"/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Rococo Platynowa Linia 3605, cena: 440,00 zł</w:t>
      </w:r>
      <w:r w:rsidR="004526F9">
        <w:rPr>
          <w:rStyle w:val="Uwydatnienie"/>
          <w:rFonts w:ascii="Arial" w:hAnsi="Arial" w:cs="Arial"/>
          <w:i w:val="0"/>
          <w:iCs w:val="0"/>
          <w:color w:val="444444"/>
        </w:rPr>
        <w:br/>
      </w:r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Serwis obiadowy 44 el. </w:t>
      </w:r>
      <w:proofErr w:type="gramStart"/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dla</w:t>
      </w:r>
      <w:proofErr w:type="gramEnd"/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12 osób Rococo Platynowa Linia 3605, cena: 788,00 zł</w:t>
      </w:r>
      <w:r w:rsidR="004526F9">
        <w:rPr>
          <w:rStyle w:val="Uwydatnienie"/>
          <w:rFonts w:ascii="Arial" w:hAnsi="Arial" w:cs="Arial"/>
          <w:i w:val="0"/>
          <w:iCs w:val="0"/>
          <w:color w:val="444444"/>
        </w:rPr>
        <w:br/>
      </w:r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Garnitur do kawy 27 el. </w:t>
      </w:r>
      <w:proofErr w:type="gramStart"/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dla</w:t>
      </w:r>
      <w:proofErr w:type="gramEnd"/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12 osób 250 ml Akcent G727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, cena: </w:t>
      </w:r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349,00 zł</w:t>
      </w:r>
      <w:r w:rsidR="004526F9">
        <w:rPr>
          <w:rStyle w:val="Uwydatnienie"/>
          <w:rFonts w:ascii="Arial" w:hAnsi="Arial" w:cs="Arial"/>
          <w:i w:val="0"/>
          <w:iCs w:val="0"/>
          <w:color w:val="444444"/>
        </w:rPr>
        <w:br/>
      </w:r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Serwis obiadowy 44 el. </w:t>
      </w:r>
      <w:proofErr w:type="gramStart"/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dla</w:t>
      </w:r>
      <w:proofErr w:type="gramEnd"/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12 osób Akcent G727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, cena:</w:t>
      </w:r>
      <w:r w:rsidRPr="007F23C7">
        <w:t xml:space="preserve"> </w:t>
      </w:r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699,00 zł</w:t>
      </w:r>
      <w:r w:rsidR="004526F9">
        <w:rPr>
          <w:rStyle w:val="Uwydatnienie"/>
          <w:rFonts w:ascii="Arial" w:hAnsi="Arial" w:cs="Arial"/>
          <w:i w:val="0"/>
          <w:iCs w:val="0"/>
          <w:color w:val="444444"/>
        </w:rPr>
        <w:br/>
      </w:r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Garnitur do kawy 12 el. </w:t>
      </w:r>
      <w:proofErr w:type="gramStart"/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dla</w:t>
      </w:r>
      <w:proofErr w:type="gramEnd"/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6 osób Iwona Złota Linia B014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, cena:</w:t>
      </w:r>
      <w:r w:rsidRPr="007F23C7">
        <w:t xml:space="preserve"> </w:t>
      </w:r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127,18 zł</w:t>
      </w:r>
      <w:r w:rsidR="004526F9">
        <w:rPr>
          <w:rStyle w:val="Uwydatnienie"/>
          <w:rFonts w:ascii="Arial" w:hAnsi="Arial" w:cs="Arial"/>
          <w:i w:val="0"/>
          <w:iCs w:val="0"/>
          <w:color w:val="444444"/>
        </w:rPr>
        <w:br/>
      </w:r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Garnitur do kawy 39 el. </w:t>
      </w:r>
      <w:proofErr w:type="gramStart"/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dla</w:t>
      </w:r>
      <w:proofErr w:type="gramEnd"/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12 osób Iwona Złota Linia B014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, cena:</w:t>
      </w:r>
      <w:r w:rsidRPr="007F23C7">
        <w:t xml:space="preserve"> </w:t>
      </w:r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416,00 zł</w:t>
      </w:r>
      <w:r w:rsidR="004526F9">
        <w:rPr>
          <w:rStyle w:val="Uwydatnienie"/>
          <w:rFonts w:ascii="Arial" w:hAnsi="Arial" w:cs="Arial"/>
          <w:i w:val="0"/>
          <w:iCs w:val="0"/>
          <w:color w:val="444444"/>
        </w:rPr>
        <w:br/>
      </w:r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Serwis obiadowy 44 el. </w:t>
      </w:r>
      <w:proofErr w:type="gramStart"/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dla</w:t>
      </w:r>
      <w:proofErr w:type="gramEnd"/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12 osób Iwona Złota Linia B014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, cena:</w:t>
      </w:r>
      <w:r w:rsidRPr="007F23C7">
        <w:t xml:space="preserve"> </w:t>
      </w:r>
      <w:r w:rsidRPr="007F23C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717,00 zł</w:t>
      </w:r>
    </w:p>
    <w:p w14:paraId="2F96F52E" w14:textId="77777777" w:rsidR="0021049D" w:rsidRDefault="0021049D" w:rsidP="00830701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14:paraId="66A8F624" w14:textId="2BDB3CAF" w:rsidR="00830701" w:rsidRPr="00942CBB" w:rsidRDefault="0021049D" w:rsidP="00830701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P</w:t>
      </w:r>
      <w:r w:rsidR="00830701" w:rsidRPr="00942CBB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olska Grupa Porcelanowa</w:t>
      </w:r>
      <w:r w:rsidR="00830701"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łączy potencjał trzech wiodących fabryk porcelany w Polsce. Ideą jej powstania, w lipcu 2018 roku, było zwiększenie dostępności </w:t>
      </w:r>
      <w:proofErr w:type="gramStart"/>
      <w:r w:rsidR="00830701"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wysokiej jakości</w:t>
      </w:r>
      <w:proofErr w:type="gramEnd"/>
      <w:r w:rsidR="00830701"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produktów z wielopokoleniową tradycją. W ramach Grupy funkcjonują cztery odrębne marki: </w:t>
      </w:r>
      <w:r w:rsidR="00830701" w:rsidRPr="00942CBB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Ćmielów, Lubiana, Chodzież</w:t>
      </w:r>
      <w:r w:rsidR="00830701"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oraz </w:t>
      </w:r>
      <w:r w:rsidR="00830701" w:rsidRPr="00942CBB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 Design Studio</w:t>
      </w:r>
      <w:r w:rsidR="00830701"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, które różnicuje rodzaj oferty, a łączy chęć realizacji potrzeb klientów, dla których fabryki szczycące się długoletnią tradycją produkują </w:t>
      </w:r>
      <w:proofErr w:type="gramStart"/>
      <w:r w:rsidR="00830701"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najwyższej jakości</w:t>
      </w:r>
      <w:proofErr w:type="gramEnd"/>
      <w:r w:rsidR="00830701"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zastawę stołową. Jako grupa łącząca tradycję ze współczesnością, PGP chce wyróżniać się nie tylko doskonałym wzornictwem i jakością, ale także sprawnością organizacji i nowoczesnymi systemami współpracy z dynamicznie zmieniającym się </w:t>
      </w:r>
      <w:proofErr w:type="gramStart"/>
      <w:r w:rsidR="00830701"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rynkiem.</w:t>
      </w:r>
      <w:proofErr w:type="gramEnd"/>
    </w:p>
    <w:p w14:paraId="6327EDD2" w14:textId="77777777" w:rsidR="00830701" w:rsidRDefault="00830701" w:rsidP="00830701">
      <w:pPr>
        <w:pStyle w:val="Bezodstpw"/>
        <w:rPr>
          <w:b/>
          <w:sz w:val="18"/>
        </w:rPr>
      </w:pPr>
      <w:r>
        <w:rPr>
          <w:b/>
          <w:sz w:val="18"/>
        </w:rPr>
        <w:t>Kontakt dla mediów:</w:t>
      </w:r>
    </w:p>
    <w:p w14:paraId="0DDB8415" w14:textId="77777777" w:rsidR="00830701" w:rsidRDefault="00830701" w:rsidP="00830701">
      <w:pPr>
        <w:pStyle w:val="Bezodstpw"/>
        <w:rPr>
          <w:sz w:val="18"/>
        </w:rPr>
      </w:pPr>
      <w:r>
        <w:rPr>
          <w:sz w:val="18"/>
        </w:rPr>
        <w:t>Paula Minkus </w:t>
      </w:r>
    </w:p>
    <w:p w14:paraId="3966D798" w14:textId="77777777" w:rsidR="00830701" w:rsidRDefault="00830701" w:rsidP="00830701">
      <w:pPr>
        <w:pStyle w:val="Bezodstpw"/>
        <w:rPr>
          <w:sz w:val="18"/>
        </w:rPr>
      </w:pPr>
      <w:r>
        <w:rPr>
          <w:sz w:val="18"/>
        </w:rPr>
        <w:t xml:space="preserve">Triple PR, ul. Jaktorowska 5, </w:t>
      </w:r>
      <w:r>
        <w:rPr>
          <w:sz w:val="18"/>
        </w:rPr>
        <w:br/>
        <w:t>01-202 Warszawa</w:t>
      </w:r>
    </w:p>
    <w:p w14:paraId="3969C460" w14:textId="77777777" w:rsidR="00830701" w:rsidRDefault="00830701" w:rsidP="00830701">
      <w:pPr>
        <w:pStyle w:val="Bezodstpw"/>
        <w:rPr>
          <w:sz w:val="18"/>
        </w:rPr>
      </w:pPr>
      <w:r>
        <w:rPr>
          <w:sz w:val="18"/>
        </w:rPr>
        <w:t>22 216 54 20, 601 542 502</w:t>
      </w:r>
    </w:p>
    <w:p w14:paraId="299F6EC5" w14:textId="77777777" w:rsidR="00830701" w:rsidRDefault="00FB53E6" w:rsidP="00830701">
      <w:pPr>
        <w:pStyle w:val="Bezodstpw"/>
        <w:rPr>
          <w:sz w:val="18"/>
        </w:rPr>
      </w:pPr>
      <w:hyperlink r:id="rId12" w:history="1">
        <w:r w:rsidR="00830701">
          <w:rPr>
            <w:rStyle w:val="Hipercze"/>
            <w:sz w:val="18"/>
          </w:rPr>
          <w:t>paula.minkus@triplepr.pl</w:t>
        </w:r>
      </w:hyperlink>
    </w:p>
    <w:p w14:paraId="6A82ACD0" w14:textId="7B2B72EB" w:rsidR="006C10E8" w:rsidRDefault="00FB53E6" w:rsidP="00373761">
      <w:hyperlink r:id="rId13" w:history="1">
        <w:r w:rsidR="00830701">
          <w:rPr>
            <w:rStyle w:val="Hipercze"/>
            <w:sz w:val="18"/>
          </w:rPr>
          <w:t>www.triplepr.pl</w:t>
        </w:r>
      </w:hyperlink>
      <w:r w:rsidR="0021049D">
        <w:rPr>
          <w:sz w:val="18"/>
        </w:rPr>
        <w:t xml:space="preserve">  </w:t>
      </w:r>
    </w:p>
    <w:sectPr w:rsidR="006C10E8" w:rsidSect="00CC3292">
      <w:headerReference w:type="default" r:id="rId14"/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D1FC5E" w15:done="0"/>
  <w15:commentEx w15:paraId="5D2CF8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1FC5E" w16cid:durableId="21331EDE"/>
  <w16cid:commentId w16cid:paraId="5D2CF8D0" w16cid:durableId="21331F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220B4" w14:textId="77777777" w:rsidR="00FB53E6" w:rsidRDefault="00FB53E6" w:rsidP="008F31AA">
      <w:pPr>
        <w:spacing w:after="0" w:line="240" w:lineRule="auto"/>
      </w:pPr>
      <w:r>
        <w:separator/>
      </w:r>
    </w:p>
  </w:endnote>
  <w:endnote w:type="continuationSeparator" w:id="0">
    <w:p w14:paraId="68737123" w14:textId="77777777" w:rsidR="00FB53E6" w:rsidRDefault="00FB53E6" w:rsidP="008F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428C2" w14:textId="77777777" w:rsidR="00FB53E6" w:rsidRDefault="00FB53E6" w:rsidP="008F31AA">
      <w:pPr>
        <w:spacing w:after="0" w:line="240" w:lineRule="auto"/>
      </w:pPr>
      <w:r>
        <w:separator/>
      </w:r>
    </w:p>
  </w:footnote>
  <w:footnote w:type="continuationSeparator" w:id="0">
    <w:p w14:paraId="59E48A18" w14:textId="77777777" w:rsidR="00FB53E6" w:rsidRDefault="00FB53E6" w:rsidP="008F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3544" w14:textId="741A553E" w:rsidR="008F31AA" w:rsidRDefault="00CC3292" w:rsidP="008F31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451F97" wp14:editId="45627753">
          <wp:extent cx="2918253" cy="752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ska_Grupa_Porcelanowa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028" b="31501"/>
                  <a:stretch/>
                </pic:blipFill>
                <pic:spPr bwMode="auto">
                  <a:xfrm>
                    <a:off x="0" y="0"/>
                    <a:ext cx="2929724" cy="755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662EFE" w14:textId="77777777" w:rsidR="00885881" w:rsidRDefault="00885881" w:rsidP="008F31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207"/>
    <w:multiLevelType w:val="hybridMultilevel"/>
    <w:tmpl w:val="882C6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3667D"/>
    <w:multiLevelType w:val="hybridMultilevel"/>
    <w:tmpl w:val="4D1E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Bugaj">
    <w15:presenceInfo w15:providerId="None" w15:userId="Agnieszka Bug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A"/>
    <w:rsid w:val="00010307"/>
    <w:rsid w:val="00030A82"/>
    <w:rsid w:val="00031A7B"/>
    <w:rsid w:val="00052208"/>
    <w:rsid w:val="000624C7"/>
    <w:rsid w:val="00062536"/>
    <w:rsid w:val="00080041"/>
    <w:rsid w:val="000B322F"/>
    <w:rsid w:val="000B5F5B"/>
    <w:rsid w:val="000B7556"/>
    <w:rsid w:val="000D297E"/>
    <w:rsid w:val="000E4E96"/>
    <w:rsid w:val="00114A04"/>
    <w:rsid w:val="00126430"/>
    <w:rsid w:val="00134916"/>
    <w:rsid w:val="00141F6E"/>
    <w:rsid w:val="001512FD"/>
    <w:rsid w:val="0015377D"/>
    <w:rsid w:val="00174C89"/>
    <w:rsid w:val="00183886"/>
    <w:rsid w:val="001860FB"/>
    <w:rsid w:val="0019107C"/>
    <w:rsid w:val="001A2ADA"/>
    <w:rsid w:val="001A5884"/>
    <w:rsid w:val="001B64FA"/>
    <w:rsid w:val="001D093D"/>
    <w:rsid w:val="001F467A"/>
    <w:rsid w:val="001F56D1"/>
    <w:rsid w:val="001F70D8"/>
    <w:rsid w:val="0021049D"/>
    <w:rsid w:val="00217BBA"/>
    <w:rsid w:val="0022319C"/>
    <w:rsid w:val="0022432B"/>
    <w:rsid w:val="00230408"/>
    <w:rsid w:val="002336FD"/>
    <w:rsid w:val="00247F5F"/>
    <w:rsid w:val="00277C3A"/>
    <w:rsid w:val="00285944"/>
    <w:rsid w:val="002A1312"/>
    <w:rsid w:val="002C3EB5"/>
    <w:rsid w:val="002F12FA"/>
    <w:rsid w:val="002F2611"/>
    <w:rsid w:val="00312126"/>
    <w:rsid w:val="00327B67"/>
    <w:rsid w:val="00347569"/>
    <w:rsid w:val="00373761"/>
    <w:rsid w:val="00385431"/>
    <w:rsid w:val="00386FAF"/>
    <w:rsid w:val="003B48EE"/>
    <w:rsid w:val="003C3954"/>
    <w:rsid w:val="003D365C"/>
    <w:rsid w:val="003F5FA6"/>
    <w:rsid w:val="0040754B"/>
    <w:rsid w:val="004108B1"/>
    <w:rsid w:val="00423BAE"/>
    <w:rsid w:val="00442737"/>
    <w:rsid w:val="004526F9"/>
    <w:rsid w:val="0046023B"/>
    <w:rsid w:val="00465712"/>
    <w:rsid w:val="00480263"/>
    <w:rsid w:val="004846B6"/>
    <w:rsid w:val="00485A14"/>
    <w:rsid w:val="00485F94"/>
    <w:rsid w:val="004D68BD"/>
    <w:rsid w:val="004E431F"/>
    <w:rsid w:val="005065F6"/>
    <w:rsid w:val="00524520"/>
    <w:rsid w:val="00566C2F"/>
    <w:rsid w:val="005A2229"/>
    <w:rsid w:val="005B2264"/>
    <w:rsid w:val="005C0C92"/>
    <w:rsid w:val="005D5BEB"/>
    <w:rsid w:val="00611426"/>
    <w:rsid w:val="00614FD1"/>
    <w:rsid w:val="00617ECE"/>
    <w:rsid w:val="00621522"/>
    <w:rsid w:val="0064469D"/>
    <w:rsid w:val="0065763A"/>
    <w:rsid w:val="00663A51"/>
    <w:rsid w:val="00695F26"/>
    <w:rsid w:val="006A2C8A"/>
    <w:rsid w:val="006C10E8"/>
    <w:rsid w:val="00701082"/>
    <w:rsid w:val="00717A34"/>
    <w:rsid w:val="0074469D"/>
    <w:rsid w:val="0074590D"/>
    <w:rsid w:val="00781B92"/>
    <w:rsid w:val="00782E04"/>
    <w:rsid w:val="007846D5"/>
    <w:rsid w:val="007C3B30"/>
    <w:rsid w:val="007C694D"/>
    <w:rsid w:val="007C6D46"/>
    <w:rsid w:val="007D3629"/>
    <w:rsid w:val="007F23C7"/>
    <w:rsid w:val="007F642B"/>
    <w:rsid w:val="00813D84"/>
    <w:rsid w:val="00815958"/>
    <w:rsid w:val="0082130B"/>
    <w:rsid w:val="00830701"/>
    <w:rsid w:val="008335D6"/>
    <w:rsid w:val="00834034"/>
    <w:rsid w:val="00854EED"/>
    <w:rsid w:val="008626C1"/>
    <w:rsid w:val="0088498E"/>
    <w:rsid w:val="00885881"/>
    <w:rsid w:val="008C616B"/>
    <w:rsid w:val="008E5662"/>
    <w:rsid w:val="008F31AA"/>
    <w:rsid w:val="008F37B4"/>
    <w:rsid w:val="00914D3B"/>
    <w:rsid w:val="00915C19"/>
    <w:rsid w:val="00942CBB"/>
    <w:rsid w:val="00945D02"/>
    <w:rsid w:val="00951433"/>
    <w:rsid w:val="00967842"/>
    <w:rsid w:val="0099289F"/>
    <w:rsid w:val="00995C4B"/>
    <w:rsid w:val="009B016B"/>
    <w:rsid w:val="009B5894"/>
    <w:rsid w:val="009B7664"/>
    <w:rsid w:val="009C25D0"/>
    <w:rsid w:val="009D1D52"/>
    <w:rsid w:val="009D6655"/>
    <w:rsid w:val="009F65C7"/>
    <w:rsid w:val="00A02189"/>
    <w:rsid w:val="00A06789"/>
    <w:rsid w:val="00A06940"/>
    <w:rsid w:val="00A13EBD"/>
    <w:rsid w:val="00A22C6C"/>
    <w:rsid w:val="00A40A6C"/>
    <w:rsid w:val="00A50F3B"/>
    <w:rsid w:val="00A61584"/>
    <w:rsid w:val="00A67BEB"/>
    <w:rsid w:val="00A93663"/>
    <w:rsid w:val="00A95EB6"/>
    <w:rsid w:val="00AA424B"/>
    <w:rsid w:val="00AB564C"/>
    <w:rsid w:val="00AC3A3B"/>
    <w:rsid w:val="00AC5D08"/>
    <w:rsid w:val="00AE6DB2"/>
    <w:rsid w:val="00B00131"/>
    <w:rsid w:val="00B1378C"/>
    <w:rsid w:val="00B27A28"/>
    <w:rsid w:val="00B30A9A"/>
    <w:rsid w:val="00B6171B"/>
    <w:rsid w:val="00B622AA"/>
    <w:rsid w:val="00B62763"/>
    <w:rsid w:val="00B8399B"/>
    <w:rsid w:val="00BA4A49"/>
    <w:rsid w:val="00C107FF"/>
    <w:rsid w:val="00C304D9"/>
    <w:rsid w:val="00C3387A"/>
    <w:rsid w:val="00C46633"/>
    <w:rsid w:val="00C52629"/>
    <w:rsid w:val="00C64F2E"/>
    <w:rsid w:val="00C76B85"/>
    <w:rsid w:val="00C905F7"/>
    <w:rsid w:val="00CC3292"/>
    <w:rsid w:val="00CE0BD6"/>
    <w:rsid w:val="00CE33BC"/>
    <w:rsid w:val="00D02BDB"/>
    <w:rsid w:val="00D07B32"/>
    <w:rsid w:val="00D241E7"/>
    <w:rsid w:val="00D33235"/>
    <w:rsid w:val="00D362C6"/>
    <w:rsid w:val="00D4094B"/>
    <w:rsid w:val="00D428E1"/>
    <w:rsid w:val="00D4450C"/>
    <w:rsid w:val="00D44B5C"/>
    <w:rsid w:val="00D54100"/>
    <w:rsid w:val="00D621B3"/>
    <w:rsid w:val="00D72387"/>
    <w:rsid w:val="00D80158"/>
    <w:rsid w:val="00D822A2"/>
    <w:rsid w:val="00D9017B"/>
    <w:rsid w:val="00DA361D"/>
    <w:rsid w:val="00DC22AB"/>
    <w:rsid w:val="00DE458F"/>
    <w:rsid w:val="00DE7514"/>
    <w:rsid w:val="00E111FB"/>
    <w:rsid w:val="00E273C5"/>
    <w:rsid w:val="00E5055A"/>
    <w:rsid w:val="00E931AD"/>
    <w:rsid w:val="00E962B3"/>
    <w:rsid w:val="00EA0B58"/>
    <w:rsid w:val="00EA36D9"/>
    <w:rsid w:val="00EA41E4"/>
    <w:rsid w:val="00EB5CF5"/>
    <w:rsid w:val="00EB6A7E"/>
    <w:rsid w:val="00EC4C80"/>
    <w:rsid w:val="00EF704B"/>
    <w:rsid w:val="00F03B22"/>
    <w:rsid w:val="00F25FD2"/>
    <w:rsid w:val="00F3337A"/>
    <w:rsid w:val="00F8125F"/>
    <w:rsid w:val="00F93556"/>
    <w:rsid w:val="00FB3355"/>
    <w:rsid w:val="00F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FB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1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0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44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1AA"/>
  </w:style>
  <w:style w:type="paragraph" w:styleId="Stopka">
    <w:name w:val="footer"/>
    <w:basedOn w:val="Normalny"/>
    <w:link w:val="StopkaZnak"/>
    <w:uiPriority w:val="99"/>
    <w:unhideWhenUsed/>
    <w:rsid w:val="008F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1AA"/>
  </w:style>
  <w:style w:type="character" w:styleId="Hipercze">
    <w:name w:val="Hyperlink"/>
    <w:basedOn w:val="Domylnaczcionkaakapitu"/>
    <w:uiPriority w:val="99"/>
    <w:semiHidden/>
    <w:unhideWhenUsed/>
    <w:rsid w:val="001F56D1"/>
    <w:rPr>
      <w:color w:val="0000FF"/>
      <w:u w:val="single"/>
    </w:rPr>
  </w:style>
  <w:style w:type="paragraph" w:styleId="Bezodstpw">
    <w:name w:val="No Spacing"/>
    <w:uiPriority w:val="1"/>
    <w:qFormat/>
    <w:rsid w:val="001F56D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F56D1"/>
    <w:rPr>
      <w:i/>
      <w:iCs/>
    </w:rPr>
  </w:style>
  <w:style w:type="table" w:styleId="Tabela-Siatka">
    <w:name w:val="Table Grid"/>
    <w:basedOn w:val="Standardowy"/>
    <w:uiPriority w:val="59"/>
    <w:rsid w:val="001F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E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445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43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2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se">
    <w:name w:val="base"/>
    <w:basedOn w:val="Domylnaczcionkaakapitu"/>
    <w:rsid w:val="00A0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1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0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44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1AA"/>
  </w:style>
  <w:style w:type="paragraph" w:styleId="Stopka">
    <w:name w:val="footer"/>
    <w:basedOn w:val="Normalny"/>
    <w:link w:val="StopkaZnak"/>
    <w:uiPriority w:val="99"/>
    <w:unhideWhenUsed/>
    <w:rsid w:val="008F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1AA"/>
  </w:style>
  <w:style w:type="character" w:styleId="Hipercze">
    <w:name w:val="Hyperlink"/>
    <w:basedOn w:val="Domylnaczcionkaakapitu"/>
    <w:uiPriority w:val="99"/>
    <w:semiHidden/>
    <w:unhideWhenUsed/>
    <w:rsid w:val="001F56D1"/>
    <w:rPr>
      <w:color w:val="0000FF"/>
      <w:u w:val="single"/>
    </w:rPr>
  </w:style>
  <w:style w:type="paragraph" w:styleId="Bezodstpw">
    <w:name w:val="No Spacing"/>
    <w:uiPriority w:val="1"/>
    <w:qFormat/>
    <w:rsid w:val="001F56D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F56D1"/>
    <w:rPr>
      <w:i/>
      <w:iCs/>
    </w:rPr>
  </w:style>
  <w:style w:type="table" w:styleId="Tabela-Siatka">
    <w:name w:val="Table Grid"/>
    <w:basedOn w:val="Standardowy"/>
    <w:uiPriority w:val="59"/>
    <w:rsid w:val="001F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E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445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43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2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se">
    <w:name w:val="base"/>
    <w:basedOn w:val="Domylnaczcionkaakapitu"/>
    <w:rsid w:val="00A0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riplepr.pl/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ula.minkus@triplepr.pl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Maszczyńska</dc:creator>
  <cp:lastModifiedBy>User</cp:lastModifiedBy>
  <cp:revision>10</cp:revision>
  <cp:lastPrinted>2019-09-23T09:55:00Z</cp:lastPrinted>
  <dcterms:created xsi:type="dcterms:W3CDTF">2019-09-23T08:37:00Z</dcterms:created>
  <dcterms:modified xsi:type="dcterms:W3CDTF">2019-09-23T09:55:00Z</dcterms:modified>
</cp:coreProperties>
</file>