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9D" w:rsidRPr="004F2AFD" w:rsidRDefault="009D4B9D" w:rsidP="00B5654B">
      <w:pPr>
        <w:jc w:val="right"/>
        <w:rPr>
          <w:noProof/>
          <w:color w:val="000000"/>
          <w:sz w:val="20"/>
          <w:szCs w:val="21"/>
          <w:bdr w:val="none" w:sz="0" w:space="0" w:color="auto" w:frame="1"/>
          <w:lang w:eastAsia="pl-PL"/>
        </w:rPr>
      </w:pPr>
      <w:bookmarkStart w:id="0" w:name="_GoBack"/>
      <w:bookmarkEnd w:id="0"/>
    </w:p>
    <w:p w:rsidR="009D4B9D" w:rsidRPr="004F2AFD" w:rsidRDefault="0023552A" w:rsidP="009D4B9D">
      <w:pPr>
        <w:jc w:val="right"/>
        <w:rPr>
          <w:noProof/>
          <w:color w:val="000000"/>
          <w:sz w:val="18"/>
          <w:szCs w:val="21"/>
          <w:bdr w:val="none" w:sz="0" w:space="0" w:color="auto" w:frame="1"/>
          <w:lang w:eastAsia="pl-PL"/>
        </w:rPr>
      </w:pPr>
      <w:r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>Warszawa, 27</w:t>
      </w:r>
      <w:r w:rsidR="00E60D66" w:rsidRPr="004F2AFD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września</w:t>
      </w:r>
      <w:r w:rsidR="009D4B9D" w:rsidRPr="004F2AFD">
        <w:rPr>
          <w:noProof/>
          <w:color w:val="000000"/>
          <w:sz w:val="18"/>
          <w:szCs w:val="21"/>
          <w:bdr w:val="none" w:sz="0" w:space="0" w:color="auto" w:frame="1"/>
          <w:lang w:eastAsia="pl-PL"/>
        </w:rPr>
        <w:t xml:space="preserve"> 2019 r.</w:t>
      </w:r>
    </w:p>
    <w:p w:rsidR="00E60D66" w:rsidRPr="004F2AFD" w:rsidRDefault="002029EB" w:rsidP="004F2AFD">
      <w:pPr>
        <w:rPr>
          <w:sz w:val="18"/>
        </w:rPr>
      </w:pPr>
      <w:r w:rsidRPr="004F2AFD">
        <w:rPr>
          <w:sz w:val="18"/>
        </w:rPr>
        <w:t>Informacja prasowa</w:t>
      </w:r>
    </w:p>
    <w:p w:rsidR="00E60D66" w:rsidRPr="003C6D37" w:rsidRDefault="0080100C" w:rsidP="00E60D66">
      <w:pPr>
        <w:jc w:val="center"/>
        <w:rPr>
          <w:b/>
        </w:rPr>
      </w:pPr>
      <w:r>
        <w:rPr>
          <w:b/>
        </w:rPr>
        <w:t>Tajemniczy</w:t>
      </w:r>
      <w:r w:rsidR="00E60D66" w:rsidRPr="003C6D37">
        <w:rPr>
          <w:b/>
        </w:rPr>
        <w:t xml:space="preserve"> </w:t>
      </w:r>
      <w:r>
        <w:rPr>
          <w:b/>
        </w:rPr>
        <w:t>składnik</w:t>
      </w:r>
      <w:r w:rsidR="00E60D66" w:rsidRPr="003C6D37">
        <w:rPr>
          <w:b/>
        </w:rPr>
        <w:t xml:space="preserve"> – mleko jaka</w:t>
      </w:r>
    </w:p>
    <w:p w:rsidR="009414EE" w:rsidRDefault="003C6D37" w:rsidP="004F2AFD">
      <w:pPr>
        <w:jc w:val="both"/>
        <w:rPr>
          <w:b/>
        </w:rPr>
      </w:pPr>
      <w:r>
        <w:rPr>
          <w:b/>
        </w:rPr>
        <w:t>Mleko jaka</w:t>
      </w:r>
      <w:r w:rsidRPr="003C6D37">
        <w:rPr>
          <w:b/>
        </w:rPr>
        <w:t xml:space="preserve"> </w:t>
      </w:r>
      <w:r w:rsidR="009414EE">
        <w:rPr>
          <w:b/>
        </w:rPr>
        <w:t xml:space="preserve">to składnik, który od wieków służy rdzennym mieszkańcom Syberii na wiele sposobów. W regionie </w:t>
      </w:r>
      <w:proofErr w:type="spellStart"/>
      <w:r w:rsidR="009414EE">
        <w:rPr>
          <w:b/>
        </w:rPr>
        <w:t>Tuvy</w:t>
      </w:r>
      <w:proofErr w:type="spellEnd"/>
      <w:r w:rsidR="009414EE">
        <w:rPr>
          <w:b/>
        </w:rPr>
        <w:t xml:space="preserve"> służy on do sporządzania m. in. kąpieli, maści czy płukanek, mających na celu zapewnienie pięknych włosów i skóry. </w:t>
      </w:r>
      <w:r w:rsidR="000F3B3D">
        <w:rPr>
          <w:b/>
        </w:rPr>
        <w:t>To w</w:t>
      </w:r>
      <w:r w:rsidR="009414EE">
        <w:rPr>
          <w:b/>
        </w:rPr>
        <w:t>łaśnie dlatego m</w:t>
      </w:r>
      <w:r w:rsidRPr="003C6D37">
        <w:rPr>
          <w:b/>
        </w:rPr>
        <w:t>arka Natura Siberica postanowiła wzbogacić</w:t>
      </w:r>
      <w:r>
        <w:rPr>
          <w:b/>
        </w:rPr>
        <w:t xml:space="preserve"> </w:t>
      </w:r>
      <w:r w:rsidR="009414EE">
        <w:rPr>
          <w:b/>
        </w:rPr>
        <w:t>tym wyjątkowym mlekiem</w:t>
      </w:r>
      <w:r>
        <w:rPr>
          <w:b/>
        </w:rPr>
        <w:t xml:space="preserve"> część</w:t>
      </w:r>
      <w:r w:rsidR="009414EE">
        <w:rPr>
          <w:b/>
        </w:rPr>
        <w:t xml:space="preserve"> swojej najnowszej</w:t>
      </w:r>
      <w:r w:rsidRPr="003C6D37">
        <w:rPr>
          <w:b/>
        </w:rPr>
        <w:t xml:space="preserve"> li</w:t>
      </w:r>
      <w:r>
        <w:rPr>
          <w:b/>
        </w:rPr>
        <w:t xml:space="preserve">nii </w:t>
      </w:r>
      <w:proofErr w:type="spellStart"/>
      <w:r>
        <w:rPr>
          <w:b/>
        </w:rPr>
        <w:t>Tuva</w:t>
      </w:r>
      <w:proofErr w:type="spellEnd"/>
      <w:r>
        <w:rPr>
          <w:b/>
        </w:rPr>
        <w:t xml:space="preserve"> Siberica</w:t>
      </w:r>
      <w:r w:rsidR="009414EE">
        <w:rPr>
          <w:b/>
        </w:rPr>
        <w:t xml:space="preserve">. Czy słusznie? Oczywiście, że tak. </w:t>
      </w:r>
      <w:r w:rsidR="000F3B3D">
        <w:rPr>
          <w:b/>
        </w:rPr>
        <w:t xml:space="preserve">Linia ta została już wyróżniona nagrodą </w:t>
      </w:r>
      <w:r>
        <w:rPr>
          <w:b/>
        </w:rPr>
        <w:t>Kultowy Koncept 2019. Dla</w:t>
      </w:r>
      <w:r w:rsidR="000F3B3D">
        <w:rPr>
          <w:b/>
        </w:rPr>
        <w:t>tego warto dowiedzieć się o niej czegoś więcej. A więc, p</w:t>
      </w:r>
      <w:r>
        <w:rPr>
          <w:b/>
        </w:rPr>
        <w:t>rzyjrzyjmy się</w:t>
      </w:r>
      <w:r w:rsidRPr="003C6D37">
        <w:rPr>
          <w:b/>
        </w:rPr>
        <w:t xml:space="preserve"> </w:t>
      </w:r>
      <w:r w:rsidR="000F3B3D">
        <w:rPr>
          <w:b/>
        </w:rPr>
        <w:t>jej</w:t>
      </w:r>
      <w:r w:rsidR="001A7EC9">
        <w:rPr>
          <w:b/>
        </w:rPr>
        <w:t xml:space="preserve"> bliżej</w:t>
      </w:r>
      <w:r w:rsidRPr="003C6D37">
        <w:rPr>
          <w:b/>
        </w:rPr>
        <w:t>.</w:t>
      </w:r>
    </w:p>
    <w:p w:rsidR="00464D0A" w:rsidRPr="00F65587" w:rsidRDefault="00D37979" w:rsidP="004F2AFD">
      <w:pPr>
        <w:jc w:val="both"/>
      </w:pPr>
      <w:r>
        <w:t xml:space="preserve">Jaki służą </w:t>
      </w:r>
      <w:r w:rsidR="000F3B3D">
        <w:t>ludziom</w:t>
      </w:r>
      <w:r>
        <w:t xml:space="preserve"> w środkowej Azji</w:t>
      </w:r>
      <w:r w:rsidR="000F3B3D">
        <w:t xml:space="preserve"> od </w:t>
      </w:r>
      <w:proofErr w:type="gramStart"/>
      <w:r w:rsidR="000F3B3D">
        <w:t>wieków</w:t>
      </w:r>
      <w:r>
        <w:t xml:space="preserve">. </w:t>
      </w:r>
      <w:proofErr w:type="gramEnd"/>
      <w:r>
        <w:t xml:space="preserve">Żyjące na wolności zamieszkują głównie </w:t>
      </w:r>
      <w:r w:rsidR="000F3B3D">
        <w:t xml:space="preserve">południowe części Syberii w tym </w:t>
      </w:r>
      <w:proofErr w:type="spellStart"/>
      <w:r w:rsidR="000F3B3D">
        <w:t>Tuvę</w:t>
      </w:r>
      <w:proofErr w:type="spellEnd"/>
      <w:r w:rsidR="000F3B3D">
        <w:t xml:space="preserve">, ale również </w:t>
      </w:r>
      <w:r>
        <w:t>Tybet. To właśnie mieszkańcy t</w:t>
      </w:r>
      <w:r w:rsidR="000F3B3D">
        <w:t>ych</w:t>
      </w:r>
      <w:r>
        <w:t xml:space="preserve"> region</w:t>
      </w:r>
      <w:r w:rsidR="000F3B3D">
        <w:t>ów</w:t>
      </w:r>
      <w:r>
        <w:t xml:space="preserve"> docenili zbawienne właściwości mleka jaka, dodając </w:t>
      </w:r>
      <w:r w:rsidR="000F3B3D">
        <w:t>je</w:t>
      </w:r>
      <w:r>
        <w:t xml:space="preserve"> nawet do herbaty. Ser tworzony na jego podstawie jest o wiele zdrowszy</w:t>
      </w:r>
      <w:r w:rsidR="008227C9">
        <w:t xml:space="preserve"> niż</w:t>
      </w:r>
      <w:r>
        <w:t xml:space="preserve"> popularny</w:t>
      </w:r>
      <w:r w:rsidR="000F3B3D">
        <w:t xml:space="preserve"> u nas</w:t>
      </w:r>
      <w:r>
        <w:t xml:space="preserve"> ser z mleka krowiego, jednak jego dostępność jest bardzo ograniczona. </w:t>
      </w:r>
    </w:p>
    <w:p w:rsidR="00D37979" w:rsidRPr="00464D0A" w:rsidRDefault="00684A50" w:rsidP="00D37979">
      <w:pPr>
        <w:jc w:val="both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9D08B78" wp14:editId="3083734E">
            <wp:simplePos x="0" y="0"/>
            <wp:positionH relativeFrom="column">
              <wp:posOffset>-334645</wp:posOffset>
            </wp:positionH>
            <wp:positionV relativeFrom="paragraph">
              <wp:posOffset>1200785</wp:posOffset>
            </wp:positionV>
            <wp:extent cx="863600" cy="19926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7979">
        <w:t>Mleko</w:t>
      </w:r>
      <w:r w:rsidR="00D37979" w:rsidRPr="00464D0A">
        <w:t xml:space="preserve"> jaka</w:t>
      </w:r>
      <w:proofErr w:type="gramEnd"/>
      <w:r w:rsidR="00D37979" w:rsidRPr="00464D0A">
        <w:t xml:space="preserve"> to unikalne źródł</w:t>
      </w:r>
      <w:r w:rsidR="00D37979">
        <w:t xml:space="preserve">o białka, witamin i aminokwasów. </w:t>
      </w:r>
      <w:r w:rsidR="000F3B3D">
        <w:t>Dzięki temu w</w:t>
      </w:r>
      <w:r w:rsidR="00D37979">
        <w:t>ykazuje niezwykłe działanie w kosmetyce</w:t>
      </w:r>
      <w:r w:rsidR="000F3B3D">
        <w:t>: i</w:t>
      </w:r>
      <w:r w:rsidR="00D37979" w:rsidRPr="00464D0A">
        <w:t>ntensywnie odżywia skórę</w:t>
      </w:r>
      <w:r w:rsidR="000F3B3D">
        <w:t>,</w:t>
      </w:r>
      <w:r w:rsidR="00D37979" w:rsidRPr="00464D0A">
        <w:t xml:space="preserve"> przywracając jej </w:t>
      </w:r>
      <w:r w:rsidR="000F3B3D">
        <w:t>optymalną</w:t>
      </w:r>
      <w:r w:rsidR="00D37979" w:rsidRPr="00464D0A">
        <w:t xml:space="preserve"> równowagę hydro-lipidową</w:t>
      </w:r>
      <w:r w:rsidR="000F3B3D">
        <w:t>, a w</w:t>
      </w:r>
      <w:r w:rsidR="00D37979">
        <w:t>ykorz</w:t>
      </w:r>
      <w:r w:rsidR="000F3B3D">
        <w:t>ystane</w:t>
      </w:r>
      <w:r w:rsidR="00D37979">
        <w:t xml:space="preserve"> w produktach do włosów</w:t>
      </w:r>
      <w:r w:rsidR="000F3B3D">
        <w:t>,</w:t>
      </w:r>
      <w:r w:rsidR="00D37979">
        <w:t xml:space="preserve"> odżywia cebulki, doskonale nawilża i chroni</w:t>
      </w:r>
      <w:r w:rsidR="00D37979" w:rsidRPr="00464D0A">
        <w:t xml:space="preserve"> </w:t>
      </w:r>
      <w:r w:rsidR="000F3B3D">
        <w:t>je przed negatywnym wpływem czynników zewnętrznych</w:t>
      </w:r>
      <w:r w:rsidR="00D37979" w:rsidRPr="00464D0A">
        <w:t>.</w:t>
      </w:r>
      <w:r w:rsidR="008227C9">
        <w:t xml:space="preserve"> </w:t>
      </w:r>
      <w:r w:rsidR="000F3B3D">
        <w:t>To właśnie dlatego</w:t>
      </w:r>
      <w:r w:rsidR="008227C9">
        <w:t xml:space="preserve"> eksperci marki Natura Siberica</w:t>
      </w:r>
      <w:r w:rsidR="000F3B3D">
        <w:t xml:space="preserve"> wykorzystali je w tak wielu produktach inspirowanej regionem </w:t>
      </w:r>
      <w:proofErr w:type="spellStart"/>
      <w:r w:rsidR="000F3B3D">
        <w:t>Tuva</w:t>
      </w:r>
      <w:proofErr w:type="spellEnd"/>
      <w:r w:rsidR="000F3B3D">
        <w:t xml:space="preserve"> </w:t>
      </w:r>
      <w:r w:rsidR="008227C9">
        <w:t>lini</w:t>
      </w:r>
      <w:r w:rsidR="000F3B3D">
        <w:t>i</w:t>
      </w:r>
      <w:r w:rsidR="008227C9">
        <w:t xml:space="preserve"> </w:t>
      </w:r>
      <w:proofErr w:type="spellStart"/>
      <w:r w:rsidR="008227C9">
        <w:t>Tuva</w:t>
      </w:r>
      <w:proofErr w:type="spellEnd"/>
      <w:r w:rsidR="008227C9">
        <w:t xml:space="preserve"> Siberica</w:t>
      </w:r>
      <w:r w:rsidR="000F3B3D">
        <w:t>.</w:t>
      </w:r>
      <w:r w:rsidR="008227C9">
        <w:t xml:space="preserve"> </w:t>
      </w:r>
      <w:r w:rsidR="004F2AFD">
        <w:br/>
      </w:r>
    </w:p>
    <w:p w:rsidR="008227C9" w:rsidRPr="004F2AFD" w:rsidRDefault="008227C9" w:rsidP="0082072E">
      <w:pPr>
        <w:jc w:val="both"/>
        <w:rPr>
          <w:b/>
          <w:sz w:val="20"/>
        </w:rPr>
      </w:pPr>
      <w:r w:rsidRPr="004F2AFD">
        <w:rPr>
          <w:b/>
          <w:sz w:val="20"/>
        </w:rPr>
        <w:t xml:space="preserve">Zmiękczający </w:t>
      </w:r>
      <w:proofErr w:type="spellStart"/>
      <w:r w:rsidRPr="004F2AFD">
        <w:rPr>
          <w:b/>
          <w:sz w:val="20"/>
        </w:rPr>
        <w:t>bio</w:t>
      </w:r>
      <w:proofErr w:type="spellEnd"/>
      <w:r w:rsidRPr="004F2AFD">
        <w:rPr>
          <w:b/>
          <w:sz w:val="20"/>
        </w:rPr>
        <w:t xml:space="preserve"> – balsam do rąk </w:t>
      </w:r>
      <w:proofErr w:type="spellStart"/>
      <w:r w:rsidRPr="004F2AFD">
        <w:rPr>
          <w:b/>
          <w:sz w:val="20"/>
        </w:rPr>
        <w:t>Yak</w:t>
      </w:r>
      <w:proofErr w:type="spellEnd"/>
      <w:r w:rsidRPr="004F2AFD">
        <w:rPr>
          <w:b/>
          <w:sz w:val="20"/>
        </w:rPr>
        <w:t xml:space="preserve"> </w:t>
      </w:r>
      <w:proofErr w:type="spellStart"/>
      <w:r w:rsidRPr="004F2AFD">
        <w:rPr>
          <w:b/>
          <w:sz w:val="20"/>
        </w:rPr>
        <w:t>Milk</w:t>
      </w:r>
      <w:proofErr w:type="spellEnd"/>
      <w:r w:rsidRPr="004F2AFD">
        <w:rPr>
          <w:b/>
          <w:sz w:val="20"/>
        </w:rPr>
        <w:t xml:space="preserve"> </w:t>
      </w:r>
      <w:proofErr w:type="spellStart"/>
      <w:r w:rsidRPr="004F2AFD">
        <w:rPr>
          <w:b/>
          <w:sz w:val="20"/>
        </w:rPr>
        <w:t>Tuva</w:t>
      </w:r>
      <w:proofErr w:type="spellEnd"/>
      <w:r w:rsidRPr="004F2AFD">
        <w:rPr>
          <w:b/>
          <w:sz w:val="20"/>
        </w:rPr>
        <w:t xml:space="preserve"> Siberica</w:t>
      </w:r>
    </w:p>
    <w:p w:rsidR="008227C9" w:rsidRPr="004F2AFD" w:rsidRDefault="004F2AFD" w:rsidP="0082072E">
      <w:pPr>
        <w:jc w:val="both"/>
        <w:rPr>
          <w:sz w:val="20"/>
        </w:rPr>
      </w:pPr>
      <w:r w:rsidRPr="004F2AFD">
        <w:rPr>
          <w:sz w:val="20"/>
        </w:rPr>
        <w:t>Zmiękczający balsam do dłoni, który delikatnie pielęgnuje i przy regularnym stosowaniu doskonale wygładza i nawadnia nawet najbardziej przesuszoną skórę rąk. Formuła zawiera 94,4 % składników naturalnych. Mleko jaka to unikalne źródło białka, witamin i aminokwasów, które intensywnie odżywia skórę przywracając jej właściwą równowagę hydro-lipidową. Wosk kwiatowy zmiękcza skórę dłoni i tworzy cienką warstwę ochronną, która utrzymuje wilgoć w skórze.</w:t>
      </w:r>
    </w:p>
    <w:p w:rsidR="004F2AFD" w:rsidRPr="004F2AFD" w:rsidRDefault="004F2AFD" w:rsidP="004F2AFD">
      <w:pPr>
        <w:rPr>
          <w:b/>
          <w:sz w:val="20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4B10DD8C" wp14:editId="61102E8E">
            <wp:simplePos x="0" y="0"/>
            <wp:positionH relativeFrom="column">
              <wp:posOffset>4148455</wp:posOffset>
            </wp:positionH>
            <wp:positionV relativeFrom="paragraph">
              <wp:posOffset>442595</wp:posOffset>
            </wp:positionV>
            <wp:extent cx="1535430" cy="1524635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/>
                    <a:stretch/>
                  </pic:blipFill>
                  <pic:spPr bwMode="auto">
                    <a:xfrm>
                      <a:off x="0" y="0"/>
                      <a:ext cx="1535430" cy="152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FD">
        <w:rPr>
          <w:b/>
          <w:sz w:val="20"/>
        </w:rPr>
        <w:t>Cena: 22.99 zł</w:t>
      </w:r>
      <w:r>
        <w:rPr>
          <w:b/>
          <w:sz w:val="20"/>
        </w:rPr>
        <w:br/>
      </w:r>
    </w:p>
    <w:p w:rsidR="004F2AFD" w:rsidRPr="004F2AFD" w:rsidRDefault="004F2AFD" w:rsidP="0082072E">
      <w:pPr>
        <w:jc w:val="both"/>
        <w:rPr>
          <w:b/>
          <w:sz w:val="20"/>
        </w:rPr>
      </w:pPr>
      <w:r w:rsidRPr="004F2AFD">
        <w:rPr>
          <w:b/>
          <w:sz w:val="20"/>
        </w:rPr>
        <w:t xml:space="preserve">Wzmacniająca </w:t>
      </w:r>
      <w:proofErr w:type="spellStart"/>
      <w:r w:rsidRPr="004F2AFD">
        <w:rPr>
          <w:b/>
          <w:sz w:val="20"/>
        </w:rPr>
        <w:t>bio</w:t>
      </w:r>
      <w:proofErr w:type="spellEnd"/>
      <w:r w:rsidRPr="004F2AFD">
        <w:rPr>
          <w:b/>
          <w:sz w:val="20"/>
        </w:rPr>
        <w:t xml:space="preserve">-maska do włosów </w:t>
      </w:r>
      <w:proofErr w:type="spellStart"/>
      <w:r w:rsidRPr="004F2AFD">
        <w:rPr>
          <w:b/>
          <w:sz w:val="20"/>
        </w:rPr>
        <w:t>Yak</w:t>
      </w:r>
      <w:proofErr w:type="spellEnd"/>
      <w:r w:rsidRPr="004F2AFD">
        <w:rPr>
          <w:b/>
          <w:sz w:val="20"/>
        </w:rPr>
        <w:t xml:space="preserve"> </w:t>
      </w:r>
      <w:proofErr w:type="spellStart"/>
      <w:r w:rsidRPr="004F2AFD">
        <w:rPr>
          <w:b/>
          <w:sz w:val="20"/>
        </w:rPr>
        <w:t>Milk</w:t>
      </w:r>
      <w:proofErr w:type="spellEnd"/>
      <w:r w:rsidRPr="004F2AFD">
        <w:rPr>
          <w:b/>
          <w:sz w:val="20"/>
        </w:rPr>
        <w:t xml:space="preserve"> </w:t>
      </w:r>
      <w:proofErr w:type="spellStart"/>
      <w:r w:rsidRPr="004F2AFD">
        <w:rPr>
          <w:b/>
          <w:sz w:val="20"/>
        </w:rPr>
        <w:t>Tuva</w:t>
      </w:r>
      <w:proofErr w:type="spellEnd"/>
      <w:r w:rsidRPr="004F2AFD">
        <w:rPr>
          <w:b/>
          <w:sz w:val="20"/>
        </w:rPr>
        <w:t xml:space="preserve"> Siberica</w:t>
      </w:r>
    </w:p>
    <w:p w:rsidR="004F2AFD" w:rsidRDefault="004F2AFD" w:rsidP="0082072E">
      <w:pPr>
        <w:jc w:val="both"/>
        <w:rPr>
          <w:sz w:val="20"/>
        </w:rPr>
      </w:pPr>
      <w:r w:rsidRPr="004F2AFD">
        <w:rPr>
          <w:sz w:val="20"/>
        </w:rPr>
        <w:t>Wzmacniająca maska do włosów, której formuła zawiera 92,2% składników naturalnych. Wzmacnia, nawilża, regeneruje oraz stymuluje wzrost włosów. Mleko jaka to</w:t>
      </w:r>
      <w:r w:rsidR="000F3B3D">
        <w:rPr>
          <w:sz w:val="20"/>
        </w:rPr>
        <w:t xml:space="preserve"> </w:t>
      </w:r>
      <w:r w:rsidRPr="004F2AFD">
        <w:rPr>
          <w:sz w:val="20"/>
        </w:rPr>
        <w:t>unikalne źródło białka, witamin i aminokwasów. Olej z nasion sosny syberyjskiej zmiękcza i utrzymuje prawidłową równowagę hydro-lipidową na powierzchni włosów.</w:t>
      </w:r>
      <w:r w:rsidR="000F3B3D">
        <w:rPr>
          <w:sz w:val="20"/>
        </w:rPr>
        <w:t xml:space="preserve"> </w:t>
      </w:r>
      <w:r w:rsidRPr="004F2AFD">
        <w:rPr>
          <w:sz w:val="20"/>
        </w:rPr>
        <w:t>Zapewnia ochronę przed promieniami słonecznymi, dodaj</w:t>
      </w:r>
      <w:r>
        <w:rPr>
          <w:sz w:val="20"/>
        </w:rPr>
        <w:t>ąc włosom blasku i sprężystości</w:t>
      </w:r>
    </w:p>
    <w:p w:rsidR="004F2AFD" w:rsidRPr="004F2AFD" w:rsidRDefault="004F2AFD" w:rsidP="0082072E">
      <w:pPr>
        <w:jc w:val="both"/>
        <w:rPr>
          <w:b/>
          <w:sz w:val="20"/>
        </w:rPr>
      </w:pPr>
      <w:r w:rsidRPr="004F2AFD">
        <w:rPr>
          <w:b/>
          <w:sz w:val="20"/>
        </w:rPr>
        <w:t>Cena: 35.25 zł</w:t>
      </w:r>
    </w:p>
    <w:p w:rsidR="004F2AFD" w:rsidRPr="004F2AFD" w:rsidRDefault="004F2AFD" w:rsidP="0082072E">
      <w:pPr>
        <w:jc w:val="both"/>
        <w:rPr>
          <w:b/>
          <w:sz w:val="20"/>
        </w:rPr>
      </w:pPr>
      <w:r w:rsidRPr="004F2AFD">
        <w:rPr>
          <w:b/>
          <w:noProof/>
          <w:sz w:val="2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6A175DA" wp14:editId="1B33013E">
            <wp:simplePos x="0" y="0"/>
            <wp:positionH relativeFrom="column">
              <wp:posOffset>-421640</wp:posOffset>
            </wp:positionH>
            <wp:positionV relativeFrom="paragraph">
              <wp:posOffset>-365760</wp:posOffset>
            </wp:positionV>
            <wp:extent cx="1110615" cy="2242820"/>
            <wp:effectExtent l="0" t="0" r="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FD">
        <w:rPr>
          <w:b/>
          <w:sz w:val="20"/>
        </w:rPr>
        <w:t xml:space="preserve">Wzmacniająca </w:t>
      </w:r>
      <w:proofErr w:type="spellStart"/>
      <w:r w:rsidRPr="004F2AFD">
        <w:rPr>
          <w:b/>
          <w:sz w:val="20"/>
        </w:rPr>
        <w:t>bio</w:t>
      </w:r>
      <w:proofErr w:type="spellEnd"/>
      <w:r w:rsidRPr="004F2AFD">
        <w:rPr>
          <w:b/>
          <w:sz w:val="20"/>
        </w:rPr>
        <w:t xml:space="preserve">-odżywka do włosów </w:t>
      </w:r>
      <w:proofErr w:type="spellStart"/>
      <w:r w:rsidRPr="004F2AFD">
        <w:rPr>
          <w:b/>
          <w:sz w:val="20"/>
        </w:rPr>
        <w:t>Yak</w:t>
      </w:r>
      <w:proofErr w:type="spellEnd"/>
      <w:r w:rsidRPr="004F2AFD">
        <w:rPr>
          <w:b/>
          <w:sz w:val="20"/>
        </w:rPr>
        <w:t xml:space="preserve"> </w:t>
      </w:r>
      <w:proofErr w:type="spellStart"/>
      <w:r w:rsidRPr="004F2AFD">
        <w:rPr>
          <w:b/>
          <w:sz w:val="20"/>
        </w:rPr>
        <w:t>Milk</w:t>
      </w:r>
      <w:proofErr w:type="spellEnd"/>
      <w:r w:rsidRPr="004F2AFD">
        <w:rPr>
          <w:b/>
          <w:sz w:val="20"/>
        </w:rPr>
        <w:t xml:space="preserve"> </w:t>
      </w:r>
      <w:proofErr w:type="spellStart"/>
      <w:r w:rsidRPr="004F2AFD">
        <w:rPr>
          <w:b/>
          <w:sz w:val="20"/>
        </w:rPr>
        <w:t>Tuva</w:t>
      </w:r>
      <w:proofErr w:type="spellEnd"/>
      <w:r w:rsidRPr="004F2AFD">
        <w:rPr>
          <w:b/>
          <w:sz w:val="20"/>
        </w:rPr>
        <w:t xml:space="preserve"> Siberica</w:t>
      </w:r>
    </w:p>
    <w:p w:rsidR="004F2AFD" w:rsidRPr="004F2AFD" w:rsidRDefault="004F2AFD" w:rsidP="0082072E">
      <w:pPr>
        <w:jc w:val="both"/>
        <w:rPr>
          <w:sz w:val="20"/>
        </w:rPr>
      </w:pPr>
      <w:r w:rsidRPr="004F2AFD">
        <w:rPr>
          <w:sz w:val="20"/>
        </w:rPr>
        <w:t>Wzmacniająca odżywka do włosów, której formuła zawiera 94,4% składników naturalnych. Gęsta odżywka – balsam zmiękcza i wygładza włosy zapewniając im optymalne odżywienie i ochronę.  Mleko jaka to unikalne źródło białka, witamin i aminokwasów intensywnie odżywiające cebulki, doskonale nawilżające i chroniące włosy. Bogata w witaminę C i kofeinę herbata mongolska, wzmacnia włosy i hamuje ich wypadanie, nadając im naturalną miękkość i blask.</w:t>
      </w:r>
    </w:p>
    <w:p w:rsidR="004F2AFD" w:rsidRPr="004F2AFD" w:rsidRDefault="004F2AFD" w:rsidP="0082072E">
      <w:pPr>
        <w:jc w:val="both"/>
        <w:rPr>
          <w:b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0E48688" wp14:editId="6A09E7F8">
            <wp:simplePos x="0" y="0"/>
            <wp:positionH relativeFrom="column">
              <wp:posOffset>4264660</wp:posOffset>
            </wp:positionH>
            <wp:positionV relativeFrom="paragraph">
              <wp:posOffset>107950</wp:posOffset>
            </wp:positionV>
            <wp:extent cx="1112520" cy="2244725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FD">
        <w:rPr>
          <w:b/>
          <w:sz w:val="20"/>
        </w:rPr>
        <w:t>Cena: 31.50 zł</w:t>
      </w:r>
    </w:p>
    <w:p w:rsidR="004F2AFD" w:rsidRDefault="004F2AFD" w:rsidP="0082072E">
      <w:pPr>
        <w:jc w:val="both"/>
        <w:rPr>
          <w:b/>
        </w:rPr>
      </w:pPr>
    </w:p>
    <w:p w:rsidR="004F2AFD" w:rsidRPr="00721721" w:rsidRDefault="004F2AFD" w:rsidP="0082072E">
      <w:pPr>
        <w:jc w:val="both"/>
        <w:rPr>
          <w:b/>
          <w:sz w:val="20"/>
        </w:rPr>
      </w:pPr>
      <w:r w:rsidRPr="00721721">
        <w:rPr>
          <w:b/>
          <w:sz w:val="20"/>
        </w:rPr>
        <w:t xml:space="preserve">Odżywczy </w:t>
      </w:r>
      <w:proofErr w:type="spellStart"/>
      <w:r w:rsidRPr="00721721">
        <w:rPr>
          <w:b/>
          <w:sz w:val="20"/>
        </w:rPr>
        <w:t>bio</w:t>
      </w:r>
      <w:proofErr w:type="spellEnd"/>
      <w:r w:rsidRPr="00721721">
        <w:rPr>
          <w:b/>
          <w:sz w:val="20"/>
        </w:rPr>
        <w:t xml:space="preserve">-szampon do włosów </w:t>
      </w:r>
      <w:proofErr w:type="spellStart"/>
      <w:r w:rsidRPr="00721721">
        <w:rPr>
          <w:b/>
          <w:sz w:val="20"/>
        </w:rPr>
        <w:t>Yak</w:t>
      </w:r>
      <w:proofErr w:type="spellEnd"/>
      <w:r w:rsidRPr="00721721">
        <w:rPr>
          <w:b/>
          <w:sz w:val="20"/>
        </w:rPr>
        <w:t xml:space="preserve"> </w:t>
      </w:r>
      <w:proofErr w:type="spellStart"/>
      <w:r w:rsidRPr="00721721">
        <w:rPr>
          <w:b/>
          <w:sz w:val="20"/>
        </w:rPr>
        <w:t>Milk</w:t>
      </w:r>
      <w:proofErr w:type="spellEnd"/>
      <w:r w:rsidRPr="00721721">
        <w:rPr>
          <w:b/>
          <w:sz w:val="20"/>
        </w:rPr>
        <w:t xml:space="preserve"> </w:t>
      </w:r>
      <w:proofErr w:type="spellStart"/>
      <w:r w:rsidRPr="00721721">
        <w:rPr>
          <w:b/>
          <w:sz w:val="20"/>
        </w:rPr>
        <w:t>Tuva</w:t>
      </w:r>
      <w:proofErr w:type="spellEnd"/>
      <w:r w:rsidRPr="00721721">
        <w:rPr>
          <w:b/>
          <w:sz w:val="20"/>
        </w:rPr>
        <w:t xml:space="preserve"> Siberica</w:t>
      </w:r>
    </w:p>
    <w:p w:rsidR="004F2AFD" w:rsidRPr="00721721" w:rsidRDefault="004F2AFD" w:rsidP="0082072E">
      <w:pPr>
        <w:jc w:val="both"/>
        <w:rPr>
          <w:sz w:val="20"/>
        </w:rPr>
      </w:pPr>
      <w:r w:rsidRPr="00721721">
        <w:rPr>
          <w:sz w:val="20"/>
        </w:rPr>
        <w:t>Odżywczy szampon do włosów, którego formuła zawiera 95,7% składników naturalnych. Doskonale oczyszcza, odświeża i odżywia włosy. Mleko jaka to unikalne źródło białka, witamin i aminokwasów intensywnie odżywiające cebulki, doskonale nawilżające i chroniące włosy. Bogata w witaminę C i kofeinę herbata mongolska, wzmacnia włosy i hamuje ich wypadanie, nadając im naturalną miękkość i blask.</w:t>
      </w:r>
    </w:p>
    <w:p w:rsidR="004F2AFD" w:rsidRPr="00721721" w:rsidRDefault="004F2AFD" w:rsidP="0082072E">
      <w:pPr>
        <w:jc w:val="both"/>
        <w:rPr>
          <w:b/>
          <w:sz w:val="20"/>
        </w:rPr>
      </w:pPr>
      <w:r w:rsidRPr="00721721">
        <w:rPr>
          <w:b/>
          <w:sz w:val="20"/>
        </w:rPr>
        <w:t>Cena: 31.50 zł</w:t>
      </w:r>
    </w:p>
    <w:p w:rsidR="004F2AFD" w:rsidRDefault="004F2AFD" w:rsidP="0082072E">
      <w:pPr>
        <w:jc w:val="both"/>
        <w:rPr>
          <w:b/>
        </w:rPr>
      </w:pPr>
    </w:p>
    <w:p w:rsidR="008227C9" w:rsidRDefault="004F2AFD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noProof/>
          <w:sz w:val="20"/>
          <w:lang w:eastAsia="pl-PL"/>
        </w:rPr>
        <w:drawing>
          <wp:anchor distT="0" distB="0" distL="114300" distR="114300" simplePos="0" relativeHeight="251662336" behindDoc="0" locked="0" layoutInCell="1" allowOverlap="1" wp14:anchorId="5291009B" wp14:editId="1FD12276">
            <wp:simplePos x="0" y="0"/>
            <wp:positionH relativeFrom="column">
              <wp:posOffset>-537845</wp:posOffset>
            </wp:positionH>
            <wp:positionV relativeFrom="paragraph">
              <wp:posOffset>17780</wp:posOffset>
            </wp:positionV>
            <wp:extent cx="1676400" cy="1466215"/>
            <wp:effectExtent l="0" t="0" r="0" b="63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AFD">
        <w:rPr>
          <w:rFonts w:ascii="Calibri" w:eastAsia="Calibri" w:hAnsi="Calibri" w:cs="Times New Roman"/>
          <w:b/>
          <w:sz w:val="20"/>
        </w:rPr>
        <w:t xml:space="preserve">Gęste regenerujące </w:t>
      </w:r>
      <w:proofErr w:type="spellStart"/>
      <w:r w:rsidRPr="004F2AFD">
        <w:rPr>
          <w:rFonts w:ascii="Calibri" w:eastAsia="Calibri" w:hAnsi="Calibri" w:cs="Times New Roman"/>
          <w:b/>
          <w:sz w:val="20"/>
        </w:rPr>
        <w:t>bio</w:t>
      </w:r>
      <w:proofErr w:type="spellEnd"/>
      <w:r w:rsidRPr="004F2AFD">
        <w:rPr>
          <w:rFonts w:ascii="Calibri" w:eastAsia="Calibri" w:hAnsi="Calibri" w:cs="Times New Roman"/>
          <w:b/>
          <w:sz w:val="20"/>
        </w:rPr>
        <w:t xml:space="preserve"> - masło do ciała z mlekiem jaka </w:t>
      </w:r>
      <w:proofErr w:type="spellStart"/>
      <w:r w:rsidRPr="004F2AFD">
        <w:rPr>
          <w:rFonts w:ascii="Calibri" w:eastAsia="Calibri" w:hAnsi="Calibri" w:cs="Times New Roman"/>
          <w:b/>
          <w:sz w:val="20"/>
        </w:rPr>
        <w:t>Yak</w:t>
      </w:r>
      <w:proofErr w:type="spellEnd"/>
      <w:r w:rsidRPr="004F2AFD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4F2AFD">
        <w:rPr>
          <w:rFonts w:ascii="Calibri" w:eastAsia="Calibri" w:hAnsi="Calibri" w:cs="Times New Roman"/>
          <w:b/>
          <w:sz w:val="20"/>
        </w:rPr>
        <w:t>Milk</w:t>
      </w:r>
      <w:proofErr w:type="spellEnd"/>
      <w:r w:rsidRPr="004F2AFD">
        <w:rPr>
          <w:rFonts w:ascii="Calibri" w:eastAsia="Calibri" w:hAnsi="Calibri" w:cs="Times New Roman"/>
          <w:b/>
          <w:sz w:val="20"/>
        </w:rPr>
        <w:t xml:space="preserve"> </w:t>
      </w:r>
      <w:proofErr w:type="spellStart"/>
      <w:r w:rsidRPr="004F2AFD">
        <w:rPr>
          <w:rFonts w:ascii="Calibri" w:eastAsia="Calibri" w:hAnsi="Calibri" w:cs="Times New Roman"/>
          <w:b/>
          <w:sz w:val="20"/>
        </w:rPr>
        <w:t>Tuva</w:t>
      </w:r>
      <w:proofErr w:type="spellEnd"/>
      <w:r w:rsidRPr="004F2AFD">
        <w:rPr>
          <w:rFonts w:ascii="Calibri" w:eastAsia="Calibri" w:hAnsi="Calibri" w:cs="Times New Roman"/>
          <w:b/>
          <w:sz w:val="20"/>
        </w:rPr>
        <w:t xml:space="preserve"> Siberica</w:t>
      </w:r>
    </w:p>
    <w:p w:rsidR="004F2AFD" w:rsidRPr="004F2AFD" w:rsidRDefault="004F2AFD" w:rsidP="0082072E">
      <w:pPr>
        <w:jc w:val="both"/>
        <w:rPr>
          <w:rFonts w:ascii="Calibri" w:eastAsia="Calibri" w:hAnsi="Calibri" w:cs="Times New Roman"/>
          <w:sz w:val="20"/>
        </w:rPr>
      </w:pPr>
      <w:r w:rsidRPr="004F2AFD">
        <w:rPr>
          <w:rFonts w:ascii="Calibri" w:eastAsia="Calibri" w:hAnsi="Calibri" w:cs="Times New Roman"/>
          <w:sz w:val="20"/>
        </w:rPr>
        <w:t>Gęste masło do ciała</w:t>
      </w:r>
      <w:r w:rsidR="000F3B3D">
        <w:rPr>
          <w:rFonts w:ascii="Calibri" w:eastAsia="Calibri" w:hAnsi="Calibri" w:cs="Times New Roman"/>
          <w:sz w:val="20"/>
        </w:rPr>
        <w:t>,</w:t>
      </w:r>
      <w:r w:rsidRPr="004F2AFD">
        <w:rPr>
          <w:rFonts w:ascii="Calibri" w:eastAsia="Calibri" w:hAnsi="Calibri" w:cs="Times New Roman"/>
          <w:sz w:val="20"/>
        </w:rPr>
        <w:t xml:space="preserve"> którego formuła zawiera 95,5% składników naturalnych. Odżywia, nawilża i zmiękcza skórę. Mleko jaka to unikalne źródło białka, witamin i aminokwasów. Olej z nasion sosny syberyjskiej zmiękcza i utrzymuje optymalną równowagę hydro-lipidową.  Zapewnia ochronę przed promieniami słonecznymi, dając skórze uczucie młodości i świeżości.</w:t>
      </w:r>
    </w:p>
    <w:p w:rsidR="004F2AFD" w:rsidRDefault="004F2AFD" w:rsidP="004F2AFD">
      <w:pPr>
        <w:jc w:val="both"/>
        <w:rPr>
          <w:b/>
          <w:sz w:val="20"/>
        </w:rPr>
      </w:pPr>
      <w:r w:rsidRPr="004F2AFD">
        <w:rPr>
          <w:b/>
          <w:sz w:val="20"/>
        </w:rPr>
        <w:t xml:space="preserve">Cena: </w:t>
      </w:r>
      <w:r>
        <w:rPr>
          <w:b/>
          <w:sz w:val="20"/>
        </w:rPr>
        <w:t>41.99</w:t>
      </w:r>
      <w:r w:rsidRPr="004F2AFD">
        <w:rPr>
          <w:b/>
          <w:sz w:val="20"/>
        </w:rPr>
        <w:t xml:space="preserve"> zł</w:t>
      </w:r>
    </w:p>
    <w:p w:rsidR="004F2AFD" w:rsidRDefault="004F2AFD" w:rsidP="0082072E">
      <w:pPr>
        <w:jc w:val="both"/>
        <w:rPr>
          <w:rFonts w:ascii="Calibri" w:eastAsia="Calibri" w:hAnsi="Calibri" w:cs="Times New Roman"/>
          <w:b/>
          <w:sz w:val="20"/>
        </w:rPr>
      </w:pPr>
    </w:p>
    <w:p w:rsidR="004F2AFD" w:rsidRDefault="004F2AFD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Cała linia </w:t>
      </w:r>
      <w:proofErr w:type="spellStart"/>
      <w:r>
        <w:rPr>
          <w:rFonts w:ascii="Calibri" w:eastAsia="Calibri" w:hAnsi="Calibri" w:cs="Times New Roman"/>
          <w:b/>
          <w:sz w:val="20"/>
        </w:rPr>
        <w:t>Tuva</w:t>
      </w:r>
      <w:proofErr w:type="spellEnd"/>
      <w:r>
        <w:rPr>
          <w:rFonts w:ascii="Calibri" w:eastAsia="Calibri" w:hAnsi="Calibri" w:cs="Times New Roman"/>
          <w:b/>
          <w:sz w:val="20"/>
        </w:rPr>
        <w:t xml:space="preserve"> Siberica do</w:t>
      </w:r>
      <w:r w:rsidR="0000220D">
        <w:rPr>
          <w:rFonts w:ascii="Calibri" w:eastAsia="Calibri" w:hAnsi="Calibri" w:cs="Times New Roman"/>
          <w:b/>
          <w:sz w:val="20"/>
        </w:rPr>
        <w:t xml:space="preserve">stępna jest w drogeriach Hebe </w:t>
      </w:r>
      <w:r w:rsidR="000277D3">
        <w:rPr>
          <w:rFonts w:ascii="Calibri" w:eastAsia="Calibri" w:hAnsi="Calibri" w:cs="Times New Roman"/>
          <w:b/>
          <w:sz w:val="20"/>
        </w:rPr>
        <w:t>oraz sklepie internetowym www.naturasiberica.com.pl</w:t>
      </w:r>
    </w:p>
    <w:p w:rsidR="0082072E" w:rsidRDefault="0082072E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Odwiedź nas na:</w:t>
      </w:r>
    </w:p>
    <w:p w:rsidR="0082072E" w:rsidRDefault="0082072E" w:rsidP="0082072E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Facebooku: </w:t>
      </w:r>
      <w:hyperlink r:id="rId14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https://www.facebook.com/NaturaSibericaPolska/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  <w:t xml:space="preserve">Instagramie: </w:t>
      </w:r>
      <w:hyperlink r:id="rId15" w:history="1">
        <w:r w:rsidR="0000220D" w:rsidRPr="004D6632">
          <w:rPr>
            <w:rStyle w:val="Hipercze"/>
            <w:rFonts w:ascii="Calibri" w:eastAsia="Calibri" w:hAnsi="Calibri" w:cs="Times New Roman"/>
            <w:sz w:val="20"/>
          </w:rPr>
          <w:t>https://www.instagram.com/naturasibericapolska/</w:t>
        </w:r>
      </w:hyperlink>
      <w:r w:rsidR="0000220D">
        <w:rPr>
          <w:rFonts w:ascii="Calibri" w:eastAsia="Calibri" w:hAnsi="Calibri" w:cs="Times New Roman"/>
          <w:sz w:val="20"/>
        </w:rPr>
        <w:t xml:space="preserve"> </w:t>
      </w:r>
    </w:p>
    <w:p w:rsidR="00CF584A" w:rsidRPr="00692692" w:rsidRDefault="00CF584A" w:rsidP="00B5654B">
      <w:pPr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</w:t>
      </w:r>
      <w:r w:rsidR="00674668">
        <w:rPr>
          <w:rFonts w:ascii="Calibri" w:eastAsia="Calibri" w:hAnsi="Calibri" w:cs="Times New Roman"/>
          <w:sz w:val="20"/>
        </w:rPr>
        <w:lastRenderedPageBreak/>
        <w:t>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9B4A78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6A4AD5" w:rsidRDefault="009B4A78" w:rsidP="006A4AD5">
      <w:pPr>
        <w:jc w:val="both"/>
        <w:rPr>
          <w:rStyle w:val="czeinternetowe"/>
          <w:color w:val="800080"/>
          <w:sz w:val="20"/>
        </w:rPr>
      </w:pPr>
      <w:hyperlink r:id="rId17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p w:rsidR="001B545F" w:rsidRPr="00815BB9" w:rsidRDefault="001B545F" w:rsidP="006A4AD5">
      <w:pPr>
        <w:jc w:val="both"/>
        <w:rPr>
          <w:rFonts w:ascii="Calibri" w:eastAsia="Calibri" w:hAnsi="Calibri" w:cs="Times New Roman"/>
          <w:sz w:val="20"/>
        </w:rPr>
      </w:pPr>
    </w:p>
    <w:sectPr w:rsidR="001B545F" w:rsidRPr="00815BB9" w:rsidSect="00CD135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78" w:rsidRDefault="009B4A78" w:rsidP="004145B3">
      <w:pPr>
        <w:spacing w:after="0" w:line="240" w:lineRule="auto"/>
      </w:pPr>
      <w:r>
        <w:separator/>
      </w:r>
    </w:p>
  </w:endnote>
  <w:endnote w:type="continuationSeparator" w:id="0">
    <w:p w:rsidR="009B4A78" w:rsidRDefault="009B4A78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78" w:rsidRDefault="009B4A78" w:rsidP="004145B3">
      <w:pPr>
        <w:spacing w:after="0" w:line="240" w:lineRule="auto"/>
      </w:pPr>
      <w:r>
        <w:separator/>
      </w:r>
    </w:p>
  </w:footnote>
  <w:footnote w:type="continuationSeparator" w:id="0">
    <w:p w:rsidR="009B4A78" w:rsidRDefault="009B4A78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220D"/>
    <w:rsid w:val="00002F9F"/>
    <w:rsid w:val="000062D7"/>
    <w:rsid w:val="0000701B"/>
    <w:rsid w:val="00007259"/>
    <w:rsid w:val="00007A34"/>
    <w:rsid w:val="00017C34"/>
    <w:rsid w:val="000246D8"/>
    <w:rsid w:val="00025984"/>
    <w:rsid w:val="000277D3"/>
    <w:rsid w:val="000300CD"/>
    <w:rsid w:val="00030B6F"/>
    <w:rsid w:val="00030CCE"/>
    <w:rsid w:val="00030E28"/>
    <w:rsid w:val="00031D0E"/>
    <w:rsid w:val="00034468"/>
    <w:rsid w:val="0003685A"/>
    <w:rsid w:val="000378F5"/>
    <w:rsid w:val="00037B9B"/>
    <w:rsid w:val="00044944"/>
    <w:rsid w:val="00044DD6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65574"/>
    <w:rsid w:val="00071F13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C3EF0"/>
    <w:rsid w:val="000C3F6A"/>
    <w:rsid w:val="000C5463"/>
    <w:rsid w:val="000D28F5"/>
    <w:rsid w:val="000D388B"/>
    <w:rsid w:val="000D55B0"/>
    <w:rsid w:val="000D66F2"/>
    <w:rsid w:val="000F1EC1"/>
    <w:rsid w:val="000F1F48"/>
    <w:rsid w:val="000F2296"/>
    <w:rsid w:val="000F26C0"/>
    <w:rsid w:val="000F3B3D"/>
    <w:rsid w:val="00101529"/>
    <w:rsid w:val="00107A5F"/>
    <w:rsid w:val="00113ED2"/>
    <w:rsid w:val="00114AD9"/>
    <w:rsid w:val="00117FDC"/>
    <w:rsid w:val="00122E03"/>
    <w:rsid w:val="00125A72"/>
    <w:rsid w:val="0013069F"/>
    <w:rsid w:val="0013098C"/>
    <w:rsid w:val="00131858"/>
    <w:rsid w:val="00136DD1"/>
    <w:rsid w:val="001373B7"/>
    <w:rsid w:val="00140407"/>
    <w:rsid w:val="00143936"/>
    <w:rsid w:val="00143A2A"/>
    <w:rsid w:val="001470BF"/>
    <w:rsid w:val="00147310"/>
    <w:rsid w:val="001475A4"/>
    <w:rsid w:val="00154713"/>
    <w:rsid w:val="00154AE2"/>
    <w:rsid w:val="00157484"/>
    <w:rsid w:val="001601D4"/>
    <w:rsid w:val="00160B83"/>
    <w:rsid w:val="0016211D"/>
    <w:rsid w:val="00162EE5"/>
    <w:rsid w:val="0016376E"/>
    <w:rsid w:val="00165136"/>
    <w:rsid w:val="00167356"/>
    <w:rsid w:val="0017314C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712A"/>
    <w:rsid w:val="001A4338"/>
    <w:rsid w:val="001A5C04"/>
    <w:rsid w:val="001A7A79"/>
    <w:rsid w:val="001A7EC9"/>
    <w:rsid w:val="001B2256"/>
    <w:rsid w:val="001B2E10"/>
    <w:rsid w:val="001B545F"/>
    <w:rsid w:val="001B5F3A"/>
    <w:rsid w:val="001B5FBC"/>
    <w:rsid w:val="001B7EF1"/>
    <w:rsid w:val="001C3DF2"/>
    <w:rsid w:val="001C6D09"/>
    <w:rsid w:val="001C704F"/>
    <w:rsid w:val="001D096F"/>
    <w:rsid w:val="001D0D15"/>
    <w:rsid w:val="001D44E5"/>
    <w:rsid w:val="001D5815"/>
    <w:rsid w:val="001E6FE1"/>
    <w:rsid w:val="001F1D04"/>
    <w:rsid w:val="001F40C9"/>
    <w:rsid w:val="001F4BBD"/>
    <w:rsid w:val="001F4EDA"/>
    <w:rsid w:val="001F5F95"/>
    <w:rsid w:val="001F6C93"/>
    <w:rsid w:val="001F7E60"/>
    <w:rsid w:val="002029EB"/>
    <w:rsid w:val="0020336A"/>
    <w:rsid w:val="002059C6"/>
    <w:rsid w:val="00207398"/>
    <w:rsid w:val="002074B6"/>
    <w:rsid w:val="00212A04"/>
    <w:rsid w:val="002135A4"/>
    <w:rsid w:val="00213E74"/>
    <w:rsid w:val="0022088C"/>
    <w:rsid w:val="00220D12"/>
    <w:rsid w:val="00222440"/>
    <w:rsid w:val="00222AF4"/>
    <w:rsid w:val="00222B40"/>
    <w:rsid w:val="00222E4F"/>
    <w:rsid w:val="0022399D"/>
    <w:rsid w:val="002254F0"/>
    <w:rsid w:val="0023172A"/>
    <w:rsid w:val="00232EB1"/>
    <w:rsid w:val="0023552A"/>
    <w:rsid w:val="002355CA"/>
    <w:rsid w:val="002366A5"/>
    <w:rsid w:val="00237CE0"/>
    <w:rsid w:val="00237F4C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3D87"/>
    <w:rsid w:val="002B6CFC"/>
    <w:rsid w:val="002C6D9F"/>
    <w:rsid w:val="002C79C9"/>
    <w:rsid w:val="002D6DE5"/>
    <w:rsid w:val="002D7300"/>
    <w:rsid w:val="002E53B1"/>
    <w:rsid w:val="002F2481"/>
    <w:rsid w:val="002F386C"/>
    <w:rsid w:val="002F73C1"/>
    <w:rsid w:val="002F775C"/>
    <w:rsid w:val="002F77C1"/>
    <w:rsid w:val="002F7BAF"/>
    <w:rsid w:val="003005EE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750E"/>
    <w:rsid w:val="003673E9"/>
    <w:rsid w:val="003735A1"/>
    <w:rsid w:val="00377850"/>
    <w:rsid w:val="003811E6"/>
    <w:rsid w:val="003817AC"/>
    <w:rsid w:val="00384BAB"/>
    <w:rsid w:val="00392B92"/>
    <w:rsid w:val="00393872"/>
    <w:rsid w:val="003955BC"/>
    <w:rsid w:val="003A339E"/>
    <w:rsid w:val="003A65D5"/>
    <w:rsid w:val="003B3A39"/>
    <w:rsid w:val="003C30C6"/>
    <w:rsid w:val="003C3EB7"/>
    <w:rsid w:val="003C4144"/>
    <w:rsid w:val="003C4C68"/>
    <w:rsid w:val="003C6D37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0EEE"/>
    <w:rsid w:val="004145B3"/>
    <w:rsid w:val="004154AC"/>
    <w:rsid w:val="00416B03"/>
    <w:rsid w:val="004202F7"/>
    <w:rsid w:val="00422D9C"/>
    <w:rsid w:val="00425816"/>
    <w:rsid w:val="004258E6"/>
    <w:rsid w:val="0043106F"/>
    <w:rsid w:val="00431D9D"/>
    <w:rsid w:val="0043277B"/>
    <w:rsid w:val="00433643"/>
    <w:rsid w:val="00433894"/>
    <w:rsid w:val="004379DC"/>
    <w:rsid w:val="00446D96"/>
    <w:rsid w:val="004471C5"/>
    <w:rsid w:val="00451A7A"/>
    <w:rsid w:val="00456B18"/>
    <w:rsid w:val="004575B4"/>
    <w:rsid w:val="00457CF7"/>
    <w:rsid w:val="00464D0A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1DEA"/>
    <w:rsid w:val="00485CEB"/>
    <w:rsid w:val="004865A2"/>
    <w:rsid w:val="00490402"/>
    <w:rsid w:val="0049186A"/>
    <w:rsid w:val="00493046"/>
    <w:rsid w:val="00493691"/>
    <w:rsid w:val="00495759"/>
    <w:rsid w:val="004A23BE"/>
    <w:rsid w:val="004A47C4"/>
    <w:rsid w:val="004A4B5F"/>
    <w:rsid w:val="004A7B58"/>
    <w:rsid w:val="004B0458"/>
    <w:rsid w:val="004B272C"/>
    <w:rsid w:val="004B57D8"/>
    <w:rsid w:val="004B5DEB"/>
    <w:rsid w:val="004B702C"/>
    <w:rsid w:val="004C1380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71BE"/>
    <w:rsid w:val="004F2AFD"/>
    <w:rsid w:val="004F369D"/>
    <w:rsid w:val="004F6200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456B"/>
    <w:rsid w:val="00540BD9"/>
    <w:rsid w:val="0054281E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3493"/>
    <w:rsid w:val="0059563B"/>
    <w:rsid w:val="005A14B8"/>
    <w:rsid w:val="005A2BA8"/>
    <w:rsid w:val="005A469B"/>
    <w:rsid w:val="005A4FDD"/>
    <w:rsid w:val="005B4823"/>
    <w:rsid w:val="005B4D77"/>
    <w:rsid w:val="005B7F0A"/>
    <w:rsid w:val="005C0DD5"/>
    <w:rsid w:val="005D429D"/>
    <w:rsid w:val="005D4B1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29"/>
    <w:rsid w:val="00605CCF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6EFB"/>
    <w:rsid w:val="00647510"/>
    <w:rsid w:val="00651B49"/>
    <w:rsid w:val="00652AAA"/>
    <w:rsid w:val="006552F9"/>
    <w:rsid w:val="006555DD"/>
    <w:rsid w:val="0065700C"/>
    <w:rsid w:val="00657650"/>
    <w:rsid w:val="00660DB3"/>
    <w:rsid w:val="00661CE6"/>
    <w:rsid w:val="00661D60"/>
    <w:rsid w:val="006624CA"/>
    <w:rsid w:val="00666C4D"/>
    <w:rsid w:val="006733C0"/>
    <w:rsid w:val="00674668"/>
    <w:rsid w:val="00674CC7"/>
    <w:rsid w:val="00675AA8"/>
    <w:rsid w:val="0067775B"/>
    <w:rsid w:val="00681A3E"/>
    <w:rsid w:val="00683DE3"/>
    <w:rsid w:val="00684A50"/>
    <w:rsid w:val="00690F78"/>
    <w:rsid w:val="00692692"/>
    <w:rsid w:val="006963B8"/>
    <w:rsid w:val="006A039A"/>
    <w:rsid w:val="006A0A65"/>
    <w:rsid w:val="006A38F0"/>
    <w:rsid w:val="006A4AD5"/>
    <w:rsid w:val="006B18B9"/>
    <w:rsid w:val="006B1F6D"/>
    <w:rsid w:val="006B24C9"/>
    <w:rsid w:val="006B45DC"/>
    <w:rsid w:val="006B555C"/>
    <w:rsid w:val="006B7460"/>
    <w:rsid w:val="006B7771"/>
    <w:rsid w:val="006B7BD2"/>
    <w:rsid w:val="006C15FE"/>
    <w:rsid w:val="006C347A"/>
    <w:rsid w:val="006C454C"/>
    <w:rsid w:val="006C4B0D"/>
    <w:rsid w:val="006D0341"/>
    <w:rsid w:val="006D134E"/>
    <w:rsid w:val="006D1816"/>
    <w:rsid w:val="006D4FEF"/>
    <w:rsid w:val="006E0A1D"/>
    <w:rsid w:val="006E161F"/>
    <w:rsid w:val="006E2C4B"/>
    <w:rsid w:val="006E5D23"/>
    <w:rsid w:val="006F5FA7"/>
    <w:rsid w:val="006F6A75"/>
    <w:rsid w:val="007025B6"/>
    <w:rsid w:val="00713BAA"/>
    <w:rsid w:val="0071400C"/>
    <w:rsid w:val="00717E5A"/>
    <w:rsid w:val="00720058"/>
    <w:rsid w:val="00721721"/>
    <w:rsid w:val="0072426D"/>
    <w:rsid w:val="007246E9"/>
    <w:rsid w:val="007247D1"/>
    <w:rsid w:val="00726D0D"/>
    <w:rsid w:val="007274DF"/>
    <w:rsid w:val="00732890"/>
    <w:rsid w:val="00732CAA"/>
    <w:rsid w:val="007333C0"/>
    <w:rsid w:val="00733DD7"/>
    <w:rsid w:val="00734BF2"/>
    <w:rsid w:val="00735302"/>
    <w:rsid w:val="00736C7D"/>
    <w:rsid w:val="00736E16"/>
    <w:rsid w:val="007372B8"/>
    <w:rsid w:val="00740F4A"/>
    <w:rsid w:val="00741712"/>
    <w:rsid w:val="00745B6D"/>
    <w:rsid w:val="00746639"/>
    <w:rsid w:val="00747D65"/>
    <w:rsid w:val="00751D4A"/>
    <w:rsid w:val="00756763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9132D"/>
    <w:rsid w:val="007A09DE"/>
    <w:rsid w:val="007A2991"/>
    <w:rsid w:val="007A3096"/>
    <w:rsid w:val="007A3D5C"/>
    <w:rsid w:val="007B122D"/>
    <w:rsid w:val="007B2103"/>
    <w:rsid w:val="007B231E"/>
    <w:rsid w:val="007B31CC"/>
    <w:rsid w:val="007B489D"/>
    <w:rsid w:val="007B6215"/>
    <w:rsid w:val="007B6D58"/>
    <w:rsid w:val="007C06C2"/>
    <w:rsid w:val="007C4184"/>
    <w:rsid w:val="007C69EB"/>
    <w:rsid w:val="007C6AE8"/>
    <w:rsid w:val="007D2A5C"/>
    <w:rsid w:val="007D4E50"/>
    <w:rsid w:val="007D5250"/>
    <w:rsid w:val="007D7A95"/>
    <w:rsid w:val="007E0908"/>
    <w:rsid w:val="007E30D8"/>
    <w:rsid w:val="007E446D"/>
    <w:rsid w:val="007E482D"/>
    <w:rsid w:val="007F30A1"/>
    <w:rsid w:val="007F4BD6"/>
    <w:rsid w:val="007F77B0"/>
    <w:rsid w:val="0080100C"/>
    <w:rsid w:val="008013EF"/>
    <w:rsid w:val="0080149A"/>
    <w:rsid w:val="00803D0F"/>
    <w:rsid w:val="00807859"/>
    <w:rsid w:val="008137CF"/>
    <w:rsid w:val="00815BB9"/>
    <w:rsid w:val="00820443"/>
    <w:rsid w:val="0082072E"/>
    <w:rsid w:val="008224F2"/>
    <w:rsid w:val="008227C9"/>
    <w:rsid w:val="0082311D"/>
    <w:rsid w:val="008270F7"/>
    <w:rsid w:val="00827480"/>
    <w:rsid w:val="0083023D"/>
    <w:rsid w:val="00833441"/>
    <w:rsid w:val="0083509F"/>
    <w:rsid w:val="0083690A"/>
    <w:rsid w:val="008375D6"/>
    <w:rsid w:val="00841D92"/>
    <w:rsid w:val="00842B1D"/>
    <w:rsid w:val="008464E9"/>
    <w:rsid w:val="00846623"/>
    <w:rsid w:val="00847BF9"/>
    <w:rsid w:val="00850053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8150E"/>
    <w:rsid w:val="00886265"/>
    <w:rsid w:val="00887D14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7A5"/>
    <w:rsid w:val="008C610C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6910"/>
    <w:rsid w:val="008F7799"/>
    <w:rsid w:val="00900C51"/>
    <w:rsid w:val="00900F7F"/>
    <w:rsid w:val="00905E40"/>
    <w:rsid w:val="009070D1"/>
    <w:rsid w:val="009105A9"/>
    <w:rsid w:val="0091098A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4EE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70813"/>
    <w:rsid w:val="00972292"/>
    <w:rsid w:val="00973987"/>
    <w:rsid w:val="00976DDC"/>
    <w:rsid w:val="00977431"/>
    <w:rsid w:val="00983F49"/>
    <w:rsid w:val="009868B8"/>
    <w:rsid w:val="00986EE6"/>
    <w:rsid w:val="00992916"/>
    <w:rsid w:val="00994B3C"/>
    <w:rsid w:val="009972A4"/>
    <w:rsid w:val="0099738B"/>
    <w:rsid w:val="009A14EE"/>
    <w:rsid w:val="009A185F"/>
    <w:rsid w:val="009A1E83"/>
    <w:rsid w:val="009A1EEE"/>
    <w:rsid w:val="009A2CFD"/>
    <w:rsid w:val="009A7461"/>
    <w:rsid w:val="009B3087"/>
    <w:rsid w:val="009B392B"/>
    <w:rsid w:val="009B4A78"/>
    <w:rsid w:val="009C590E"/>
    <w:rsid w:val="009C7819"/>
    <w:rsid w:val="009C7BB5"/>
    <w:rsid w:val="009D10E3"/>
    <w:rsid w:val="009D4029"/>
    <w:rsid w:val="009D48F0"/>
    <w:rsid w:val="009D4B9D"/>
    <w:rsid w:val="009D4F85"/>
    <w:rsid w:val="009D51FA"/>
    <w:rsid w:val="009D52B2"/>
    <w:rsid w:val="009E2FA5"/>
    <w:rsid w:val="009E661C"/>
    <w:rsid w:val="009E70A0"/>
    <w:rsid w:val="009F13B9"/>
    <w:rsid w:val="009F1D80"/>
    <w:rsid w:val="009F332C"/>
    <w:rsid w:val="00A0044B"/>
    <w:rsid w:val="00A00902"/>
    <w:rsid w:val="00A01201"/>
    <w:rsid w:val="00A01310"/>
    <w:rsid w:val="00A0528D"/>
    <w:rsid w:val="00A10DFE"/>
    <w:rsid w:val="00A164DB"/>
    <w:rsid w:val="00A2290F"/>
    <w:rsid w:val="00A23248"/>
    <w:rsid w:val="00A27A98"/>
    <w:rsid w:val="00A31D7D"/>
    <w:rsid w:val="00A3446B"/>
    <w:rsid w:val="00A409D3"/>
    <w:rsid w:val="00A41619"/>
    <w:rsid w:val="00A43795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705C4"/>
    <w:rsid w:val="00A713CD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2E80"/>
    <w:rsid w:val="00AA3D3C"/>
    <w:rsid w:val="00AC3D7A"/>
    <w:rsid w:val="00AC4F3E"/>
    <w:rsid w:val="00AC64CA"/>
    <w:rsid w:val="00AD2EBA"/>
    <w:rsid w:val="00AD3095"/>
    <w:rsid w:val="00AE565E"/>
    <w:rsid w:val="00AE693B"/>
    <w:rsid w:val="00AF0605"/>
    <w:rsid w:val="00AF33BF"/>
    <w:rsid w:val="00AF344B"/>
    <w:rsid w:val="00AF68F6"/>
    <w:rsid w:val="00AF743D"/>
    <w:rsid w:val="00AF78E5"/>
    <w:rsid w:val="00AF7FEF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30382"/>
    <w:rsid w:val="00B30FD3"/>
    <w:rsid w:val="00B3313B"/>
    <w:rsid w:val="00B37D32"/>
    <w:rsid w:val="00B40086"/>
    <w:rsid w:val="00B426A3"/>
    <w:rsid w:val="00B431CA"/>
    <w:rsid w:val="00B504DE"/>
    <w:rsid w:val="00B50985"/>
    <w:rsid w:val="00B51B5E"/>
    <w:rsid w:val="00B53916"/>
    <w:rsid w:val="00B54B1C"/>
    <w:rsid w:val="00B5654B"/>
    <w:rsid w:val="00B56C64"/>
    <w:rsid w:val="00B60603"/>
    <w:rsid w:val="00B653AD"/>
    <w:rsid w:val="00B664EA"/>
    <w:rsid w:val="00B666E9"/>
    <w:rsid w:val="00B672AB"/>
    <w:rsid w:val="00B7050C"/>
    <w:rsid w:val="00B70F54"/>
    <w:rsid w:val="00B7133A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58F9"/>
    <w:rsid w:val="00B96D04"/>
    <w:rsid w:val="00BA04A6"/>
    <w:rsid w:val="00BA3F4B"/>
    <w:rsid w:val="00BA4F73"/>
    <w:rsid w:val="00BA5887"/>
    <w:rsid w:val="00BA61D7"/>
    <w:rsid w:val="00BA7016"/>
    <w:rsid w:val="00BB0BF6"/>
    <w:rsid w:val="00BB1116"/>
    <w:rsid w:val="00BB323E"/>
    <w:rsid w:val="00BB368A"/>
    <w:rsid w:val="00BB3CBA"/>
    <w:rsid w:val="00BB4126"/>
    <w:rsid w:val="00BB58DC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5164"/>
    <w:rsid w:val="00BD7A72"/>
    <w:rsid w:val="00BE29D8"/>
    <w:rsid w:val="00BF2CC6"/>
    <w:rsid w:val="00BF3149"/>
    <w:rsid w:val="00BF4297"/>
    <w:rsid w:val="00BF4724"/>
    <w:rsid w:val="00BF7029"/>
    <w:rsid w:val="00BF7CBA"/>
    <w:rsid w:val="00C00775"/>
    <w:rsid w:val="00C032F3"/>
    <w:rsid w:val="00C03C43"/>
    <w:rsid w:val="00C0689F"/>
    <w:rsid w:val="00C06C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666"/>
    <w:rsid w:val="00C35C62"/>
    <w:rsid w:val="00C361D3"/>
    <w:rsid w:val="00C400B2"/>
    <w:rsid w:val="00C41C31"/>
    <w:rsid w:val="00C440B1"/>
    <w:rsid w:val="00C505DF"/>
    <w:rsid w:val="00C539A3"/>
    <w:rsid w:val="00C53EB0"/>
    <w:rsid w:val="00C57608"/>
    <w:rsid w:val="00C616FB"/>
    <w:rsid w:val="00C62E69"/>
    <w:rsid w:val="00C64CD5"/>
    <w:rsid w:val="00C65F79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45FE"/>
    <w:rsid w:val="00CA6251"/>
    <w:rsid w:val="00CB4337"/>
    <w:rsid w:val="00CC32E2"/>
    <w:rsid w:val="00CC5ECA"/>
    <w:rsid w:val="00CC6591"/>
    <w:rsid w:val="00CD1356"/>
    <w:rsid w:val="00CD756C"/>
    <w:rsid w:val="00CE0F16"/>
    <w:rsid w:val="00CE3D46"/>
    <w:rsid w:val="00CE3E53"/>
    <w:rsid w:val="00CE6C70"/>
    <w:rsid w:val="00CE7149"/>
    <w:rsid w:val="00CE79D4"/>
    <w:rsid w:val="00CF4431"/>
    <w:rsid w:val="00CF584A"/>
    <w:rsid w:val="00CF7D21"/>
    <w:rsid w:val="00D01BA7"/>
    <w:rsid w:val="00D1096B"/>
    <w:rsid w:val="00D134B0"/>
    <w:rsid w:val="00D15B0C"/>
    <w:rsid w:val="00D20824"/>
    <w:rsid w:val="00D231DE"/>
    <w:rsid w:val="00D2616D"/>
    <w:rsid w:val="00D31730"/>
    <w:rsid w:val="00D37979"/>
    <w:rsid w:val="00D404E5"/>
    <w:rsid w:val="00D40CA8"/>
    <w:rsid w:val="00D40CF4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EED"/>
    <w:rsid w:val="00D65B2F"/>
    <w:rsid w:val="00D66CF9"/>
    <w:rsid w:val="00D66EC8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5DD2"/>
    <w:rsid w:val="00DB6F4F"/>
    <w:rsid w:val="00DB79F5"/>
    <w:rsid w:val="00DC2B34"/>
    <w:rsid w:val="00DC5603"/>
    <w:rsid w:val="00DC62CD"/>
    <w:rsid w:val="00DD1F1B"/>
    <w:rsid w:val="00DD3664"/>
    <w:rsid w:val="00DD54EB"/>
    <w:rsid w:val="00DD5622"/>
    <w:rsid w:val="00DD6174"/>
    <w:rsid w:val="00DD6348"/>
    <w:rsid w:val="00DE1F22"/>
    <w:rsid w:val="00DE257B"/>
    <w:rsid w:val="00DE4E06"/>
    <w:rsid w:val="00DE5A3D"/>
    <w:rsid w:val="00DF1611"/>
    <w:rsid w:val="00DF5787"/>
    <w:rsid w:val="00DF5FEF"/>
    <w:rsid w:val="00DF6756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229"/>
    <w:rsid w:val="00E22F39"/>
    <w:rsid w:val="00E234CA"/>
    <w:rsid w:val="00E248F4"/>
    <w:rsid w:val="00E24E88"/>
    <w:rsid w:val="00E25BF8"/>
    <w:rsid w:val="00E31372"/>
    <w:rsid w:val="00E33F6C"/>
    <w:rsid w:val="00E37472"/>
    <w:rsid w:val="00E37B4E"/>
    <w:rsid w:val="00E37F90"/>
    <w:rsid w:val="00E421BC"/>
    <w:rsid w:val="00E4358A"/>
    <w:rsid w:val="00E464C5"/>
    <w:rsid w:val="00E47E21"/>
    <w:rsid w:val="00E50659"/>
    <w:rsid w:val="00E53DA3"/>
    <w:rsid w:val="00E57344"/>
    <w:rsid w:val="00E60D53"/>
    <w:rsid w:val="00E60D66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0569"/>
    <w:rsid w:val="00EB37F5"/>
    <w:rsid w:val="00EC0569"/>
    <w:rsid w:val="00EC158D"/>
    <w:rsid w:val="00EC425B"/>
    <w:rsid w:val="00EC6283"/>
    <w:rsid w:val="00ED2332"/>
    <w:rsid w:val="00ED41D5"/>
    <w:rsid w:val="00ED4642"/>
    <w:rsid w:val="00EE2624"/>
    <w:rsid w:val="00EE45F7"/>
    <w:rsid w:val="00EF4A46"/>
    <w:rsid w:val="00EF5500"/>
    <w:rsid w:val="00F10CBE"/>
    <w:rsid w:val="00F1272B"/>
    <w:rsid w:val="00F1663E"/>
    <w:rsid w:val="00F25EF5"/>
    <w:rsid w:val="00F32280"/>
    <w:rsid w:val="00F338FD"/>
    <w:rsid w:val="00F4023E"/>
    <w:rsid w:val="00F4294E"/>
    <w:rsid w:val="00F43830"/>
    <w:rsid w:val="00F448F1"/>
    <w:rsid w:val="00F453D3"/>
    <w:rsid w:val="00F4594E"/>
    <w:rsid w:val="00F47487"/>
    <w:rsid w:val="00F474C5"/>
    <w:rsid w:val="00F50949"/>
    <w:rsid w:val="00F52858"/>
    <w:rsid w:val="00F54BB0"/>
    <w:rsid w:val="00F56185"/>
    <w:rsid w:val="00F5730D"/>
    <w:rsid w:val="00F623FB"/>
    <w:rsid w:val="00F634E6"/>
    <w:rsid w:val="00F65587"/>
    <w:rsid w:val="00F66E80"/>
    <w:rsid w:val="00F67067"/>
    <w:rsid w:val="00F70453"/>
    <w:rsid w:val="00F77C53"/>
    <w:rsid w:val="00F80130"/>
    <w:rsid w:val="00F82C1A"/>
    <w:rsid w:val="00F84DA7"/>
    <w:rsid w:val="00F969D6"/>
    <w:rsid w:val="00F97302"/>
    <w:rsid w:val="00F97613"/>
    <w:rsid w:val="00FA1445"/>
    <w:rsid w:val="00FA485A"/>
    <w:rsid w:val="00FA496C"/>
    <w:rsid w:val="00FA4FE0"/>
    <w:rsid w:val="00FB0A75"/>
    <w:rsid w:val="00FB5C0F"/>
    <w:rsid w:val="00FB7A1A"/>
    <w:rsid w:val="00FC01E0"/>
    <w:rsid w:val="00FD11AA"/>
    <w:rsid w:val="00FD2D8F"/>
    <w:rsid w:val="00FD42D7"/>
    <w:rsid w:val="00FD4A20"/>
    <w:rsid w:val="00FD4D10"/>
    <w:rsid w:val="00FD4FE3"/>
    <w:rsid w:val="00FE1101"/>
    <w:rsid w:val="00FE2046"/>
    <w:rsid w:val="00FE58B7"/>
    <w:rsid w:val="00FE6FB0"/>
    <w:rsid w:val="00FF50E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triplepr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ula.minkus@triplepr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www.instagram.com/naturasibericapolska/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facebook.com/NaturaSiberica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9FA4-C431-4A82-8C68-9AF41F9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2019-09-27T08:45:00Z</cp:lastPrinted>
  <dcterms:created xsi:type="dcterms:W3CDTF">2019-09-27T07:57:00Z</dcterms:created>
  <dcterms:modified xsi:type="dcterms:W3CDTF">2019-09-27T08:45:00Z</dcterms:modified>
</cp:coreProperties>
</file>