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3E713413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036D8BC4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F95DC0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7 de outubro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77777777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4BED8AC" w14:textId="77777777" w:rsidR="008B3B28" w:rsidRPr="00AC3676" w:rsidRDefault="008B3B28" w:rsidP="008B3B28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en-US"/>
        </w:rPr>
      </w:pP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Todos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domingos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às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11h00</w:t>
      </w:r>
    </w:p>
    <w:p w14:paraId="588B395E" w14:textId="77777777" w:rsidR="008B3B28" w:rsidRPr="00AC3676" w:rsidRDefault="008B3B28" w:rsidP="008B3B28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en-US"/>
        </w:rPr>
      </w:pPr>
    </w:p>
    <w:p w14:paraId="7024A0CA" w14:textId="77777777" w:rsidR="008B3B28" w:rsidRDefault="008B3B28" w:rsidP="008B3B28">
      <w:pPr>
        <w:spacing w:line="360" w:lineRule="auto"/>
        <w:jc w:val="center"/>
        <w:rPr>
          <w:noProof/>
        </w:rPr>
      </w:pPr>
    </w:p>
    <w:p w14:paraId="483956D3" w14:textId="0722B99E" w:rsidR="008B3B28" w:rsidRPr="00FA35BB" w:rsidRDefault="008B3B28" w:rsidP="008B3B28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>Estação Viana Shopping</w:t>
      </w:r>
      <w:r w:rsidR="00484252">
        <w:rPr>
          <w:rFonts w:ascii="Verdana" w:hAnsi="Verdana"/>
          <w:b/>
          <w:sz w:val="32"/>
          <w:szCs w:val="32"/>
          <w:lang w:val="pt-PT"/>
        </w:rPr>
        <w:t xml:space="preserve"> recebe sessões de cinema infantil gratuito</w:t>
      </w:r>
    </w:p>
    <w:p w14:paraId="5AC4B6CA" w14:textId="77777777" w:rsidR="008B3B28" w:rsidRDefault="008B3B28" w:rsidP="008B3B28">
      <w:pPr>
        <w:spacing w:line="360" w:lineRule="auto"/>
        <w:jc w:val="both"/>
        <w:rPr>
          <w:noProof/>
        </w:rPr>
      </w:pPr>
    </w:p>
    <w:p w14:paraId="47A550EE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52023" wp14:editId="1F9ED82D">
            <wp:simplePos x="0" y="0"/>
            <wp:positionH relativeFrom="margin">
              <wp:posOffset>352425</wp:posOffset>
            </wp:positionH>
            <wp:positionV relativeFrom="paragraph">
              <wp:posOffset>14605</wp:posOffset>
            </wp:positionV>
            <wp:extent cx="2143125" cy="3213590"/>
            <wp:effectExtent l="0" t="0" r="0" b="6350"/>
            <wp:wrapSquare wrapText="bothSides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D7FAAF" wp14:editId="17B8D83B">
            <wp:simplePos x="0" y="0"/>
            <wp:positionH relativeFrom="margin">
              <wp:posOffset>3185795</wp:posOffset>
            </wp:positionH>
            <wp:positionV relativeFrom="paragraph">
              <wp:posOffset>8890</wp:posOffset>
            </wp:positionV>
            <wp:extent cx="2181225" cy="3252470"/>
            <wp:effectExtent l="0" t="0" r="9525" b="5080"/>
            <wp:wrapSquare wrapText="bothSides"/>
            <wp:docPr id="1" name="Imagem 1" descr="Resultado de imagem para uma aventura lego o filme le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ma aventura lego o filme lego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t="886" r="4667" b="-1474"/>
                    <a:stretch/>
                  </pic:blipFill>
                  <pic:spPr bwMode="auto">
                    <a:xfrm>
                      <a:off x="0" y="0"/>
                      <a:ext cx="21812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835E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9A27CE0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99D5B0A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4BA7B48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1183B2C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9A2BB70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2FD70D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FDF7D9B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BE25EB0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657710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398B91E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50292F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4ECD9447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3FBE539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39A967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5C8BF4D4" w14:textId="509EE3DC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O cinema infantil </w:t>
      </w:r>
      <w:r w:rsidR="00142E60">
        <w:rPr>
          <w:rFonts w:ascii="Verdana" w:hAnsi="Verdana"/>
          <w:sz w:val="20"/>
          <w:szCs w:val="20"/>
          <w:lang w:val="pt-PT" w:eastAsia="en-US"/>
        </w:rPr>
        <w:t>está de volta</w:t>
      </w:r>
      <w:bookmarkStart w:id="0" w:name="_GoBack"/>
      <w:bookmarkEnd w:id="0"/>
      <w:r w:rsidR="00484252">
        <w:rPr>
          <w:rFonts w:ascii="Verdana" w:hAnsi="Verdana"/>
          <w:sz w:val="20"/>
          <w:szCs w:val="20"/>
          <w:lang w:val="pt-PT" w:eastAsia="en-US"/>
        </w:rPr>
        <w:t xml:space="preserve"> ao</w:t>
      </w:r>
      <w:r>
        <w:rPr>
          <w:rFonts w:ascii="Verdana" w:hAnsi="Verdana"/>
          <w:sz w:val="20"/>
          <w:szCs w:val="20"/>
          <w:lang w:val="pt-PT" w:eastAsia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Estação Viana Shopping</w:t>
      </w:r>
      <w:r>
        <w:rPr>
          <w:rFonts w:ascii="Verdana" w:hAnsi="Verdana"/>
          <w:sz w:val="20"/>
          <w:szCs w:val="20"/>
          <w:lang w:val="pt-PT" w:eastAsia="en-US"/>
        </w:rPr>
        <w:t xml:space="preserve"> para proporcionar aos visitantes um programa divertido em família. De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13 de outubro</w:t>
      </w:r>
      <w:r>
        <w:rPr>
          <w:rFonts w:ascii="Verdana" w:hAnsi="Verdana"/>
          <w:sz w:val="20"/>
          <w:szCs w:val="20"/>
          <w:lang w:val="pt-PT" w:eastAsia="en-US"/>
        </w:rPr>
        <w:t xml:space="preserve"> a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>
        <w:rPr>
          <w:rFonts w:ascii="Verdana" w:hAnsi="Verdana"/>
          <w:sz w:val="20"/>
          <w:szCs w:val="20"/>
          <w:lang w:val="pt-PT" w:eastAsia="en-US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 w:eastAsia="en-US"/>
        </w:rPr>
        <w:t>domingos</w:t>
      </w:r>
      <w:r>
        <w:rPr>
          <w:rFonts w:ascii="Verdana" w:hAnsi="Verdana"/>
          <w:sz w:val="20"/>
          <w:szCs w:val="20"/>
          <w:lang w:val="pt-PT" w:eastAsia="en-US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sessões de cinema infantil gratuito</w:t>
      </w:r>
      <w:r>
        <w:rPr>
          <w:rFonts w:ascii="Verdana" w:hAnsi="Verdana"/>
          <w:sz w:val="20"/>
          <w:szCs w:val="20"/>
          <w:lang w:val="pt-PT" w:eastAsia="en-US"/>
        </w:rPr>
        <w:t>, que prendem ao ecrã miúdos e graúdos. “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 xml:space="preserve">Pokémon: </w:t>
      </w:r>
      <w:proofErr w:type="spellStart"/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Detective</w:t>
      </w:r>
      <w:proofErr w:type="spellEnd"/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 xml:space="preserve"> </w:t>
      </w:r>
      <w:proofErr w:type="spellStart"/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Pikachu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>” e “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>
        <w:rPr>
          <w:rFonts w:ascii="Verdana" w:hAnsi="Verdana"/>
          <w:sz w:val="20"/>
          <w:szCs w:val="20"/>
          <w:lang w:val="pt-PT" w:eastAsia="en-US"/>
        </w:rPr>
        <w:t xml:space="preserve">” vão ser transmitidos às </w:t>
      </w:r>
      <w:r w:rsidRPr="00E10156">
        <w:rPr>
          <w:rFonts w:ascii="Verdana" w:hAnsi="Verdana"/>
          <w:b/>
          <w:bCs/>
          <w:sz w:val="20"/>
          <w:szCs w:val="20"/>
          <w:lang w:val="pt-PT" w:eastAsia="en-US"/>
        </w:rPr>
        <w:t>11h00</w:t>
      </w:r>
      <w:r>
        <w:rPr>
          <w:rFonts w:ascii="Verdana" w:hAnsi="Verdana"/>
          <w:sz w:val="20"/>
          <w:szCs w:val="20"/>
          <w:lang w:val="pt-PT" w:eastAsia="en-US"/>
        </w:rPr>
        <w:t xml:space="preserve">, e prometem envolver os visitantes com o seu enredo. </w:t>
      </w:r>
    </w:p>
    <w:p w14:paraId="003C446F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2319FA84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  <w:r>
        <w:rPr>
          <w:rFonts w:ascii="Verdana" w:hAnsi="Verdana"/>
          <w:sz w:val="20"/>
          <w:szCs w:val="20"/>
          <w:lang w:val="pt-PT" w:eastAsia="en-US"/>
        </w:rPr>
        <w:t xml:space="preserve">Para dar início a esta programação, nos dias </w:t>
      </w:r>
      <w:r w:rsidRPr="002431D8">
        <w:rPr>
          <w:rFonts w:ascii="Verdana" w:hAnsi="Verdana"/>
          <w:b/>
          <w:bCs/>
          <w:sz w:val="20"/>
          <w:szCs w:val="20"/>
          <w:lang w:val="pt-PT" w:eastAsia="en-US"/>
        </w:rPr>
        <w:t>13 e 20 de outubro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 xml:space="preserve">Pokémon: </w:t>
      </w:r>
      <w:proofErr w:type="spellStart"/>
      <w:r>
        <w:rPr>
          <w:rFonts w:ascii="Verdana" w:hAnsi="Verdana"/>
          <w:b/>
          <w:bCs/>
          <w:sz w:val="20"/>
          <w:szCs w:val="20"/>
          <w:lang w:val="pt-PT" w:eastAsia="en-US"/>
        </w:rPr>
        <w:t>Detective</w:t>
      </w:r>
      <w:proofErr w:type="spellEnd"/>
      <w:r>
        <w:rPr>
          <w:rFonts w:ascii="Verdana" w:hAnsi="Verdana"/>
          <w:b/>
          <w:bCs/>
          <w:sz w:val="20"/>
          <w:szCs w:val="20"/>
          <w:lang w:val="pt-PT" w:eastAsia="en-US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pt-PT" w:eastAsia="en-US"/>
        </w:rPr>
        <w:t>Pikachu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” conduz os visitantes numa emocionante viagem em busca do detetive Harry </w:t>
      </w:r>
      <w:r>
        <w:rPr>
          <w:rFonts w:ascii="Verdana" w:hAnsi="Verdana"/>
          <w:sz w:val="20"/>
          <w:szCs w:val="20"/>
          <w:lang w:val="pt-PT" w:eastAsia="en-US"/>
        </w:rPr>
        <w:lastRenderedPageBreak/>
        <w:t xml:space="preserve">Goodman, que desparece sem explicação na cidade dos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Pokémons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. Nos dias </w:t>
      </w:r>
      <w:r w:rsidRPr="00F26DE3">
        <w:rPr>
          <w:rFonts w:ascii="Verdana" w:hAnsi="Verdana"/>
          <w:b/>
          <w:bCs/>
          <w:sz w:val="20"/>
          <w:szCs w:val="20"/>
          <w:lang w:val="pt-PT" w:eastAsia="en-US"/>
        </w:rPr>
        <w:t>27 de outubro</w:t>
      </w:r>
      <w:r>
        <w:rPr>
          <w:rFonts w:ascii="Verdana" w:hAnsi="Verdana"/>
          <w:sz w:val="20"/>
          <w:szCs w:val="20"/>
          <w:lang w:val="pt-PT" w:eastAsia="en-US"/>
        </w:rPr>
        <w:t xml:space="preserve"> e </w:t>
      </w:r>
      <w:r w:rsidRPr="00F26DE3">
        <w:rPr>
          <w:rFonts w:ascii="Verdana" w:hAnsi="Verdana"/>
          <w:b/>
          <w:bCs/>
          <w:sz w:val="20"/>
          <w:szCs w:val="20"/>
          <w:lang w:val="pt-PT" w:eastAsia="en-US"/>
        </w:rPr>
        <w:t>3 de novembro</w:t>
      </w:r>
      <w:r>
        <w:rPr>
          <w:rFonts w:ascii="Verdana" w:hAnsi="Verdana"/>
          <w:sz w:val="20"/>
          <w:szCs w:val="20"/>
          <w:lang w:val="pt-PT" w:eastAsia="en-US"/>
        </w:rPr>
        <w:t>, “</w:t>
      </w:r>
      <w:r>
        <w:rPr>
          <w:rFonts w:ascii="Verdana" w:hAnsi="Verdana"/>
          <w:b/>
          <w:bCs/>
          <w:sz w:val="20"/>
          <w:szCs w:val="20"/>
          <w:lang w:val="pt-PT" w:eastAsia="en-US"/>
        </w:rPr>
        <w:t>Uma Aventura: Lego 2</w:t>
      </w:r>
      <w:r>
        <w:rPr>
          <w:rFonts w:ascii="Verdana" w:hAnsi="Verdana"/>
          <w:sz w:val="20"/>
          <w:szCs w:val="20"/>
          <w:lang w:val="pt-PT" w:eastAsia="en-US"/>
        </w:rPr>
        <w:t xml:space="preserve">” transporta os visitantes para um destino ainda mais longínquo, o sistema planetário de Manar, onde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Emmet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 procura a sua apaixonada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Lucy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, e também os amigos Batman, Astronauta, </w:t>
      </w:r>
      <w:proofErr w:type="spellStart"/>
      <w:r>
        <w:rPr>
          <w:rFonts w:ascii="Verdana" w:hAnsi="Verdana"/>
          <w:sz w:val="20"/>
          <w:szCs w:val="20"/>
          <w:lang w:val="pt-PT" w:eastAsia="en-US"/>
        </w:rPr>
        <w:t>Unikitty</w:t>
      </w:r>
      <w:proofErr w:type="spellEnd"/>
      <w:r>
        <w:rPr>
          <w:rFonts w:ascii="Verdana" w:hAnsi="Verdana"/>
          <w:sz w:val="20"/>
          <w:szCs w:val="20"/>
          <w:lang w:val="pt-PT" w:eastAsia="en-US"/>
        </w:rPr>
        <w:t xml:space="preserve"> e pirata, capturados na cidade Lego.</w:t>
      </w:r>
    </w:p>
    <w:p w14:paraId="36AC6988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0F594486" w14:textId="2C790A7D" w:rsidR="008B3B28" w:rsidRDefault="008B3B28" w:rsidP="008B3B28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iniciativa desenvolvida no Estação Viana Shopping oferece aos visitantes sessões de cinema infantil gratuitos, proporcionando-lhes momentos animados em família. Com uma programação diversificada e atual, o cinema gratuito acontece ao longo de todo o ano. </w:t>
      </w:r>
    </w:p>
    <w:p w14:paraId="6EA69268" w14:textId="77777777" w:rsidR="008B3B28" w:rsidRPr="009770DC" w:rsidRDefault="008B3B28" w:rsidP="008B3B28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74B95CC" w14:textId="3FB04876" w:rsidR="008B3B28" w:rsidRPr="009770DC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3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 xml:space="preserve">, e criar o seu registo. A promoção é limitada ao número de lugares por sessão e sala, não acumulável com outras promoções em vigor, e cada utilizador registado pode fazer o download até um máximo de quatro cupões. </w:t>
      </w:r>
    </w:p>
    <w:p w14:paraId="79BE69E1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lang w:val="pt-PT" w:eastAsia="en-US"/>
        </w:rPr>
      </w:pPr>
    </w:p>
    <w:p w14:paraId="18F0D47A" w14:textId="77777777" w:rsidR="008B3B28" w:rsidRDefault="008B3B28" w:rsidP="008B3B28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 w:eastAsia="en-US"/>
        </w:rPr>
        <w:t>Programação</w:t>
      </w:r>
    </w:p>
    <w:p w14:paraId="6A1409FC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13 e 20 de outubro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>–</w:t>
      </w:r>
      <w:r w:rsidRPr="00B72C72"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Pokémon: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Detective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  <w:lang w:val="pt-PT" w:eastAsia="en-US"/>
        </w:rPr>
        <w:t>Pikachu</w:t>
      </w:r>
      <w:proofErr w:type="spellEnd"/>
      <w:r>
        <w:rPr>
          <w:rFonts w:ascii="Verdana" w:hAnsi="Verdana"/>
          <w:sz w:val="20"/>
          <w:szCs w:val="20"/>
          <w:u w:val="single"/>
          <w:lang w:val="pt-PT" w:eastAsia="en-US"/>
        </w:rPr>
        <w:t xml:space="preserve"> </w:t>
      </w:r>
    </w:p>
    <w:p w14:paraId="1DCFF532" w14:textId="77777777" w:rsidR="008B3B28" w:rsidRPr="00226878" w:rsidRDefault="008B3B28" w:rsidP="008B3B28">
      <w:pPr>
        <w:spacing w:line="360" w:lineRule="auto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Após o desaparecimento do detective Harry Goodman na cidade futurista dos Pokémons, o seu filho Tim decide investiga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-lo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por conta própria. Um dia, sem esperar, surge um aliado inesperado, o Pikachu – um pequeno Pokémon amarelo –, com ambições de detective. A partir daí, Tim e Pikachu encontram as pistas que faltavam para desvendar este grande mistério. No decorrer da investigação, deparam-se com uma conspiração que ameaça pôr em causa as relações entre humanos e pokémons. </w:t>
      </w:r>
    </w:p>
    <w:p w14:paraId="4DFE412D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2E17362A" w14:textId="77777777" w:rsidR="008B3B28" w:rsidRDefault="008B3B28" w:rsidP="008B3B28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 w:eastAsia="en-US"/>
        </w:rPr>
      </w:pPr>
      <w:r>
        <w:rPr>
          <w:rFonts w:ascii="Verdana" w:hAnsi="Verdana"/>
          <w:sz w:val="20"/>
          <w:szCs w:val="20"/>
          <w:u w:val="single"/>
          <w:lang w:val="pt-PT" w:eastAsia="en-US"/>
        </w:rPr>
        <w:t>27 de outubro e 3 de novembro – Uma Aventura: Lego 2</w:t>
      </w:r>
    </w:p>
    <w:p w14:paraId="4B85A26D" w14:textId="77777777" w:rsidR="008B3B28" w:rsidRPr="009710BC" w:rsidRDefault="008B3B28" w:rsidP="008B3B28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>No contexto da batalha contra os inimigos alienígenas, a cidade Lego torna-se num verdadeiro apocalipse, e Emmet sente-se “obrigado” a viver perto de Lucy. Quando um novo ataque captura Lucy, Batman, Astronauta, UniKitty e o pirata para um sistema planetário de Manar, Emmet fica encarregue de construir uma nave e partir ao encontro dos seus amigos. Na viagem, encontra Rex Perigoso, um navegante solidário que decide ajudá-lo na sua missão.</w:t>
      </w:r>
    </w:p>
    <w:p w14:paraId="63A7A68F" w14:textId="77777777" w:rsidR="00D02737" w:rsidRDefault="00D02737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20"/>
        </w:rPr>
      </w:pPr>
    </w:p>
    <w:p w14:paraId="1CF716E6" w14:textId="19A82BDE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7777777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</w:t>
      </w:r>
      <w:r w:rsidRPr="005F404B">
        <w:rPr>
          <w:rFonts w:ascii="Verdana" w:hAnsi="Verdana"/>
          <w:color w:val="auto"/>
          <w:sz w:val="16"/>
          <w:szCs w:val="16"/>
        </w:rPr>
        <w:lastRenderedPageBreak/>
        <w:t xml:space="preserve">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77777777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4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5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636F08C6" w14:textId="77777777"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07C61" w14:textId="77777777"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14:paraId="4EA07705" w14:textId="77777777"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14:paraId="7D02D63A" w14:textId="77777777" w:rsidR="006C4190" w:rsidRPr="00C04459" w:rsidRDefault="00142E60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6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7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8"/>
      <w:footerReference w:type="default" r:id="rId19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195" w14:textId="77777777" w:rsidR="008B586D" w:rsidRDefault="008B586D">
      <w:r>
        <w:separator/>
      </w:r>
    </w:p>
  </w:endnote>
  <w:endnote w:type="continuationSeparator" w:id="0">
    <w:p w14:paraId="7849A8CC" w14:textId="77777777" w:rsidR="008B586D" w:rsidRDefault="008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5DE1B" w14:textId="77777777" w:rsidR="008B586D" w:rsidRDefault="008B586D">
      <w:r>
        <w:separator/>
      </w:r>
    </w:p>
  </w:footnote>
  <w:footnote w:type="continuationSeparator" w:id="0">
    <w:p w14:paraId="35CBD3B1" w14:textId="77777777" w:rsidR="008B586D" w:rsidRDefault="008B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25B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2E60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687B"/>
    <w:rsid w:val="001E6968"/>
    <w:rsid w:val="001E70EA"/>
    <w:rsid w:val="001E783C"/>
    <w:rsid w:val="001F072D"/>
    <w:rsid w:val="001F3E3B"/>
    <w:rsid w:val="001F3FD9"/>
    <w:rsid w:val="001F41C5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4674"/>
    <w:rsid w:val="004255CF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4252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3B28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6BB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250A"/>
    <w:rsid w:val="00B92BE6"/>
    <w:rsid w:val="00B92FF5"/>
    <w:rsid w:val="00B93AFB"/>
    <w:rsid w:val="00B949B1"/>
    <w:rsid w:val="00B95D29"/>
    <w:rsid w:val="00BA45A7"/>
    <w:rsid w:val="00BA5032"/>
    <w:rsid w:val="00BB2263"/>
    <w:rsid w:val="00BB683B"/>
    <w:rsid w:val="00BC5C98"/>
    <w:rsid w:val="00BD205D"/>
    <w:rsid w:val="00BD3520"/>
    <w:rsid w:val="00BD3B6B"/>
    <w:rsid w:val="00BE1BA6"/>
    <w:rsid w:val="00BE2E73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3656"/>
    <w:rsid w:val="00EF387D"/>
    <w:rsid w:val="00EF448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5DC0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promo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acebook.com/estacao.vian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tacaovia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7B114C-73D9-42AE-9BB6-91E3EA74527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89D77-3E62-4E8C-9C70-011D2193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4347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10</cp:revision>
  <cp:lastPrinted>2013-03-26T09:11:00Z</cp:lastPrinted>
  <dcterms:created xsi:type="dcterms:W3CDTF">2019-09-04T15:24:00Z</dcterms:created>
  <dcterms:modified xsi:type="dcterms:W3CDTF">2019-09-26T17:47:00Z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