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E194" w14:textId="77777777" w:rsidR="00930F7D" w:rsidRPr="00E6640C" w:rsidRDefault="00930F7D" w:rsidP="00930F7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337AE195" w14:textId="260A48E9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C11FC4">
        <w:rPr>
          <w:rFonts w:ascii="Verdana" w:hAnsi="Verdana" w:cs="Arial"/>
          <w:b/>
          <w:sz w:val="20"/>
          <w:szCs w:val="22"/>
          <w:lang w:val="pt-PT"/>
        </w:rPr>
        <w:t>14</w:t>
      </w:r>
      <w:r w:rsidR="0040631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C11FC4">
        <w:rPr>
          <w:rFonts w:ascii="Verdana" w:hAnsi="Verdana" w:cs="Arial"/>
          <w:b/>
          <w:sz w:val="20"/>
          <w:szCs w:val="22"/>
          <w:lang w:val="pt-PT"/>
        </w:rPr>
        <w:t>outubro</w:t>
      </w:r>
      <w:r w:rsidR="009C6A1C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C11FC4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337AE196" w14:textId="77777777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337AE197" w14:textId="6C72CFBE" w:rsidR="005476E4" w:rsidRPr="00DB3291" w:rsidRDefault="00B06AA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De 3 </w:t>
      </w:r>
      <w:r w:rsidR="00C11FC4">
        <w:rPr>
          <w:rFonts w:ascii="Verdana" w:hAnsi="Verdana"/>
          <w:sz w:val="20"/>
          <w:szCs w:val="20"/>
          <w:u w:val="single"/>
          <w:lang w:val="pt-PT"/>
        </w:rPr>
        <w:t xml:space="preserve">19 de outubro a 22 de novembro </w:t>
      </w:r>
      <w:r w:rsidR="00D948C8">
        <w:rPr>
          <w:rFonts w:ascii="Verdana" w:hAnsi="Verdana"/>
          <w:sz w:val="20"/>
          <w:szCs w:val="20"/>
          <w:u w:val="single"/>
          <w:lang w:val="pt-PT"/>
        </w:rPr>
        <w:t xml:space="preserve">no </w:t>
      </w:r>
      <w:r>
        <w:rPr>
          <w:rFonts w:ascii="Verdana" w:hAnsi="Verdana"/>
          <w:sz w:val="20"/>
          <w:szCs w:val="20"/>
          <w:u w:val="single"/>
          <w:lang w:val="pt-PT"/>
        </w:rPr>
        <w:t>Piso</w:t>
      </w:r>
      <w:r w:rsidR="00406316"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 w:rsidR="00AA6315">
        <w:rPr>
          <w:rFonts w:ascii="Verdana" w:hAnsi="Verdana"/>
          <w:sz w:val="20"/>
          <w:szCs w:val="20"/>
          <w:u w:val="single"/>
          <w:lang w:val="pt-PT"/>
        </w:rPr>
        <w:t>0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</w:p>
    <w:p w14:paraId="337AE199" w14:textId="7D3F757B" w:rsidR="005476E4" w:rsidRPr="00B06AA4" w:rsidRDefault="00C11FC4" w:rsidP="001F3078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  <w:r>
        <w:rPr>
          <w:rFonts w:ascii="Verdana" w:hAnsi="Verdana" w:cs="Arial"/>
          <w:b/>
          <w:color w:val="000000" w:themeColor="text1"/>
          <w:sz w:val="36"/>
          <w:lang w:val="pt-PT"/>
        </w:rPr>
        <w:t xml:space="preserve">Vote no </w:t>
      </w:r>
      <w:r w:rsidRPr="00B06AA4">
        <w:rPr>
          <w:rFonts w:ascii="Verdana" w:hAnsi="Verdana" w:cs="Arial"/>
          <w:b/>
          <w:color w:val="000000" w:themeColor="text1"/>
          <w:sz w:val="36"/>
          <w:lang w:val="pt-PT"/>
        </w:rPr>
        <w:t>Orçamento Participativo</w:t>
      </w:r>
      <w:r>
        <w:rPr>
          <w:rFonts w:ascii="Verdana" w:hAnsi="Verdana" w:cs="Arial"/>
          <w:b/>
          <w:color w:val="000000" w:themeColor="text1"/>
          <w:sz w:val="36"/>
          <w:lang w:val="pt-PT"/>
        </w:rPr>
        <w:t xml:space="preserve"> </w:t>
      </w:r>
      <w:r w:rsidR="004D562D">
        <w:rPr>
          <w:rFonts w:ascii="Verdana" w:hAnsi="Verdana" w:cs="Arial"/>
          <w:b/>
          <w:color w:val="000000" w:themeColor="text1"/>
          <w:sz w:val="36"/>
          <w:lang w:val="pt-PT"/>
        </w:rPr>
        <w:t xml:space="preserve">no </w:t>
      </w:r>
      <w:proofErr w:type="spellStart"/>
      <w:r w:rsidR="004D562D" w:rsidRPr="00B06AA4">
        <w:rPr>
          <w:rFonts w:ascii="Verdana" w:hAnsi="Verdana" w:cs="Arial"/>
          <w:b/>
          <w:color w:val="000000" w:themeColor="text1"/>
          <w:sz w:val="36"/>
          <w:lang w:val="pt-PT"/>
        </w:rPr>
        <w:t>CascaiShopping</w:t>
      </w:r>
      <w:proofErr w:type="spellEnd"/>
      <w:r w:rsidR="00B06AA4" w:rsidRPr="00B06AA4">
        <w:rPr>
          <w:rFonts w:ascii="Verdana" w:hAnsi="Verdana" w:cs="Arial"/>
          <w:b/>
          <w:color w:val="000000" w:themeColor="text1"/>
          <w:sz w:val="36"/>
          <w:lang w:val="pt-PT"/>
        </w:rPr>
        <w:t xml:space="preserve"> </w:t>
      </w:r>
    </w:p>
    <w:p w14:paraId="60863A58" w14:textId="59D09A77" w:rsidR="00C11FC4" w:rsidRDefault="00C11FC4" w:rsidP="001F3078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  <w:r>
        <w:rPr>
          <w:noProof/>
        </w:rPr>
        <w:drawing>
          <wp:inline distT="0" distB="0" distL="0" distR="0" wp14:anchorId="327BF2FE" wp14:editId="3E39E410">
            <wp:extent cx="5400040" cy="28251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3F2BA" w14:textId="77BB655A" w:rsidR="00C11FC4" w:rsidRDefault="00C11FC4" w:rsidP="00D948C8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  <w:sz w:val="20"/>
        </w:rPr>
      </w:pPr>
      <w:r w:rsidRPr="00C11FC4">
        <w:rPr>
          <w:rFonts w:ascii="Verdana" w:hAnsi="Verdana"/>
          <w:bCs/>
          <w:sz w:val="20"/>
        </w:rPr>
        <w:t xml:space="preserve">O </w:t>
      </w:r>
      <w:proofErr w:type="spellStart"/>
      <w:r w:rsidRPr="00C11FC4">
        <w:rPr>
          <w:rFonts w:ascii="Verdana" w:hAnsi="Verdana"/>
          <w:bCs/>
          <w:sz w:val="20"/>
        </w:rPr>
        <w:t>CascaiShopping</w:t>
      </w:r>
      <w:proofErr w:type="spellEnd"/>
      <w:r w:rsidRPr="00C11FC4">
        <w:rPr>
          <w:rFonts w:ascii="Verdana" w:hAnsi="Verdana"/>
          <w:bCs/>
          <w:sz w:val="20"/>
        </w:rPr>
        <w:t xml:space="preserve"> volta a receber o</w:t>
      </w:r>
      <w:r w:rsidR="004D562D">
        <w:rPr>
          <w:rFonts w:ascii="Verdana" w:hAnsi="Verdana"/>
          <w:bCs/>
          <w:sz w:val="20"/>
        </w:rPr>
        <w:t xml:space="preserve"> espaço dedicado ao</w:t>
      </w:r>
      <w:r w:rsidRPr="00C11FC4">
        <w:rPr>
          <w:rFonts w:ascii="Verdana" w:hAnsi="Verdana"/>
          <w:bCs/>
          <w:sz w:val="20"/>
        </w:rPr>
        <w:t xml:space="preserve"> Orçamento Participativo da Câmara Municipal de Cascais</w:t>
      </w:r>
      <w:r>
        <w:rPr>
          <w:rFonts w:ascii="Verdana" w:hAnsi="Verdana"/>
          <w:bCs/>
          <w:sz w:val="20"/>
        </w:rPr>
        <w:t xml:space="preserve">. </w:t>
      </w:r>
      <w:r>
        <w:rPr>
          <w:rFonts w:ascii="Verdana" w:hAnsi="Verdana"/>
          <w:sz w:val="20"/>
        </w:rPr>
        <w:t>Entre 19 de outubro e 22 de novembro poderá votar nos projetos candidatos ao Orçamento Participativo de Cascais</w:t>
      </w:r>
      <w:r w:rsidRPr="00C11FC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no Piso </w:t>
      </w:r>
      <w:r w:rsidR="00AA6315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 xml:space="preserve"> do Centro</w:t>
      </w:r>
      <w:r w:rsidR="004D562D">
        <w:rPr>
          <w:rFonts w:ascii="Verdana" w:hAnsi="Verdana"/>
          <w:sz w:val="20"/>
        </w:rPr>
        <w:t xml:space="preserve">. </w:t>
      </w:r>
    </w:p>
    <w:p w14:paraId="337AE19C" w14:textId="6B79021B" w:rsidR="00083EE0" w:rsidRDefault="009F7A23" w:rsidP="00D948C8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Segoe UI"/>
          <w:color w:val="151B26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Mais uma vez,</w:t>
      </w:r>
      <w:r w:rsidR="00083EE0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 o </w:t>
      </w:r>
      <w:proofErr w:type="spellStart"/>
      <w:r w:rsidR="00083EE0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CascaiShopping</w:t>
      </w:r>
      <w:proofErr w:type="spellEnd"/>
      <w:r w:rsidR="00083EE0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 e a Câmara Municipal de Cascais </w:t>
      </w:r>
      <w:r w:rsidR="004D562D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disponibilizam um espaço onde os cascalenses terão a </w:t>
      </w:r>
      <w:r w:rsidR="00083EE0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oportunidade de </w:t>
      </w:r>
      <w:r w:rsidR="004D562D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conhecer os projetos a concurso e </w:t>
      </w:r>
      <w:r w:rsidR="00083EE0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participarem nas decisões sobre investimentos municipais.</w:t>
      </w:r>
      <w:r w:rsidR="00D1252F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 Digital e inovadora, a mostra deste ano permite votar diretamente, juntando-se aos outros meios de votação SMS gratuito </w:t>
      </w:r>
      <w:bookmarkStart w:id="0" w:name="_GoBack"/>
      <w:bookmarkEnd w:id="0"/>
      <w:r w:rsidR="00D1252F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para o 4343 e site cascais.pt.</w:t>
      </w:r>
    </w:p>
    <w:p w14:paraId="57EEED10" w14:textId="60791E7C" w:rsidR="004D562D" w:rsidRDefault="004D562D" w:rsidP="00406316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Segoe UI"/>
          <w:color w:val="151B26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A</w:t>
      </w:r>
      <w:r w:rsidR="006B4382" w:rsidRPr="000D67A4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e</w:t>
      </w:r>
      <w:r w:rsidR="006B4382" w:rsidRPr="000D67A4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dição do Orçamento Participativo de Cascais 201</w:t>
      </w:r>
      <w:r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9 conta com 65 projetos que vão ser submetidos a votação em áreas distintas como </w:t>
      </w:r>
      <w:r w:rsidRPr="004D562D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Saúde, Educação, Proteção Civil, Desporto, Ação Social, Ambiente</w:t>
      </w:r>
      <w:r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 e </w:t>
      </w:r>
      <w:r w:rsidRPr="004D562D"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>Cultura</w:t>
      </w:r>
      <w:r>
        <w:rPr>
          <w:rFonts w:ascii="Verdana" w:hAnsi="Verdana" w:cs="Segoe UI"/>
          <w:color w:val="151B26"/>
          <w:sz w:val="20"/>
          <w:szCs w:val="20"/>
          <w:shd w:val="clear" w:color="auto" w:fill="FFFFFF"/>
        </w:rPr>
        <w:t xml:space="preserve">. </w:t>
      </w:r>
    </w:p>
    <w:p w14:paraId="1E039817" w14:textId="1464FD50" w:rsidR="004D562D" w:rsidRPr="004D562D" w:rsidRDefault="00406316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  <w:r>
        <w:rPr>
          <w:rFonts w:ascii="Verdana" w:hAnsi="Verdana"/>
          <w:color w:val="000000"/>
          <w:sz w:val="20"/>
          <w:szCs w:val="20"/>
          <w:lang w:val="pt-PT"/>
        </w:rPr>
        <w:lastRenderedPageBreak/>
        <w:t xml:space="preserve">Com esta </w:t>
      </w:r>
      <w:r w:rsidR="004D562D">
        <w:rPr>
          <w:rFonts w:ascii="Verdana" w:hAnsi="Verdana"/>
          <w:color w:val="000000"/>
          <w:sz w:val="20"/>
          <w:szCs w:val="20"/>
          <w:lang w:val="pt-PT"/>
        </w:rPr>
        <w:t>iniciativa</w:t>
      </w:r>
      <w:r>
        <w:rPr>
          <w:rFonts w:ascii="Verdana" w:hAnsi="Verdana"/>
          <w:color w:val="000000"/>
          <w:sz w:val="20"/>
          <w:szCs w:val="20"/>
          <w:lang w:val="pt-PT"/>
        </w:rPr>
        <w:t>,</w:t>
      </w:r>
      <w:r w:rsidR="004D562D">
        <w:rPr>
          <w:rFonts w:ascii="Verdana" w:hAnsi="Verdana"/>
          <w:color w:val="000000"/>
          <w:sz w:val="20"/>
          <w:szCs w:val="20"/>
          <w:lang w:val="pt-PT"/>
        </w:rPr>
        <w:t xml:space="preserve"> em parceria com a Câmara Municipal de Cascais,</w:t>
      </w:r>
      <w:r>
        <w:rPr>
          <w:rFonts w:ascii="Verdana" w:hAnsi="Verdana"/>
          <w:color w:val="000000"/>
          <w:sz w:val="20"/>
          <w:szCs w:val="20"/>
          <w:lang w:val="pt-PT"/>
        </w:rPr>
        <w:t xml:space="preserve"> o</w:t>
      </w:r>
      <w:r w:rsidR="00083EE0" w:rsidRPr="00BA22BC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proofErr w:type="spellStart"/>
      <w:r w:rsidR="00083EE0" w:rsidRPr="00BA22BC">
        <w:rPr>
          <w:rFonts w:ascii="Verdana" w:hAnsi="Verdana"/>
          <w:color w:val="000000"/>
          <w:sz w:val="20"/>
          <w:szCs w:val="20"/>
          <w:lang w:val="pt-PT"/>
        </w:rPr>
        <w:t>CascaiShopping</w:t>
      </w:r>
      <w:proofErr w:type="spellEnd"/>
      <w:r w:rsidR="004D562D">
        <w:rPr>
          <w:rFonts w:ascii="Verdana" w:hAnsi="Verdana"/>
          <w:color w:val="000000"/>
          <w:sz w:val="20"/>
          <w:szCs w:val="20"/>
          <w:lang w:val="pt-PT"/>
        </w:rPr>
        <w:t xml:space="preserve"> reforça a sua proximidade com a comunidade local, ao mesmo tempo que contribui para fomentar a participação da sociedade civil nas decisões dos investimentos municipais que visam </w:t>
      </w:r>
      <w:r w:rsidR="004D562D" w:rsidRPr="004D562D">
        <w:rPr>
          <w:rFonts w:ascii="Verdana" w:hAnsi="Verdana"/>
          <w:color w:val="000000"/>
          <w:sz w:val="20"/>
          <w:szCs w:val="20"/>
          <w:lang w:val="pt-PT"/>
        </w:rPr>
        <w:t>um contínuo desenvolvimento da qualidade de vida no Concelho.</w:t>
      </w:r>
    </w:p>
    <w:p w14:paraId="7A720DEC" w14:textId="77777777" w:rsidR="004D562D" w:rsidRDefault="004D562D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14:paraId="05836802" w14:textId="77777777" w:rsidR="00C11FC4" w:rsidRPr="00AF0E2A" w:rsidRDefault="00C11FC4" w:rsidP="00C11FC4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1D39BD57" w14:textId="77777777" w:rsidR="00C11FC4" w:rsidRPr="003848E5" w:rsidRDefault="00C11FC4" w:rsidP="00C11FC4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3.521 lugares de estacionamento gratuitos. </w:t>
      </w:r>
    </w:p>
    <w:p w14:paraId="4B217750" w14:textId="77777777" w:rsidR="00C11FC4" w:rsidRPr="008C5BE0" w:rsidRDefault="00C11FC4" w:rsidP="00C11F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0" w:history="1">
        <w:r w:rsidRPr="003848E5">
          <w:rPr>
            <w:rStyle w:val="Hyperlink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3848E5">
        <w:rPr>
          <w:rStyle w:val="Hyperlink"/>
          <w:rFonts w:ascii="Verdana" w:hAnsi="Verdana" w:cs="Arial"/>
          <w:color w:val="000000"/>
          <w:sz w:val="16"/>
          <w:szCs w:val="16"/>
          <w:lang w:val="pt-PT"/>
        </w:rPr>
        <w:t xml:space="preserve"> e no Facebook </w:t>
      </w:r>
      <w:hyperlink r:id="rId11" w:history="1">
        <w:r w:rsidRPr="003848E5">
          <w:rPr>
            <w:rStyle w:val="Hyperlink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</w:p>
    <w:p w14:paraId="5B346E96" w14:textId="77777777" w:rsidR="00C11FC4" w:rsidRPr="00384684" w:rsidRDefault="00C11FC4" w:rsidP="00F53125">
      <w:pPr>
        <w:spacing w:line="360" w:lineRule="auto"/>
        <w:jc w:val="both"/>
        <w:rPr>
          <w:rFonts w:ascii="Verdana" w:hAnsi="Verdana" w:cs="Verdana"/>
          <w:sz w:val="16"/>
          <w:szCs w:val="16"/>
          <w:lang w:val="pt-PT"/>
        </w:rPr>
      </w:pPr>
    </w:p>
    <w:p w14:paraId="337AE1A4" w14:textId="77777777" w:rsidR="00F53125" w:rsidRDefault="00F53125" w:rsidP="00F53125">
      <w:pPr>
        <w:pStyle w:val="BodyText"/>
        <w:spacing w:after="0" w:line="276" w:lineRule="auto"/>
        <w:jc w:val="right"/>
        <w:rPr>
          <w:rFonts w:ascii="Verdana" w:hAnsi="Verdana" w:cs="Tahoma"/>
          <w:b/>
          <w:bCs/>
          <w:u w:val="single"/>
        </w:rPr>
      </w:pPr>
    </w:p>
    <w:p w14:paraId="337AE1A5" w14:textId="77777777" w:rsidR="00F53125" w:rsidRPr="002D755C" w:rsidRDefault="00F53125" w:rsidP="00F53125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37AE1A6" w14:textId="0FB0B4BF" w:rsidR="00F53125" w:rsidRPr="00C11FC4" w:rsidRDefault="00F53125" w:rsidP="00F53125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u w:val="single"/>
          <w:lang w:val="en-GB"/>
        </w:rPr>
      </w:pPr>
      <w:r w:rsidRPr="00C11FC4">
        <w:rPr>
          <w:rFonts w:ascii="Verdana" w:hAnsi="Verdana" w:cs="Calibri"/>
          <w:bCs/>
          <w:noProof/>
          <w:lang w:val="en-GB"/>
        </w:rPr>
        <w:t xml:space="preserve">Lift Consulting – </w:t>
      </w:r>
      <w:r w:rsidR="00C11FC4" w:rsidRPr="00C11FC4">
        <w:rPr>
          <w:rFonts w:ascii="Verdana" w:hAnsi="Verdana" w:cs="Calibri"/>
          <w:bCs/>
          <w:noProof/>
          <w:lang w:val="en-GB"/>
        </w:rPr>
        <w:t>H</w:t>
      </w:r>
      <w:r w:rsidR="00C11FC4">
        <w:rPr>
          <w:rFonts w:ascii="Verdana" w:hAnsi="Verdana" w:cs="Calibri"/>
          <w:bCs/>
          <w:noProof/>
          <w:lang w:val="en-GB"/>
        </w:rPr>
        <w:t>elena Rocha</w:t>
      </w:r>
      <w:r w:rsidRPr="00C11FC4">
        <w:rPr>
          <w:rFonts w:ascii="Verdana" w:hAnsi="Verdana" w:cs="Calibri"/>
          <w:noProof/>
          <w:lang w:val="en-GB"/>
        </w:rPr>
        <w:br/>
        <w:t>M: +351</w:t>
      </w:r>
      <w:r w:rsidR="00C11FC4">
        <w:rPr>
          <w:rFonts w:ascii="Verdana" w:hAnsi="Verdana" w:cs="Calibri"/>
          <w:noProof/>
          <w:lang w:val="en-GB"/>
        </w:rPr>
        <w:t> 917 176 862</w:t>
      </w:r>
      <w:r w:rsidRPr="00C11FC4">
        <w:rPr>
          <w:rFonts w:ascii="Verdana" w:hAnsi="Verdana" w:cs="Calibri"/>
          <w:noProof/>
          <w:lang w:val="en-GB"/>
        </w:rPr>
        <w:t xml:space="preserve"> | </w:t>
      </w:r>
      <w:hyperlink r:id="rId12" w:history="1">
        <w:r w:rsidR="00C11FC4" w:rsidRPr="00E71DFF">
          <w:rPr>
            <w:rStyle w:val="Hyperlink"/>
            <w:rFonts w:ascii="Verdana" w:hAnsi="Verdana" w:cs="Calibri"/>
            <w:noProof/>
            <w:lang w:val="en-GB"/>
          </w:rPr>
          <w:t>helena.rocha@lift.com.pt</w:t>
        </w:r>
      </w:hyperlink>
      <w:r w:rsidRPr="00C11FC4">
        <w:rPr>
          <w:rFonts w:ascii="Verdana" w:hAnsi="Verdana" w:cs="Calibri"/>
          <w:noProof/>
          <w:lang w:val="en-GB"/>
        </w:rPr>
        <w:t xml:space="preserve"> </w:t>
      </w:r>
      <w:r w:rsidRPr="00C11FC4">
        <w:rPr>
          <w:rFonts w:ascii="Verdana" w:hAnsi="Verdana" w:cs="Calibri"/>
          <w:noProof/>
          <w:szCs w:val="18"/>
          <w:lang w:val="en-GB"/>
        </w:rPr>
        <w:t xml:space="preserve"> </w:t>
      </w:r>
    </w:p>
    <w:p w14:paraId="337AE1A7" w14:textId="77777777" w:rsidR="00930F7D" w:rsidRPr="00C11FC4" w:rsidRDefault="00930F7D"/>
    <w:p w14:paraId="337AE1A8" w14:textId="77777777" w:rsidR="00F86216" w:rsidRPr="00C11FC4" w:rsidRDefault="00F86216"/>
    <w:sectPr w:rsidR="00F86216" w:rsidRPr="00C11FC4" w:rsidSect="005D2B9C">
      <w:headerReference w:type="default" r:id="rId13"/>
      <w:footerReference w:type="default" r:id="rId14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08C1A" w14:textId="77777777" w:rsidR="00FA0D4F" w:rsidRDefault="00FA0D4F" w:rsidP="00930F7D">
      <w:r>
        <w:separator/>
      </w:r>
    </w:p>
  </w:endnote>
  <w:endnote w:type="continuationSeparator" w:id="0">
    <w:p w14:paraId="421FC5BD" w14:textId="77777777" w:rsidR="00FA0D4F" w:rsidRDefault="00FA0D4F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E1B0" w14:textId="77777777" w:rsidR="00AA7123" w:rsidRDefault="00AA7123">
    <w:pPr>
      <w:pStyle w:val="Footer"/>
    </w:pPr>
    <w:r>
      <w:rPr>
        <w:noProof/>
        <w:lang w:eastAsia="pt-PT"/>
      </w:rPr>
      <w:drawing>
        <wp:inline distT="0" distB="0" distL="0" distR="0" wp14:anchorId="337AE1B3" wp14:editId="337AE1B4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337AE1B5" wp14:editId="337AE1B6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37AE1B7" wp14:editId="337AE1B8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37AE1B9" wp14:editId="337AE1B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7AE1BB" wp14:editId="337AE1BC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37AE1BD" wp14:editId="337AE1BE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45B3" w14:textId="77777777" w:rsidR="00FA0D4F" w:rsidRDefault="00FA0D4F" w:rsidP="00930F7D">
      <w:r>
        <w:separator/>
      </w:r>
    </w:p>
  </w:footnote>
  <w:footnote w:type="continuationSeparator" w:id="0">
    <w:p w14:paraId="369A76BB" w14:textId="77777777" w:rsidR="00FA0D4F" w:rsidRDefault="00FA0D4F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E1AF" w14:textId="77777777" w:rsidR="00AA7123" w:rsidRDefault="002874A2" w:rsidP="002874A2">
    <w:pPr>
      <w:pStyle w:val="Header"/>
      <w:jc w:val="right"/>
    </w:pPr>
    <w:r>
      <w:rPr>
        <w:noProof/>
        <w:lang w:eastAsia="pt-PT"/>
      </w:rPr>
      <w:drawing>
        <wp:inline distT="0" distB="0" distL="0" distR="0" wp14:anchorId="337AE1B1" wp14:editId="337AE1B2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138DB"/>
    <w:rsid w:val="000168FC"/>
    <w:rsid w:val="000213A0"/>
    <w:rsid w:val="00023612"/>
    <w:rsid w:val="00023D3D"/>
    <w:rsid w:val="00025773"/>
    <w:rsid w:val="000421B9"/>
    <w:rsid w:val="000553F5"/>
    <w:rsid w:val="000626A8"/>
    <w:rsid w:val="00065904"/>
    <w:rsid w:val="00074BC7"/>
    <w:rsid w:val="0008036E"/>
    <w:rsid w:val="00083EE0"/>
    <w:rsid w:val="00086465"/>
    <w:rsid w:val="000A1591"/>
    <w:rsid w:val="000A388F"/>
    <w:rsid w:val="000B6B0A"/>
    <w:rsid w:val="000D24AE"/>
    <w:rsid w:val="000D67A4"/>
    <w:rsid w:val="000E211A"/>
    <w:rsid w:val="000E2E73"/>
    <w:rsid w:val="001009E7"/>
    <w:rsid w:val="0010407F"/>
    <w:rsid w:val="001102D4"/>
    <w:rsid w:val="0012479D"/>
    <w:rsid w:val="00146079"/>
    <w:rsid w:val="00162535"/>
    <w:rsid w:val="0017027F"/>
    <w:rsid w:val="001869A5"/>
    <w:rsid w:val="00192DCA"/>
    <w:rsid w:val="00196A8F"/>
    <w:rsid w:val="001A3563"/>
    <w:rsid w:val="001A71B3"/>
    <w:rsid w:val="001A78F7"/>
    <w:rsid w:val="001B32E1"/>
    <w:rsid w:val="001D239A"/>
    <w:rsid w:val="001D2FE0"/>
    <w:rsid w:val="001F261C"/>
    <w:rsid w:val="001F3078"/>
    <w:rsid w:val="001F5366"/>
    <w:rsid w:val="00207553"/>
    <w:rsid w:val="00221989"/>
    <w:rsid w:val="00223215"/>
    <w:rsid w:val="00225B56"/>
    <w:rsid w:val="00251D37"/>
    <w:rsid w:val="00267C72"/>
    <w:rsid w:val="002703B2"/>
    <w:rsid w:val="002874A2"/>
    <w:rsid w:val="002926F7"/>
    <w:rsid w:val="002A0732"/>
    <w:rsid w:val="002A397A"/>
    <w:rsid w:val="002D1099"/>
    <w:rsid w:val="002D53EF"/>
    <w:rsid w:val="002E567A"/>
    <w:rsid w:val="00303462"/>
    <w:rsid w:val="0031439B"/>
    <w:rsid w:val="00314DB2"/>
    <w:rsid w:val="00334270"/>
    <w:rsid w:val="003348F7"/>
    <w:rsid w:val="003507E8"/>
    <w:rsid w:val="00351242"/>
    <w:rsid w:val="003A69C5"/>
    <w:rsid w:val="003F4D5D"/>
    <w:rsid w:val="00406316"/>
    <w:rsid w:val="00417F98"/>
    <w:rsid w:val="00430045"/>
    <w:rsid w:val="00430053"/>
    <w:rsid w:val="004306C0"/>
    <w:rsid w:val="004330F5"/>
    <w:rsid w:val="00476773"/>
    <w:rsid w:val="004C0DA7"/>
    <w:rsid w:val="004D562D"/>
    <w:rsid w:val="004E2B1A"/>
    <w:rsid w:val="004F4D64"/>
    <w:rsid w:val="0050474C"/>
    <w:rsid w:val="0051335B"/>
    <w:rsid w:val="00516B8F"/>
    <w:rsid w:val="00516FBD"/>
    <w:rsid w:val="00524927"/>
    <w:rsid w:val="00531669"/>
    <w:rsid w:val="005476E4"/>
    <w:rsid w:val="00556E64"/>
    <w:rsid w:val="00583332"/>
    <w:rsid w:val="00587446"/>
    <w:rsid w:val="005A28C5"/>
    <w:rsid w:val="005A593B"/>
    <w:rsid w:val="005B3A26"/>
    <w:rsid w:val="005C3D6A"/>
    <w:rsid w:val="005D2B9C"/>
    <w:rsid w:val="00601422"/>
    <w:rsid w:val="00601CB2"/>
    <w:rsid w:val="00606ABE"/>
    <w:rsid w:val="006112DC"/>
    <w:rsid w:val="006331EE"/>
    <w:rsid w:val="00653E9A"/>
    <w:rsid w:val="00666C17"/>
    <w:rsid w:val="006A3479"/>
    <w:rsid w:val="006B4382"/>
    <w:rsid w:val="006C3D5E"/>
    <w:rsid w:val="006C739D"/>
    <w:rsid w:val="006D2A3D"/>
    <w:rsid w:val="006E10F2"/>
    <w:rsid w:val="006E31CD"/>
    <w:rsid w:val="006F4B2E"/>
    <w:rsid w:val="007022F5"/>
    <w:rsid w:val="00720AB7"/>
    <w:rsid w:val="007226B0"/>
    <w:rsid w:val="00737410"/>
    <w:rsid w:val="00743AAD"/>
    <w:rsid w:val="00774064"/>
    <w:rsid w:val="007777E0"/>
    <w:rsid w:val="0078287D"/>
    <w:rsid w:val="007857C1"/>
    <w:rsid w:val="007C2D35"/>
    <w:rsid w:val="007F4561"/>
    <w:rsid w:val="008000C3"/>
    <w:rsid w:val="00824997"/>
    <w:rsid w:val="00836BE0"/>
    <w:rsid w:val="008424D4"/>
    <w:rsid w:val="008532C6"/>
    <w:rsid w:val="00854869"/>
    <w:rsid w:val="00856758"/>
    <w:rsid w:val="00891AE9"/>
    <w:rsid w:val="008A106B"/>
    <w:rsid w:val="008C4773"/>
    <w:rsid w:val="008D0A7B"/>
    <w:rsid w:val="008D18D5"/>
    <w:rsid w:val="008D4606"/>
    <w:rsid w:val="008D70C0"/>
    <w:rsid w:val="008D7533"/>
    <w:rsid w:val="00907768"/>
    <w:rsid w:val="00916312"/>
    <w:rsid w:val="00930F7D"/>
    <w:rsid w:val="00941CDB"/>
    <w:rsid w:val="00946778"/>
    <w:rsid w:val="00964D2F"/>
    <w:rsid w:val="0097712B"/>
    <w:rsid w:val="00984A0E"/>
    <w:rsid w:val="0099117E"/>
    <w:rsid w:val="009B3163"/>
    <w:rsid w:val="009B6427"/>
    <w:rsid w:val="009C3C3C"/>
    <w:rsid w:val="009C6A1C"/>
    <w:rsid w:val="009D2CEF"/>
    <w:rsid w:val="009F4FEC"/>
    <w:rsid w:val="009F7A23"/>
    <w:rsid w:val="00A0769B"/>
    <w:rsid w:val="00A1423F"/>
    <w:rsid w:val="00A337C1"/>
    <w:rsid w:val="00A33FB1"/>
    <w:rsid w:val="00A5131A"/>
    <w:rsid w:val="00A55088"/>
    <w:rsid w:val="00A6332D"/>
    <w:rsid w:val="00A66816"/>
    <w:rsid w:val="00A838C6"/>
    <w:rsid w:val="00A83EC7"/>
    <w:rsid w:val="00AA2783"/>
    <w:rsid w:val="00AA6315"/>
    <w:rsid w:val="00AA7123"/>
    <w:rsid w:val="00AA7664"/>
    <w:rsid w:val="00AB0777"/>
    <w:rsid w:val="00AB365E"/>
    <w:rsid w:val="00B06AA4"/>
    <w:rsid w:val="00B73DC7"/>
    <w:rsid w:val="00B90CAD"/>
    <w:rsid w:val="00B926DD"/>
    <w:rsid w:val="00B95387"/>
    <w:rsid w:val="00BA22BC"/>
    <w:rsid w:val="00BB3CB2"/>
    <w:rsid w:val="00BB50E2"/>
    <w:rsid w:val="00BC09D4"/>
    <w:rsid w:val="00BD6C61"/>
    <w:rsid w:val="00BF06CE"/>
    <w:rsid w:val="00C11FC4"/>
    <w:rsid w:val="00C61728"/>
    <w:rsid w:val="00C73497"/>
    <w:rsid w:val="00C90E01"/>
    <w:rsid w:val="00C9139F"/>
    <w:rsid w:val="00CB1455"/>
    <w:rsid w:val="00CB520A"/>
    <w:rsid w:val="00CB609F"/>
    <w:rsid w:val="00CD328A"/>
    <w:rsid w:val="00CE2E64"/>
    <w:rsid w:val="00CF7594"/>
    <w:rsid w:val="00D1252F"/>
    <w:rsid w:val="00D50653"/>
    <w:rsid w:val="00D80F00"/>
    <w:rsid w:val="00D948C8"/>
    <w:rsid w:val="00DA0266"/>
    <w:rsid w:val="00DC5C54"/>
    <w:rsid w:val="00DC61BD"/>
    <w:rsid w:val="00DC791C"/>
    <w:rsid w:val="00DD7E43"/>
    <w:rsid w:val="00DF5006"/>
    <w:rsid w:val="00E30494"/>
    <w:rsid w:val="00E4599E"/>
    <w:rsid w:val="00E46E31"/>
    <w:rsid w:val="00E56F62"/>
    <w:rsid w:val="00E60C92"/>
    <w:rsid w:val="00E825BF"/>
    <w:rsid w:val="00E91C21"/>
    <w:rsid w:val="00EB03FF"/>
    <w:rsid w:val="00EC6ADA"/>
    <w:rsid w:val="00ED016F"/>
    <w:rsid w:val="00ED7CCB"/>
    <w:rsid w:val="00EE55D5"/>
    <w:rsid w:val="00EF0075"/>
    <w:rsid w:val="00F07920"/>
    <w:rsid w:val="00F1756A"/>
    <w:rsid w:val="00F21031"/>
    <w:rsid w:val="00F447DB"/>
    <w:rsid w:val="00F53125"/>
    <w:rsid w:val="00F6418D"/>
    <w:rsid w:val="00F70B7C"/>
    <w:rsid w:val="00F83406"/>
    <w:rsid w:val="00F85FA5"/>
    <w:rsid w:val="00F86216"/>
    <w:rsid w:val="00F86D7B"/>
    <w:rsid w:val="00F92DA2"/>
    <w:rsid w:val="00F93FB4"/>
    <w:rsid w:val="00FA0D4F"/>
    <w:rsid w:val="00FD069A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E194"/>
  <w15:docId w15:val="{221F09BD-F44B-45B0-90E1-73AC835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0F7D"/>
  </w:style>
  <w:style w:type="paragraph" w:styleId="Footer">
    <w:name w:val="footer"/>
    <w:basedOn w:val="Normal"/>
    <w:link w:val="FooterCha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0F7D"/>
  </w:style>
  <w:style w:type="character" w:styleId="Hyperlink">
    <w:name w:val="Hyperlink"/>
    <w:uiPriority w:val="99"/>
    <w:rsid w:val="00930F7D"/>
    <w:rPr>
      <w:color w:val="0000FF"/>
      <w:u w:val="single"/>
    </w:rPr>
  </w:style>
  <w:style w:type="paragraph" w:styleId="BodyText">
    <w:name w:val="Body Text"/>
    <w:basedOn w:val="Normal"/>
    <w:link w:val="BodyTextChar"/>
    <w:rsid w:val="00930F7D"/>
    <w:pPr>
      <w:spacing w:after="120"/>
    </w:pPr>
    <w:rPr>
      <w:sz w:val="20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DefaultParagraphFont"/>
    <w:rsid w:val="00854869"/>
  </w:style>
  <w:style w:type="character" w:customStyle="1" w:styleId="Heading2Char">
    <w:name w:val="Heading 2 Char"/>
    <w:basedOn w:val="DefaultParagraphFont"/>
    <w:link w:val="Heading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styleId="Strong">
    <w:name w:val="Strong"/>
    <w:basedOn w:val="DefaultParagraphFont"/>
    <w:uiPriority w:val="22"/>
    <w:qFormat/>
    <w:rsid w:val="00E46E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lena.roch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ascaishopp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scais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DE8B02-F7D8-4501-BE6D-6D64DF5A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78BAA-08A2-4F37-949C-5909C0293B3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FHenriques</cp:lastModifiedBy>
  <cp:revision>2</cp:revision>
  <dcterms:created xsi:type="dcterms:W3CDTF">2019-10-16T00:08:00Z</dcterms:created>
  <dcterms:modified xsi:type="dcterms:W3CDTF">2019-10-16T00:08:00Z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