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82B16" w14:textId="561CB9E0" w:rsidR="00A67E54" w:rsidRPr="007605A2" w:rsidRDefault="007605A2" w:rsidP="007605A2">
      <w:pPr>
        <w:spacing w:before="240" w:after="120" w:line="360" w:lineRule="auto"/>
      </w:pPr>
      <w:r w:rsidRPr="007605A2">
        <w:t>Informacja prasowa</w:t>
      </w:r>
    </w:p>
    <w:p w14:paraId="4971ADFC" w14:textId="2EA353B4" w:rsidR="007605A2" w:rsidRDefault="007605A2" w:rsidP="007605A2">
      <w:pPr>
        <w:spacing w:before="240" w:after="120" w:line="360" w:lineRule="auto"/>
        <w:jc w:val="right"/>
      </w:pPr>
      <w:r>
        <w:t>Puck</w:t>
      </w:r>
      <w:r w:rsidR="00181935">
        <w:t>, 2</w:t>
      </w:r>
      <w:r w:rsidR="00367EFD">
        <w:t>5</w:t>
      </w:r>
      <w:r w:rsidR="00181935">
        <w:t xml:space="preserve"> października</w:t>
      </w:r>
      <w:r w:rsidRPr="007605A2">
        <w:t xml:space="preserve"> 2019 r.</w:t>
      </w:r>
    </w:p>
    <w:p w14:paraId="03CD9682" w14:textId="0CB665FB" w:rsidR="00367EFD" w:rsidRPr="00367EFD" w:rsidRDefault="00367EFD" w:rsidP="00367EFD">
      <w:pPr>
        <w:spacing w:before="240" w:after="120" w:line="360" w:lineRule="auto"/>
        <w:jc w:val="center"/>
        <w:rPr>
          <w:b/>
          <w:bCs/>
        </w:rPr>
      </w:pPr>
      <w:r w:rsidRPr="00367EFD">
        <w:rPr>
          <w:b/>
          <w:bCs/>
        </w:rPr>
        <w:t>Każdy ma prawo do dobrego umierania</w:t>
      </w:r>
    </w:p>
    <w:p w14:paraId="335F1024" w14:textId="041532D7" w:rsidR="00EF121D" w:rsidRDefault="00EF121D" w:rsidP="00EF121D">
      <w:pPr>
        <w:spacing w:before="240" w:after="120" w:line="360" w:lineRule="auto"/>
        <w:jc w:val="both"/>
        <w:rPr>
          <w:b/>
        </w:rPr>
      </w:pPr>
      <w:r>
        <w:rPr>
          <w:b/>
        </w:rPr>
        <w:t xml:space="preserve">Przed nami listopadowe święta – Wszystkich Świętych i Dzień Zaduszny. Dni, w których wspominamy naszych bliskich zmarłych. Dla części z nas, pozostających w żałobie, to trudny czas. Szczególnie kiedy mamy świadomość, że </w:t>
      </w:r>
      <w:r w:rsidR="001E03A6">
        <w:rPr>
          <w:b/>
        </w:rPr>
        <w:t xml:space="preserve">nie potrafiliśmy wystarczająco dobrze zaopiekować się naszym bliskim w jego ostatnim etapie życia, </w:t>
      </w:r>
      <w:r>
        <w:rPr>
          <w:b/>
        </w:rPr>
        <w:t>nie zdążyliśmy się pożegnać, porozmawiać o najważniejszych spr</w:t>
      </w:r>
      <w:r w:rsidR="00A14C2D">
        <w:rPr>
          <w:b/>
        </w:rPr>
        <w:t>awach, wybaczyć sobie wzajemnie</w:t>
      </w:r>
      <w:r w:rsidR="001E03A6">
        <w:rPr>
          <w:b/>
        </w:rPr>
        <w:t>.</w:t>
      </w:r>
    </w:p>
    <w:p w14:paraId="6FAC2C36" w14:textId="673918E6" w:rsidR="00A14C2D" w:rsidRDefault="001E03A6" w:rsidP="00A14C2D">
      <w:pPr>
        <w:spacing w:before="240" w:after="120" w:line="360" w:lineRule="auto"/>
        <w:jc w:val="both"/>
      </w:pPr>
      <w:r w:rsidRPr="001E03A6">
        <w:t xml:space="preserve">Żyjemy pełnią życia. Choroba zawsze nadchodzi w złym momencie. A </w:t>
      </w:r>
      <w:r>
        <w:t>my, bliscy, zupełnie nie wiemy</w:t>
      </w:r>
      <w:r w:rsidRPr="001E03A6">
        <w:t xml:space="preserve"> jak zachować się wobec śmierci. </w:t>
      </w:r>
      <w:r>
        <w:t xml:space="preserve">Ból po odejściu bliskiego potrafi zostać z nami na lata. </w:t>
      </w:r>
      <w:r w:rsidR="00A14C2D">
        <w:rPr>
          <w:bCs/>
        </w:rPr>
        <w:t xml:space="preserve">W naszej kulturze temat umierania jest wypierany i stanowi tabu. Przez to narasta w nas stres i strach związany z odejściem – zarówno naszym, jak i naszych bliskich. Takim nastrojom sprzyja postępująca medykalizacja śmierci. Ponad połowa Polaków umiera w szpitalach, gdzie ostatnie dni i godziny życia upływają w obcym otoczeniu, bez możliwości na zauważenie ostatnich pragnień. Odchodzący w szpitalach nierzadko czują się samotni, zdezorientowani i przestraszeni. </w:t>
      </w:r>
      <w:r>
        <w:t>Czy możemy wtedy mówić o dobrym umieraniu?</w:t>
      </w:r>
    </w:p>
    <w:p w14:paraId="0AB62067" w14:textId="3D0CDD07" w:rsidR="00316644" w:rsidRDefault="00316644" w:rsidP="00316644">
      <w:pPr>
        <w:spacing w:before="240" w:after="120" w:line="360" w:lineRule="auto"/>
        <w:jc w:val="both"/>
      </w:pPr>
      <w:r>
        <w:t xml:space="preserve">Puckie Hospicjum, bazując na 15-letnim doświadczeniu w towarzyszeniu ludziom w ostatniej ich drodze, wydało pierwszy w Polsce </w:t>
      </w:r>
      <w:r w:rsidRPr="003F7FE3">
        <w:rPr>
          <w:b/>
        </w:rPr>
        <w:t>Raport o dobrym umieraniu</w:t>
      </w:r>
      <w:r>
        <w:t xml:space="preserve">. Zainicjowało również kampanię społeczną Ostatnie Chwile Szczęścia, z głębokiego poczucia potrzeby </w:t>
      </w:r>
      <w:r w:rsidR="00894433">
        <w:t xml:space="preserve">wywołania </w:t>
      </w:r>
      <w:r>
        <w:t xml:space="preserve">debaty społecznej na ten temat. </w:t>
      </w:r>
      <w:r>
        <w:rPr>
          <w:b/>
        </w:rPr>
        <w:t xml:space="preserve">Czy umierający człowiek może być szczęśliwy? </w:t>
      </w:r>
      <w:r w:rsidR="00894433">
        <w:t>Jesteśmy przekonani, że:</w:t>
      </w:r>
    </w:p>
    <w:p w14:paraId="0805B470" w14:textId="77777777" w:rsidR="00316644" w:rsidRPr="00A67E54" w:rsidRDefault="00316644" w:rsidP="003F7FE3">
      <w:pPr>
        <w:numPr>
          <w:ilvl w:val="0"/>
          <w:numId w:val="2"/>
        </w:numPr>
        <w:spacing w:before="120" w:after="120" w:line="240" w:lineRule="auto"/>
        <w:ind w:left="714" w:hanging="357"/>
        <w:jc w:val="both"/>
      </w:pPr>
      <w:r w:rsidRPr="00A67E54">
        <w:t>Szczęście człowieka na końcu życia jest możliwe</w:t>
      </w:r>
    </w:p>
    <w:p w14:paraId="5DE7D5D2" w14:textId="77777777" w:rsidR="00316644" w:rsidRPr="00A67E54" w:rsidRDefault="00316644" w:rsidP="003F7FE3">
      <w:pPr>
        <w:numPr>
          <w:ilvl w:val="0"/>
          <w:numId w:val="2"/>
        </w:numPr>
        <w:spacing w:before="120" w:after="120" w:line="240" w:lineRule="auto"/>
        <w:ind w:left="714" w:hanging="357"/>
        <w:jc w:val="both"/>
      </w:pPr>
      <w:r w:rsidRPr="00A67E54">
        <w:t>Ważny jest wspólny, dobrze spędzony czas</w:t>
      </w:r>
    </w:p>
    <w:p w14:paraId="0DAE0BE9" w14:textId="7541D7C7" w:rsidR="00316644" w:rsidRDefault="00316644" w:rsidP="003F7FE3">
      <w:pPr>
        <w:numPr>
          <w:ilvl w:val="0"/>
          <w:numId w:val="2"/>
        </w:numPr>
        <w:spacing w:before="120" w:after="120" w:line="240" w:lineRule="auto"/>
        <w:ind w:left="714" w:hanging="357"/>
        <w:jc w:val="both"/>
      </w:pPr>
      <w:r w:rsidRPr="00A67E54">
        <w:t xml:space="preserve">Medycyna paliatywna daje możliwość braku cierpienia </w:t>
      </w:r>
    </w:p>
    <w:p w14:paraId="5171AA0E" w14:textId="77777777" w:rsidR="00A67E54" w:rsidRDefault="00A67E54" w:rsidP="00A67E54">
      <w:pPr>
        <w:spacing w:before="120" w:after="120" w:line="240" w:lineRule="auto"/>
        <w:ind w:left="714"/>
        <w:jc w:val="both"/>
      </w:pPr>
    </w:p>
    <w:p w14:paraId="2F49C13C" w14:textId="77777777" w:rsidR="00A67E54" w:rsidRDefault="00A67E54" w:rsidP="00A67E54">
      <w:pPr>
        <w:spacing w:before="120" w:after="120" w:line="240" w:lineRule="auto"/>
        <w:ind w:left="714"/>
        <w:jc w:val="both"/>
      </w:pPr>
    </w:p>
    <w:p w14:paraId="3B86F742" w14:textId="77777777" w:rsidR="00A67E54" w:rsidRPr="00A67E54" w:rsidRDefault="00A67E54" w:rsidP="00A67E54">
      <w:pPr>
        <w:spacing w:before="120" w:after="120" w:line="240" w:lineRule="auto"/>
        <w:ind w:left="714"/>
        <w:jc w:val="both"/>
      </w:pPr>
    </w:p>
    <w:p w14:paraId="7E2B70B6" w14:textId="76D39B16" w:rsidR="00316644" w:rsidRDefault="00A67E54" w:rsidP="00316644">
      <w:pPr>
        <w:spacing w:before="240" w:after="120" w:line="360" w:lineRule="auto"/>
        <w:jc w:val="both"/>
        <w:rPr>
          <w:b/>
        </w:rPr>
      </w:pPr>
      <w:r>
        <w:rPr>
          <w:b/>
        </w:rPr>
        <w:lastRenderedPageBreak/>
        <w:t>Mamy</w:t>
      </w:r>
      <w:r w:rsidR="00316644">
        <w:rPr>
          <w:b/>
        </w:rPr>
        <w:t xml:space="preserve"> prawo do dobrego umierania. </w:t>
      </w:r>
      <w:r>
        <w:rPr>
          <w:b/>
        </w:rPr>
        <w:t>Niezastąpiona rola bliskich w odchodzeniu</w:t>
      </w:r>
    </w:p>
    <w:p w14:paraId="1F0F772C" w14:textId="77777777" w:rsidR="00367EFD" w:rsidRDefault="00316644" w:rsidP="003F7FE3">
      <w:pPr>
        <w:spacing w:before="240" w:after="120" w:line="360" w:lineRule="auto"/>
        <w:jc w:val="both"/>
      </w:pPr>
      <w:r>
        <w:rPr>
          <w:bCs/>
        </w:rPr>
        <w:t xml:space="preserve">Bliskość śmierci i nasz strach stanięcia w jej obliczu skutkuje wyparciem jakiegokolwiek tematu związanego z odchodzeniem. Dzieci swoich rodziców nie chcą słyszeć o ich ostatniej woli, kwestiach pochówku czy możliwości przejścia pod opiekę hospicyjną. Pojęcie medycyny paliatywnej kojarzy co drugi z nas, ale tylko 2% osób wie, że są specjaliści tej dziedziny – czyli paliatywiści. </w:t>
      </w:r>
      <w:r w:rsidR="003F7FE3">
        <w:t xml:space="preserve">Pozbawiona chaosu, specjalistyczna pomoc, zarówno medyczna, jak i opiekuńcza, sprawia, że pacjent w tych ważnych, ostatnich chwilach nie musi cierpieć fizycznie, egzystencjonalnie oraz duchowo, a w poczuciu szczęścia skupić się wyłącznie na tym, by jak najlepiej pożegnać się ze swoim życiem doczesnym. </w:t>
      </w:r>
    </w:p>
    <w:p w14:paraId="55E0EFF8" w14:textId="4580A725" w:rsidR="003F7FE3" w:rsidRPr="00367EFD" w:rsidRDefault="00367EFD" w:rsidP="003F7FE3">
      <w:pPr>
        <w:spacing w:before="240" w:after="120" w:line="360" w:lineRule="auto"/>
        <w:jc w:val="both"/>
      </w:pPr>
      <w:r>
        <w:t xml:space="preserve">- </w:t>
      </w:r>
      <w:r w:rsidRPr="00367EFD">
        <w:rPr>
          <w:i/>
          <w:iCs/>
        </w:rPr>
        <w:t>N</w:t>
      </w:r>
      <w:r w:rsidR="003F7FE3" w:rsidRPr="00367EFD">
        <w:rPr>
          <w:bCs/>
          <w:i/>
          <w:iCs/>
        </w:rPr>
        <w:t>ie powinniśmy pogrążać się w paraliżującym smutku i strachu przed śmiercią, a skupić się na tym, aby jak najlepiej przeżyć z bliskimi chwile, dzięki którym odchodzący człowiek zazna radości, a jego bliscy zapamiętają go uśmiechniętego</w:t>
      </w:r>
      <w:r w:rsidR="003F7FE3">
        <w:rPr>
          <w:bCs/>
        </w:rPr>
        <w:t xml:space="preserve"> – </w:t>
      </w:r>
      <w:r w:rsidR="003F7FE3" w:rsidRPr="00EA271E">
        <w:rPr>
          <w:b/>
        </w:rPr>
        <w:t xml:space="preserve">mówi </w:t>
      </w:r>
      <w:proofErr w:type="spellStart"/>
      <w:r w:rsidR="003F7FE3" w:rsidRPr="00EA271E">
        <w:rPr>
          <w:b/>
        </w:rPr>
        <w:t>Anna-Jochim</w:t>
      </w:r>
      <w:proofErr w:type="spellEnd"/>
      <w:r w:rsidR="003F7FE3" w:rsidRPr="00EA271E">
        <w:rPr>
          <w:b/>
        </w:rPr>
        <w:t xml:space="preserve"> Labuda,</w:t>
      </w:r>
      <w:r w:rsidR="003F7FE3">
        <w:rPr>
          <w:bCs/>
        </w:rPr>
        <w:t xml:space="preserve"> </w:t>
      </w:r>
      <w:r w:rsidR="003F7FE3" w:rsidRPr="0019422E">
        <w:rPr>
          <w:b/>
        </w:rPr>
        <w:t>Dyrektor Puckiego Hospicjum.</w:t>
      </w:r>
    </w:p>
    <w:p w14:paraId="1F13AFED" w14:textId="58E19B2C" w:rsidR="00316644" w:rsidRDefault="003F7FE3" w:rsidP="003F7FE3">
      <w:pPr>
        <w:spacing w:before="240" w:after="120" w:line="360" w:lineRule="auto"/>
        <w:jc w:val="center"/>
        <w:rPr>
          <w:bCs/>
        </w:rPr>
      </w:pPr>
      <w:r>
        <w:rPr>
          <w:noProof/>
          <w:lang w:eastAsia="pl-PL"/>
        </w:rPr>
        <w:drawing>
          <wp:inline distT="0" distB="0" distL="0" distR="0" wp14:anchorId="620AC64B" wp14:editId="4D6CC45F">
            <wp:extent cx="5306714" cy="3819525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3522" cy="38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3DC19D" w14:textId="27356C43" w:rsidR="00961CDB" w:rsidRDefault="00961CDB" w:rsidP="00B12708">
      <w:pPr>
        <w:spacing w:before="240" w:after="120" w:line="360" w:lineRule="auto"/>
        <w:jc w:val="both"/>
      </w:pPr>
      <w:r>
        <w:rPr>
          <w:b/>
        </w:rPr>
        <w:lastRenderedPageBreak/>
        <w:t>Każdy z nas, wcześniej czy później znajdzie się w sytuacji, kiedy ktoś z jego najbliższych będzie umierający</w:t>
      </w:r>
    </w:p>
    <w:p w14:paraId="06CCF90F" w14:textId="28BFD433" w:rsidR="00D741A9" w:rsidRDefault="00961CDB" w:rsidP="00B12708">
      <w:pPr>
        <w:spacing w:before="240" w:after="120" w:line="360" w:lineRule="auto"/>
        <w:jc w:val="both"/>
      </w:pPr>
      <w:r>
        <w:t>Puckie Hospicjum, za pośrednictwem mediów, chce pomóc ludziom oswoić temat, który dotyczy każdego z nas i dać wskazówki</w:t>
      </w:r>
      <w:r w:rsidR="008043F7">
        <w:t>,</w:t>
      </w:r>
      <w:r>
        <w:t xml:space="preserve"> jak postępować, aby zmniejszyć c</w:t>
      </w:r>
      <w:r w:rsidR="00B12708">
        <w:t>ierpienie fizyczne, psychiczne oraz</w:t>
      </w:r>
      <w:r>
        <w:t xml:space="preserve"> duchowe związane z odchodzeniem naszych bliskich. </w:t>
      </w:r>
    </w:p>
    <w:p w14:paraId="67B7C34F" w14:textId="42F2536D" w:rsidR="00D741A9" w:rsidRDefault="00A20C80" w:rsidP="00367EFD">
      <w:pPr>
        <w:spacing w:before="240" w:after="120" w:line="360" w:lineRule="auto"/>
        <w:jc w:val="both"/>
      </w:pPr>
      <w:r>
        <w:t xml:space="preserve">Zachęcamy do zapoznania się z </w:t>
      </w:r>
      <w:r w:rsidR="00D741A9" w:rsidRPr="00D741A9">
        <w:rPr>
          <w:b/>
        </w:rPr>
        <w:t>Raport</w:t>
      </w:r>
      <w:r>
        <w:rPr>
          <w:b/>
        </w:rPr>
        <w:t xml:space="preserve">em o dobrym umieraniu </w:t>
      </w:r>
      <w:r w:rsidRPr="00A20C80">
        <w:t>(w załączeniu).</w:t>
      </w:r>
      <w:r w:rsidR="00D741A9">
        <w:t xml:space="preserve"> </w:t>
      </w:r>
      <w:r w:rsidR="00961CDB">
        <w:t xml:space="preserve">Do Państwa dyspozycji pozostają eksperci z Puckiego Hospicjum. </w:t>
      </w:r>
    </w:p>
    <w:p w14:paraId="5F015414" w14:textId="2359FCA6" w:rsidR="00961CDB" w:rsidRDefault="00961CDB" w:rsidP="00961CDB">
      <w:pPr>
        <w:spacing w:before="240" w:after="120" w:line="360" w:lineRule="auto"/>
      </w:pPr>
      <w:r w:rsidRPr="00D741A9">
        <w:rPr>
          <w:b/>
          <w:sz w:val="20"/>
        </w:rPr>
        <w:t>Więcej o kampanii:</w:t>
      </w:r>
      <w:r w:rsidRPr="00D741A9">
        <w:rPr>
          <w:sz w:val="20"/>
        </w:rPr>
        <w:t xml:space="preserve"> </w:t>
      </w:r>
      <w:hyperlink r:id="rId8" w:history="1">
        <w:r w:rsidRPr="008043F7">
          <w:rPr>
            <w:rStyle w:val="Hipercze"/>
            <w:sz w:val="20"/>
            <w:szCs w:val="20"/>
          </w:rPr>
          <w:t>https://hospitium.org/ostatnie-chwile-szczescia/</w:t>
        </w:r>
      </w:hyperlink>
    </w:p>
    <w:p w14:paraId="4E3E3117" w14:textId="5147A7EF" w:rsidR="00961CDB" w:rsidRDefault="00961CDB" w:rsidP="00961CDB">
      <w:pPr>
        <w:spacing w:before="240" w:after="120" w:line="360" w:lineRule="auto"/>
      </w:pPr>
      <w:r w:rsidRPr="00D741A9">
        <w:rPr>
          <w:b/>
          <w:sz w:val="20"/>
        </w:rPr>
        <w:t>Kontakt</w:t>
      </w:r>
      <w:r w:rsidR="00D741A9" w:rsidRPr="00D741A9">
        <w:rPr>
          <w:b/>
          <w:sz w:val="20"/>
        </w:rPr>
        <w:t xml:space="preserve"> </w:t>
      </w:r>
      <w:r w:rsidR="008043F7">
        <w:rPr>
          <w:b/>
          <w:sz w:val="20"/>
        </w:rPr>
        <w:t xml:space="preserve">z </w:t>
      </w:r>
      <w:r w:rsidR="00D741A9" w:rsidRPr="00D741A9">
        <w:rPr>
          <w:b/>
          <w:sz w:val="20"/>
        </w:rPr>
        <w:t>Pucki</w:t>
      </w:r>
      <w:r w:rsidR="008043F7">
        <w:rPr>
          <w:b/>
          <w:sz w:val="20"/>
        </w:rPr>
        <w:t>m</w:t>
      </w:r>
      <w:r w:rsidR="00D741A9" w:rsidRPr="00D741A9">
        <w:rPr>
          <w:b/>
          <w:sz w:val="20"/>
        </w:rPr>
        <w:t xml:space="preserve"> Hospicjum</w:t>
      </w:r>
      <w:r w:rsidRPr="00D741A9">
        <w:rPr>
          <w:b/>
          <w:sz w:val="20"/>
        </w:rPr>
        <w:t>:</w:t>
      </w:r>
      <w:r w:rsidRPr="00D741A9">
        <w:rPr>
          <w:sz w:val="20"/>
        </w:rPr>
        <w:t xml:space="preserve"> </w:t>
      </w:r>
      <w:r w:rsidRPr="008043F7">
        <w:rPr>
          <w:sz w:val="20"/>
          <w:szCs w:val="20"/>
        </w:rPr>
        <w:t xml:space="preserve">Majka Wieczorek tel. 790 356 369, e-mail: </w:t>
      </w:r>
      <w:hyperlink r:id="rId9" w:history="1">
        <w:r w:rsidRPr="008043F7">
          <w:rPr>
            <w:rStyle w:val="Hipercze"/>
            <w:sz w:val="20"/>
            <w:szCs w:val="20"/>
          </w:rPr>
          <w:t>majka.wieczorek@hospitium.org</w:t>
        </w:r>
      </w:hyperlink>
      <w:r w:rsidRPr="008043F7">
        <w:rPr>
          <w:sz w:val="20"/>
          <w:szCs w:val="20"/>
        </w:rPr>
        <w:t xml:space="preserve"> </w:t>
      </w:r>
    </w:p>
    <w:sectPr w:rsidR="00961CD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EB6C2" w14:textId="77777777" w:rsidR="003B6B2B" w:rsidRDefault="003B6B2B" w:rsidP="000D4C3F">
      <w:pPr>
        <w:spacing w:after="0" w:line="240" w:lineRule="auto"/>
      </w:pPr>
      <w:r>
        <w:separator/>
      </w:r>
    </w:p>
  </w:endnote>
  <w:endnote w:type="continuationSeparator" w:id="0">
    <w:p w14:paraId="79CF6237" w14:textId="77777777" w:rsidR="003B6B2B" w:rsidRDefault="003B6B2B" w:rsidP="000D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7256B" w14:textId="27C4F862" w:rsidR="007605A2" w:rsidRDefault="007605A2">
    <w:pPr>
      <w:pStyle w:val="Stopka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797E4D" wp14:editId="2EC39095">
              <wp:simplePos x="0" y="0"/>
              <wp:positionH relativeFrom="column">
                <wp:posOffset>5080</wp:posOffset>
              </wp:positionH>
              <wp:positionV relativeFrom="paragraph">
                <wp:posOffset>65405</wp:posOffset>
              </wp:positionV>
              <wp:extent cx="577215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4D5D2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5.15pt" to="454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" strokecolor="black [3200]" strokeweight=".5pt">
              <v:stroke joinstyle="miter"/>
            </v:line>
          </w:pict>
        </mc:Fallback>
      </mc:AlternateContent>
    </w:r>
  </w:p>
  <w:p w14:paraId="5A7CE86F" w14:textId="177133A6" w:rsidR="007605A2" w:rsidRPr="007605A2" w:rsidRDefault="007605A2">
    <w:pPr>
      <w:pStyle w:val="Stopka"/>
      <w:rPr>
        <w:b/>
      </w:rPr>
    </w:pPr>
    <w:r w:rsidRPr="007605A2">
      <w:rPr>
        <w:b/>
      </w:rPr>
      <w:t>Dodatkowe informacje:</w:t>
    </w:r>
  </w:p>
  <w:p w14:paraId="02CB9005" w14:textId="00B577F2" w:rsidR="007605A2" w:rsidRPr="007605A2" w:rsidRDefault="007605A2">
    <w:pPr>
      <w:pStyle w:val="Stopka"/>
      <w:rPr>
        <w:b/>
        <w:sz w:val="18"/>
        <w:szCs w:val="18"/>
      </w:rPr>
    </w:pPr>
    <w:r w:rsidRPr="007605A2">
      <w:rPr>
        <w:b/>
        <w:sz w:val="18"/>
        <w:szCs w:val="18"/>
      </w:rPr>
      <w:t>38 Content Communication</w:t>
    </w:r>
  </w:p>
  <w:p w14:paraId="4CC71E02" w14:textId="2BEC2242" w:rsidR="007605A2" w:rsidRPr="007605A2" w:rsidRDefault="007605A2">
    <w:pPr>
      <w:pStyle w:val="Stopka"/>
      <w:rPr>
        <w:sz w:val="18"/>
        <w:szCs w:val="18"/>
      </w:rPr>
    </w:pPr>
    <w:r w:rsidRPr="007605A2">
      <w:rPr>
        <w:sz w:val="18"/>
        <w:szCs w:val="18"/>
      </w:rPr>
      <w:t>Milena Piesik                           Maria Stefańska</w:t>
    </w:r>
  </w:p>
  <w:p w14:paraId="312870D2" w14:textId="05A35223" w:rsidR="007605A2" w:rsidRPr="007605A2" w:rsidRDefault="007605A2">
    <w:pPr>
      <w:pStyle w:val="Stopka"/>
      <w:rPr>
        <w:sz w:val="18"/>
        <w:szCs w:val="18"/>
      </w:rPr>
    </w:pPr>
    <w:r w:rsidRPr="007605A2">
      <w:rPr>
        <w:sz w:val="18"/>
        <w:szCs w:val="18"/>
      </w:rPr>
      <w:t xml:space="preserve">milena.piesik@38pr.pl          maria.stefanska@38pr.pl </w:t>
    </w:r>
  </w:p>
  <w:p w14:paraId="647B01EF" w14:textId="1A7E0CD2" w:rsidR="007605A2" w:rsidRPr="007605A2" w:rsidRDefault="007605A2" w:rsidP="007605A2">
    <w:pPr>
      <w:autoSpaceDE w:val="0"/>
      <w:autoSpaceDN w:val="0"/>
      <w:rPr>
        <w:rFonts w:cs="Consolas"/>
        <w:sz w:val="18"/>
        <w:szCs w:val="18"/>
        <w:lang w:val="en-US"/>
      </w:rPr>
    </w:pPr>
    <w:r w:rsidRPr="007605A2">
      <w:rPr>
        <w:sz w:val="18"/>
        <w:szCs w:val="18"/>
      </w:rPr>
      <w:t xml:space="preserve">505 265 268                             </w:t>
    </w:r>
    <w:r w:rsidRPr="007605A2">
      <w:rPr>
        <w:rFonts w:cs="Consolas"/>
        <w:sz w:val="18"/>
        <w:szCs w:val="18"/>
        <w:lang w:val="en-US"/>
      </w:rPr>
      <w:t>512 499 686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9CE12" w14:textId="77777777" w:rsidR="003B6B2B" w:rsidRDefault="003B6B2B" w:rsidP="000D4C3F">
      <w:pPr>
        <w:spacing w:after="0" w:line="240" w:lineRule="auto"/>
      </w:pPr>
      <w:r>
        <w:separator/>
      </w:r>
    </w:p>
  </w:footnote>
  <w:footnote w:type="continuationSeparator" w:id="0">
    <w:p w14:paraId="646344B0" w14:textId="77777777" w:rsidR="003B6B2B" w:rsidRDefault="003B6B2B" w:rsidP="000D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6739" w14:textId="2AC03433" w:rsidR="000D4C3F" w:rsidRDefault="000D4C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A9F46F2" wp14:editId="56DFF031">
          <wp:simplePos x="0" y="0"/>
          <wp:positionH relativeFrom="margin">
            <wp:posOffset>1775460</wp:posOffset>
          </wp:positionH>
          <wp:positionV relativeFrom="page">
            <wp:posOffset>-173957</wp:posOffset>
          </wp:positionV>
          <wp:extent cx="2592000" cy="1594800"/>
          <wp:effectExtent l="0" t="0" r="0" b="571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0" cy="15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074CC"/>
    <w:multiLevelType w:val="hybridMultilevel"/>
    <w:tmpl w:val="322E97D8"/>
    <w:lvl w:ilvl="0" w:tplc="E3FAB3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229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42B3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5A60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184B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9C9C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8AE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7C16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16ED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62248"/>
    <w:multiLevelType w:val="hybridMultilevel"/>
    <w:tmpl w:val="C414E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96"/>
    <w:rsid w:val="000309B3"/>
    <w:rsid w:val="00035537"/>
    <w:rsid w:val="00087A3D"/>
    <w:rsid w:val="000B56C3"/>
    <w:rsid w:val="000C42D1"/>
    <w:rsid w:val="000D4C3F"/>
    <w:rsid w:val="00102539"/>
    <w:rsid w:val="00120BAB"/>
    <w:rsid w:val="0014311C"/>
    <w:rsid w:val="00156119"/>
    <w:rsid w:val="001750D5"/>
    <w:rsid w:val="00181935"/>
    <w:rsid w:val="0019422E"/>
    <w:rsid w:val="001D47D8"/>
    <w:rsid w:val="001E03A6"/>
    <w:rsid w:val="001F1667"/>
    <w:rsid w:val="00263C1B"/>
    <w:rsid w:val="00274788"/>
    <w:rsid w:val="00281F86"/>
    <w:rsid w:val="00316644"/>
    <w:rsid w:val="003168F8"/>
    <w:rsid w:val="00367EFD"/>
    <w:rsid w:val="003903AA"/>
    <w:rsid w:val="003A03D3"/>
    <w:rsid w:val="003B6B2B"/>
    <w:rsid w:val="003F7FE3"/>
    <w:rsid w:val="00401558"/>
    <w:rsid w:val="00406D98"/>
    <w:rsid w:val="004446DA"/>
    <w:rsid w:val="00492381"/>
    <w:rsid w:val="004C1C59"/>
    <w:rsid w:val="004E63E0"/>
    <w:rsid w:val="00511F8F"/>
    <w:rsid w:val="00536BDF"/>
    <w:rsid w:val="005777D8"/>
    <w:rsid w:val="006254E6"/>
    <w:rsid w:val="00642066"/>
    <w:rsid w:val="006B7519"/>
    <w:rsid w:val="006F635A"/>
    <w:rsid w:val="006F7FFE"/>
    <w:rsid w:val="0072417F"/>
    <w:rsid w:val="00754B1A"/>
    <w:rsid w:val="007605A2"/>
    <w:rsid w:val="007A3E3F"/>
    <w:rsid w:val="008043F7"/>
    <w:rsid w:val="00833525"/>
    <w:rsid w:val="00872608"/>
    <w:rsid w:val="008759B4"/>
    <w:rsid w:val="00894433"/>
    <w:rsid w:val="008C18DC"/>
    <w:rsid w:val="008F0D1B"/>
    <w:rsid w:val="00917D78"/>
    <w:rsid w:val="00961CDB"/>
    <w:rsid w:val="00991B9C"/>
    <w:rsid w:val="0099735D"/>
    <w:rsid w:val="009A3FF5"/>
    <w:rsid w:val="009C7BEC"/>
    <w:rsid w:val="00A064BE"/>
    <w:rsid w:val="00A14C2D"/>
    <w:rsid w:val="00A14E28"/>
    <w:rsid w:val="00A20C80"/>
    <w:rsid w:val="00A6015E"/>
    <w:rsid w:val="00A67E54"/>
    <w:rsid w:val="00AB7D7D"/>
    <w:rsid w:val="00AC1580"/>
    <w:rsid w:val="00AF7609"/>
    <w:rsid w:val="00B12708"/>
    <w:rsid w:val="00B20583"/>
    <w:rsid w:val="00B26796"/>
    <w:rsid w:val="00B3236A"/>
    <w:rsid w:val="00BC4A22"/>
    <w:rsid w:val="00BC6395"/>
    <w:rsid w:val="00C25DAC"/>
    <w:rsid w:val="00C26437"/>
    <w:rsid w:val="00C53301"/>
    <w:rsid w:val="00C86626"/>
    <w:rsid w:val="00CC3103"/>
    <w:rsid w:val="00CE7241"/>
    <w:rsid w:val="00D4539D"/>
    <w:rsid w:val="00D57BC5"/>
    <w:rsid w:val="00D741A9"/>
    <w:rsid w:val="00DA357B"/>
    <w:rsid w:val="00DB3C7F"/>
    <w:rsid w:val="00E11C98"/>
    <w:rsid w:val="00E83F28"/>
    <w:rsid w:val="00EA271E"/>
    <w:rsid w:val="00EF121D"/>
    <w:rsid w:val="00F25393"/>
    <w:rsid w:val="00F718A9"/>
    <w:rsid w:val="00F77B59"/>
    <w:rsid w:val="00FE5B4C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50C25E"/>
  <w15:docId w15:val="{FE2AE3C5-B74E-43E6-B5B9-76839BD0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C3F"/>
  </w:style>
  <w:style w:type="paragraph" w:styleId="Stopka">
    <w:name w:val="footer"/>
    <w:basedOn w:val="Normalny"/>
    <w:link w:val="StopkaZnak"/>
    <w:uiPriority w:val="99"/>
    <w:unhideWhenUsed/>
    <w:rsid w:val="000D4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C3F"/>
  </w:style>
  <w:style w:type="paragraph" w:styleId="Akapitzlist">
    <w:name w:val="List Paragraph"/>
    <w:basedOn w:val="Normalny"/>
    <w:uiPriority w:val="34"/>
    <w:qFormat/>
    <w:rsid w:val="00917D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6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4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43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605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05A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B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0B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0BA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4E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8396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183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610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pitium.org/ostatnie-chwile-szczesci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jka.wieczorek@hospitiu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Piesik</dc:creator>
  <cp:lastModifiedBy>Piesik, Milena</cp:lastModifiedBy>
  <cp:revision>3</cp:revision>
  <dcterms:created xsi:type="dcterms:W3CDTF">2019-10-24T13:03:00Z</dcterms:created>
  <dcterms:modified xsi:type="dcterms:W3CDTF">2019-10-24T13:07:00Z</dcterms:modified>
</cp:coreProperties>
</file>