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FCFE0" w14:textId="77777777" w:rsidR="00081693" w:rsidRPr="0067521E" w:rsidRDefault="00081693" w:rsidP="00081693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67521E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0E2FCFE1" w14:textId="32D5000B" w:rsidR="00081693" w:rsidRPr="0067521E" w:rsidRDefault="00A86329" w:rsidP="000779A2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977C2">
        <w:rPr>
          <w:rFonts w:ascii="Verdana" w:hAnsi="Verdana" w:cs="Arial"/>
          <w:b/>
          <w:sz w:val="20"/>
          <w:szCs w:val="22"/>
          <w:lang w:val="pt-PT"/>
        </w:rPr>
        <w:t>Matosinhos,</w:t>
      </w:r>
      <w:r w:rsidR="002F6757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F6758C">
        <w:rPr>
          <w:rFonts w:ascii="Verdana" w:hAnsi="Verdana" w:cs="Arial"/>
          <w:b/>
          <w:sz w:val="20"/>
          <w:szCs w:val="22"/>
          <w:lang w:val="pt-PT"/>
        </w:rPr>
        <w:t>2</w:t>
      </w:r>
      <w:r w:rsidR="009C1A0E">
        <w:rPr>
          <w:rFonts w:ascii="Verdana" w:hAnsi="Verdana" w:cs="Arial"/>
          <w:b/>
          <w:sz w:val="20"/>
          <w:szCs w:val="22"/>
          <w:lang w:val="pt-PT"/>
        </w:rPr>
        <w:t>8</w:t>
      </w:r>
      <w:r w:rsidR="008C28F2">
        <w:rPr>
          <w:rFonts w:ascii="Verdana" w:hAnsi="Verdana" w:cs="Arial"/>
          <w:b/>
          <w:sz w:val="20"/>
          <w:szCs w:val="22"/>
          <w:lang w:val="pt-PT"/>
        </w:rPr>
        <w:t xml:space="preserve"> de </w:t>
      </w:r>
      <w:r w:rsidR="00F6758C">
        <w:rPr>
          <w:rFonts w:ascii="Verdana" w:hAnsi="Verdana" w:cs="Arial"/>
          <w:b/>
          <w:sz w:val="20"/>
          <w:szCs w:val="22"/>
          <w:lang w:val="pt-PT"/>
        </w:rPr>
        <w:t>outubro</w:t>
      </w:r>
      <w:r w:rsidR="002F6757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81693" w:rsidRPr="00B977C2">
        <w:rPr>
          <w:rFonts w:ascii="Verdana" w:hAnsi="Verdana" w:cs="Arial"/>
          <w:b/>
          <w:sz w:val="20"/>
          <w:szCs w:val="22"/>
          <w:lang w:val="pt-PT"/>
        </w:rPr>
        <w:t>de 201</w:t>
      </w:r>
      <w:r w:rsidR="00B40AD8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0E2FCFE2" w14:textId="77777777" w:rsidR="00B32270" w:rsidRPr="00B32270" w:rsidRDefault="00B32270" w:rsidP="00914778">
      <w:pPr>
        <w:spacing w:line="360" w:lineRule="auto"/>
        <w:jc w:val="center"/>
        <w:rPr>
          <w:rFonts w:ascii="Verdana" w:hAnsi="Verdana" w:cs="Arial"/>
          <w:sz w:val="16"/>
          <w:szCs w:val="16"/>
          <w:u w:val="single"/>
          <w:lang w:val="pt-PT"/>
        </w:rPr>
      </w:pPr>
    </w:p>
    <w:p w14:paraId="0E2FCFE3" w14:textId="5895C5CF" w:rsidR="00693305" w:rsidRPr="00F6758C" w:rsidRDefault="0017581A" w:rsidP="00693305">
      <w:pPr>
        <w:spacing w:line="360" w:lineRule="auto"/>
        <w:jc w:val="center"/>
        <w:rPr>
          <w:rFonts w:ascii="Verdana" w:hAnsi="Verdana" w:cs="Arial"/>
          <w:sz w:val="20"/>
          <w:szCs w:val="20"/>
          <w:u w:val="single"/>
          <w:lang w:val="pt-PT"/>
        </w:rPr>
      </w:pPr>
      <w:r>
        <w:rPr>
          <w:rFonts w:ascii="Verdana" w:hAnsi="Verdana" w:cs="Arial"/>
          <w:sz w:val="20"/>
          <w:szCs w:val="20"/>
          <w:u w:val="single"/>
          <w:lang w:val="pt-PT"/>
        </w:rPr>
        <w:t>Maior loja da marca em Portugal</w:t>
      </w:r>
    </w:p>
    <w:p w14:paraId="0E2FCFE4" w14:textId="77777777" w:rsidR="00693305" w:rsidRPr="00F6758C" w:rsidRDefault="00693305" w:rsidP="00693305">
      <w:pPr>
        <w:spacing w:line="360" w:lineRule="auto"/>
        <w:jc w:val="center"/>
        <w:rPr>
          <w:rFonts w:ascii="Verdana" w:hAnsi="Verdana"/>
          <w:sz w:val="16"/>
          <w:szCs w:val="16"/>
          <w:u w:val="single"/>
          <w:lang w:val="pt-PT"/>
        </w:rPr>
      </w:pPr>
    </w:p>
    <w:p w14:paraId="0E2FCFE5" w14:textId="30979E35" w:rsidR="00693305" w:rsidRPr="003538FC" w:rsidRDefault="00F6758C" w:rsidP="008C28F2">
      <w:pPr>
        <w:spacing w:line="360" w:lineRule="auto"/>
        <w:jc w:val="center"/>
        <w:rPr>
          <w:rFonts w:ascii="Verdana" w:hAnsi="Verdana"/>
          <w:b/>
          <w:sz w:val="44"/>
          <w:szCs w:val="30"/>
          <w:lang w:val="pt-PT"/>
        </w:rPr>
      </w:pPr>
      <w:proofErr w:type="spellStart"/>
      <w:r>
        <w:rPr>
          <w:rFonts w:ascii="Verdana" w:hAnsi="Verdana"/>
          <w:b/>
          <w:sz w:val="44"/>
          <w:szCs w:val="30"/>
          <w:lang w:val="pt-PT"/>
        </w:rPr>
        <w:t>Primark</w:t>
      </w:r>
      <w:proofErr w:type="spellEnd"/>
      <w:r>
        <w:rPr>
          <w:rFonts w:ascii="Verdana" w:hAnsi="Verdana"/>
          <w:b/>
          <w:sz w:val="44"/>
          <w:szCs w:val="30"/>
          <w:lang w:val="pt-PT"/>
        </w:rPr>
        <w:t xml:space="preserve"> do </w:t>
      </w:r>
      <w:proofErr w:type="spellStart"/>
      <w:r w:rsidR="00F211C8" w:rsidRPr="003538FC">
        <w:rPr>
          <w:rFonts w:ascii="Verdana" w:hAnsi="Verdana"/>
          <w:b/>
          <w:sz w:val="44"/>
          <w:szCs w:val="30"/>
          <w:lang w:val="pt-PT"/>
        </w:rPr>
        <w:t>NorteShopping</w:t>
      </w:r>
      <w:proofErr w:type="spellEnd"/>
      <w:r>
        <w:rPr>
          <w:rFonts w:ascii="Verdana" w:hAnsi="Verdana"/>
          <w:b/>
          <w:sz w:val="44"/>
          <w:szCs w:val="30"/>
          <w:lang w:val="pt-PT"/>
        </w:rPr>
        <w:t xml:space="preserve"> já abriu</w:t>
      </w:r>
      <w:r w:rsidR="004B7A75">
        <w:rPr>
          <w:rFonts w:ascii="Verdana" w:hAnsi="Verdana"/>
          <w:b/>
          <w:sz w:val="44"/>
          <w:szCs w:val="30"/>
          <w:lang w:val="pt-PT"/>
        </w:rPr>
        <w:t xml:space="preserve"> </w:t>
      </w:r>
    </w:p>
    <w:p w14:paraId="0E2FCFE6" w14:textId="5B0E2E07" w:rsidR="00FE7FAD" w:rsidRDefault="005E3FA7" w:rsidP="00F211C8">
      <w:pPr>
        <w:tabs>
          <w:tab w:val="left" w:pos="5310"/>
        </w:tabs>
        <w:spacing w:line="360" w:lineRule="auto"/>
        <w:jc w:val="center"/>
        <w:rPr>
          <w:rFonts w:ascii="Verdana" w:hAnsi="Verdana"/>
          <w:sz w:val="20"/>
          <w:szCs w:val="20"/>
          <w:lang w:val="pt-PT"/>
        </w:rPr>
      </w:pPr>
      <w:r>
        <w:rPr>
          <w:noProof/>
        </w:rPr>
        <w:drawing>
          <wp:inline distT="0" distB="0" distL="0" distR="0" wp14:anchorId="1394E040" wp14:editId="52206290">
            <wp:extent cx="5760720" cy="38379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85A4" w14:textId="2DB4D3A7" w:rsidR="00E6113A" w:rsidRDefault="00F6758C" w:rsidP="00D618D4">
      <w:pPr>
        <w:tabs>
          <w:tab w:val="left" w:pos="5310"/>
        </w:tabs>
        <w:spacing w:line="360" w:lineRule="auto"/>
        <w:jc w:val="both"/>
        <w:rPr>
          <w:rFonts w:ascii="Verdana" w:hAnsi="Verdana" w:cs="Arial"/>
          <w:bCs/>
          <w:sz w:val="20"/>
          <w:lang w:val="pt-PT"/>
        </w:rPr>
      </w:pPr>
      <w:r>
        <w:rPr>
          <w:rFonts w:ascii="Verdana" w:hAnsi="Verdana" w:cs="Arial"/>
          <w:sz w:val="20"/>
          <w:lang w:val="pt-PT"/>
        </w:rPr>
        <w:t>A renovação do</w:t>
      </w:r>
      <w:r w:rsidR="004B7A75">
        <w:rPr>
          <w:rFonts w:ascii="Verdana" w:hAnsi="Verdana" w:cs="Arial"/>
          <w:sz w:val="20"/>
          <w:lang w:val="pt-PT"/>
        </w:rPr>
        <w:t xml:space="preserve"> </w:t>
      </w:r>
      <w:proofErr w:type="spellStart"/>
      <w:r w:rsidR="004B7A75">
        <w:rPr>
          <w:rFonts w:ascii="Verdana" w:hAnsi="Verdana" w:cs="Arial"/>
          <w:b/>
          <w:sz w:val="20"/>
          <w:lang w:val="pt-PT"/>
        </w:rPr>
        <w:t>Norte</w:t>
      </w:r>
      <w:r w:rsidR="004B7A75" w:rsidRPr="007F14E0">
        <w:rPr>
          <w:rFonts w:ascii="Verdana" w:hAnsi="Verdana" w:cs="Arial"/>
          <w:b/>
          <w:sz w:val="20"/>
          <w:lang w:val="pt-PT"/>
        </w:rPr>
        <w:t>Shopping</w:t>
      </w:r>
      <w:proofErr w:type="spellEnd"/>
      <w:r w:rsidR="007939B6">
        <w:rPr>
          <w:rFonts w:ascii="Verdana" w:hAnsi="Verdana" w:cs="Arial"/>
          <w:b/>
          <w:sz w:val="20"/>
          <w:lang w:val="pt-PT"/>
        </w:rPr>
        <w:t xml:space="preserve"> </w:t>
      </w:r>
      <w:r w:rsidRPr="00F6758C">
        <w:rPr>
          <w:rFonts w:ascii="Verdana" w:hAnsi="Verdana" w:cs="Arial"/>
          <w:bCs/>
          <w:sz w:val="20"/>
          <w:lang w:val="pt-PT"/>
        </w:rPr>
        <w:t>continua em curso e as novidades não param de chegar.</w:t>
      </w:r>
      <w:r>
        <w:rPr>
          <w:rFonts w:ascii="Verdana" w:hAnsi="Verdana" w:cs="Arial"/>
          <w:b/>
          <w:sz w:val="20"/>
          <w:lang w:val="pt-PT"/>
        </w:rPr>
        <w:t xml:space="preserve"> </w:t>
      </w:r>
      <w:r w:rsidRPr="00D618D4">
        <w:rPr>
          <w:rFonts w:ascii="Verdana" w:hAnsi="Verdana" w:cs="Arial"/>
          <w:bCs/>
          <w:sz w:val="20"/>
          <w:lang w:val="pt-PT"/>
        </w:rPr>
        <w:t xml:space="preserve">A </w:t>
      </w:r>
      <w:proofErr w:type="spellStart"/>
      <w:r w:rsidRPr="00D618D4">
        <w:rPr>
          <w:rFonts w:ascii="Verdana" w:hAnsi="Verdana" w:cs="Arial"/>
          <w:b/>
          <w:sz w:val="20"/>
          <w:lang w:val="pt-PT"/>
        </w:rPr>
        <w:t>Primark</w:t>
      </w:r>
      <w:proofErr w:type="spellEnd"/>
      <w:r w:rsidRPr="00D618D4">
        <w:rPr>
          <w:rFonts w:ascii="Verdana" w:hAnsi="Verdana" w:cs="Arial"/>
          <w:b/>
          <w:sz w:val="20"/>
          <w:lang w:val="pt-PT"/>
        </w:rPr>
        <w:t xml:space="preserve"> </w:t>
      </w:r>
      <w:r w:rsidRPr="00D618D4">
        <w:rPr>
          <w:rFonts w:ascii="Verdana" w:hAnsi="Verdana" w:cs="Arial"/>
          <w:bCs/>
          <w:sz w:val="20"/>
          <w:lang w:val="pt-PT"/>
        </w:rPr>
        <w:t>foi a mais recente inauguração</w:t>
      </w:r>
      <w:r w:rsidR="007A2A79">
        <w:rPr>
          <w:rFonts w:ascii="Verdana" w:hAnsi="Verdana" w:cs="Arial"/>
          <w:bCs/>
          <w:sz w:val="20"/>
          <w:lang w:val="pt-PT"/>
        </w:rPr>
        <w:t>. A maior loja da marca em Portugal está</w:t>
      </w:r>
      <w:r w:rsidRPr="00D618D4">
        <w:rPr>
          <w:rFonts w:ascii="Verdana" w:hAnsi="Verdana" w:cs="Arial"/>
          <w:bCs/>
          <w:sz w:val="20"/>
          <w:lang w:val="pt-PT"/>
        </w:rPr>
        <w:t xml:space="preserve"> cheia de novidades imperdíveis</w:t>
      </w:r>
      <w:r w:rsidR="007A2A79">
        <w:rPr>
          <w:rFonts w:ascii="Verdana" w:hAnsi="Verdana" w:cs="Arial"/>
          <w:bCs/>
          <w:sz w:val="20"/>
          <w:lang w:val="pt-PT"/>
        </w:rPr>
        <w:t xml:space="preserve"> e é mais</w:t>
      </w:r>
      <w:r w:rsidR="00D618D4">
        <w:rPr>
          <w:rFonts w:ascii="Verdana" w:hAnsi="Verdana" w:cs="Arial"/>
          <w:bCs/>
          <w:sz w:val="20"/>
          <w:lang w:val="pt-PT"/>
        </w:rPr>
        <w:t xml:space="preserve"> um excelente argumento para visitar o </w:t>
      </w:r>
      <w:proofErr w:type="spellStart"/>
      <w:r w:rsidR="00D618D4">
        <w:rPr>
          <w:rFonts w:ascii="Verdana" w:hAnsi="Verdana" w:cs="Arial"/>
          <w:bCs/>
          <w:sz w:val="20"/>
          <w:lang w:val="pt-PT"/>
        </w:rPr>
        <w:t>NorteShopping</w:t>
      </w:r>
      <w:proofErr w:type="spellEnd"/>
      <w:r w:rsidR="00D618D4">
        <w:rPr>
          <w:rFonts w:ascii="Verdana" w:hAnsi="Verdana" w:cs="Arial"/>
          <w:bCs/>
          <w:sz w:val="20"/>
          <w:lang w:val="pt-PT"/>
        </w:rPr>
        <w:t xml:space="preserve"> e conhecer todas as novidades do </w:t>
      </w:r>
      <w:bookmarkStart w:id="0" w:name="_GoBack"/>
      <w:bookmarkEnd w:id="0"/>
      <w:r w:rsidR="00D618D4">
        <w:rPr>
          <w:rFonts w:ascii="Verdana" w:hAnsi="Verdana" w:cs="Arial"/>
          <w:bCs/>
          <w:sz w:val="20"/>
          <w:lang w:val="pt-PT"/>
        </w:rPr>
        <w:t>centro que está ainda mais funcional e apelativo.</w:t>
      </w:r>
    </w:p>
    <w:p w14:paraId="0CA257D2" w14:textId="77777777" w:rsidR="00D618D4" w:rsidRPr="00D618D4" w:rsidRDefault="00D618D4" w:rsidP="00D618D4">
      <w:pPr>
        <w:tabs>
          <w:tab w:val="left" w:pos="5310"/>
        </w:tabs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0FED0412" w14:textId="25739D41" w:rsidR="00D618D4" w:rsidRPr="00D618D4" w:rsidRDefault="00D618D4" w:rsidP="00D618D4">
      <w:pPr>
        <w:tabs>
          <w:tab w:val="left" w:pos="5310"/>
        </w:tabs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Presente no Centro desde 2014, a </w:t>
      </w:r>
      <w:proofErr w:type="spellStart"/>
      <w:r>
        <w:rPr>
          <w:rFonts w:ascii="Verdana" w:hAnsi="Verdana"/>
          <w:sz w:val="20"/>
          <w:szCs w:val="20"/>
          <w:lang w:val="pt-PT"/>
        </w:rPr>
        <w:t>Primark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 mudou de localização e tem agora </w:t>
      </w:r>
      <w:r w:rsidR="009C1A0E">
        <w:rPr>
          <w:rFonts w:ascii="Verdana" w:hAnsi="Verdana"/>
          <w:sz w:val="20"/>
          <w:szCs w:val="20"/>
          <w:lang w:val="pt-PT"/>
        </w:rPr>
        <w:t>mais 57% de espaço</w:t>
      </w:r>
      <w:r>
        <w:rPr>
          <w:rFonts w:ascii="Verdana" w:hAnsi="Verdana"/>
          <w:sz w:val="20"/>
          <w:szCs w:val="20"/>
          <w:lang w:val="pt-PT"/>
        </w:rPr>
        <w:t xml:space="preserve">, 5.138 metros quadrados, </w:t>
      </w:r>
      <w:r w:rsidR="0077546A">
        <w:rPr>
          <w:rFonts w:ascii="Verdana" w:hAnsi="Verdana"/>
          <w:sz w:val="20"/>
          <w:szCs w:val="20"/>
          <w:lang w:val="pt-PT"/>
        </w:rPr>
        <w:t>recebendo</w:t>
      </w:r>
      <w:r>
        <w:rPr>
          <w:rFonts w:ascii="Verdana" w:hAnsi="Verdana"/>
          <w:sz w:val="20"/>
          <w:szCs w:val="20"/>
          <w:lang w:val="pt-PT"/>
        </w:rPr>
        <w:t xml:space="preserve"> todas as novidades da marca </w:t>
      </w:r>
      <w:r w:rsidRPr="00D618D4">
        <w:rPr>
          <w:rFonts w:ascii="Verdana" w:hAnsi="Verdana"/>
          <w:sz w:val="20"/>
          <w:szCs w:val="20"/>
          <w:lang w:val="pt-PT"/>
        </w:rPr>
        <w:t>em moda feminina, masculina e de criança, para além de calçado, acessórios, lingerie e artigos para a casa e</w:t>
      </w:r>
      <w:r>
        <w:rPr>
          <w:rFonts w:ascii="Verdana" w:hAnsi="Verdana"/>
          <w:sz w:val="20"/>
          <w:szCs w:val="20"/>
          <w:lang w:val="pt-PT"/>
        </w:rPr>
        <w:t xml:space="preserve"> que alberga agora o </w:t>
      </w:r>
      <w:r w:rsidRPr="007A2A79">
        <w:rPr>
          <w:rFonts w:ascii="Verdana" w:hAnsi="Verdana"/>
          <w:b/>
          <w:bCs/>
          <w:sz w:val="20"/>
          <w:szCs w:val="20"/>
          <w:lang w:val="pt-PT"/>
        </w:rPr>
        <w:t xml:space="preserve">primeiro </w:t>
      </w:r>
      <w:proofErr w:type="spellStart"/>
      <w:r w:rsidRPr="007A2A79">
        <w:rPr>
          <w:rFonts w:ascii="Verdana" w:hAnsi="Verdana"/>
          <w:b/>
          <w:bCs/>
          <w:sz w:val="20"/>
          <w:szCs w:val="20"/>
          <w:lang w:val="pt-PT"/>
        </w:rPr>
        <w:t>Beauty</w:t>
      </w:r>
      <w:proofErr w:type="spellEnd"/>
      <w:r w:rsidRPr="007A2A79">
        <w:rPr>
          <w:rFonts w:ascii="Verdana" w:hAnsi="Verdana"/>
          <w:b/>
          <w:bCs/>
          <w:sz w:val="20"/>
          <w:szCs w:val="20"/>
          <w:lang w:val="pt-PT"/>
        </w:rPr>
        <w:t xml:space="preserve"> </w:t>
      </w:r>
      <w:proofErr w:type="spellStart"/>
      <w:r w:rsidRPr="007A2A79">
        <w:rPr>
          <w:rFonts w:ascii="Verdana" w:hAnsi="Verdana"/>
          <w:b/>
          <w:bCs/>
          <w:sz w:val="20"/>
          <w:szCs w:val="20"/>
          <w:lang w:val="pt-PT"/>
        </w:rPr>
        <w:t>Studio</w:t>
      </w:r>
      <w:proofErr w:type="spellEnd"/>
      <w:r w:rsidRPr="007A2A79">
        <w:rPr>
          <w:rFonts w:ascii="Verdana" w:hAnsi="Verdana"/>
          <w:b/>
          <w:bCs/>
          <w:sz w:val="20"/>
          <w:szCs w:val="20"/>
          <w:lang w:val="pt-PT"/>
        </w:rPr>
        <w:t xml:space="preserve"> em Portugal</w:t>
      </w:r>
      <w:r>
        <w:rPr>
          <w:rFonts w:ascii="Verdana" w:hAnsi="Verdana"/>
          <w:sz w:val="20"/>
          <w:szCs w:val="20"/>
          <w:lang w:val="pt-PT"/>
        </w:rPr>
        <w:t>, um espaço de beleza que proporciona uma experiência exclusiva.</w:t>
      </w:r>
      <w:r w:rsidR="0077546A">
        <w:rPr>
          <w:rFonts w:ascii="Verdana" w:hAnsi="Verdana"/>
          <w:sz w:val="20"/>
          <w:szCs w:val="20"/>
          <w:lang w:val="pt-PT"/>
        </w:rPr>
        <w:t xml:space="preserve"> </w:t>
      </w:r>
      <w:r w:rsidRPr="00D618D4">
        <w:rPr>
          <w:rFonts w:ascii="Verdana" w:hAnsi="Verdana"/>
          <w:sz w:val="20"/>
          <w:szCs w:val="20"/>
          <w:lang w:val="pt-PT"/>
        </w:rPr>
        <w:t xml:space="preserve">Nesta nova loja </w:t>
      </w:r>
      <w:r w:rsidR="0077546A">
        <w:rPr>
          <w:rFonts w:ascii="Verdana" w:hAnsi="Verdana"/>
          <w:sz w:val="20"/>
          <w:szCs w:val="20"/>
          <w:lang w:val="pt-PT"/>
        </w:rPr>
        <w:t>também já estão</w:t>
      </w:r>
      <w:r w:rsidRPr="00D618D4">
        <w:rPr>
          <w:rFonts w:ascii="Verdana" w:hAnsi="Verdana"/>
          <w:sz w:val="20"/>
          <w:szCs w:val="20"/>
          <w:lang w:val="pt-PT"/>
        </w:rPr>
        <w:t xml:space="preserve"> disponíveis </w:t>
      </w:r>
      <w:r w:rsidRPr="00D618D4">
        <w:rPr>
          <w:rFonts w:ascii="Verdana" w:hAnsi="Verdana"/>
          <w:sz w:val="20"/>
          <w:szCs w:val="20"/>
          <w:lang w:val="pt-PT"/>
        </w:rPr>
        <w:lastRenderedPageBreak/>
        <w:t>as novas gamas sustentáveis lançadas recentemente que incluem ganga, pijamas e roupa de cama em algodão 100% sustentável.</w:t>
      </w:r>
    </w:p>
    <w:p w14:paraId="0E2FCFEB" w14:textId="1E6CA02C" w:rsidR="007939B6" w:rsidRDefault="007939B6" w:rsidP="0010763A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0E2FCFEE" w14:textId="4849744D" w:rsidR="0010763A" w:rsidRDefault="005E3FA7" w:rsidP="0010763A">
      <w:pPr>
        <w:spacing w:after="240"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F47344" wp14:editId="44FF904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987897" cy="265684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97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63A">
        <w:rPr>
          <w:rFonts w:ascii="Verdana" w:hAnsi="Verdana"/>
          <w:sz w:val="20"/>
          <w:szCs w:val="20"/>
          <w:lang w:val="pt-PT"/>
        </w:rPr>
        <w:t xml:space="preserve">Ao acrescentar </w:t>
      </w:r>
      <w:r w:rsidR="0077546A">
        <w:rPr>
          <w:rFonts w:ascii="Verdana" w:hAnsi="Verdana"/>
          <w:sz w:val="20"/>
          <w:szCs w:val="20"/>
          <w:lang w:val="pt-PT"/>
        </w:rPr>
        <w:t>esta grande</w:t>
      </w:r>
      <w:r w:rsidR="0010763A">
        <w:rPr>
          <w:rFonts w:ascii="Verdana" w:hAnsi="Verdana"/>
          <w:sz w:val="20"/>
          <w:szCs w:val="20"/>
          <w:lang w:val="pt-PT"/>
        </w:rPr>
        <w:t xml:space="preserve"> novidade </w:t>
      </w:r>
      <w:r w:rsidR="0077546A">
        <w:rPr>
          <w:rFonts w:ascii="Verdana" w:hAnsi="Verdana"/>
          <w:sz w:val="20"/>
          <w:szCs w:val="20"/>
          <w:lang w:val="pt-PT"/>
        </w:rPr>
        <w:t>ao seu portfólio de lojas</w:t>
      </w:r>
      <w:r w:rsidR="0010763A">
        <w:rPr>
          <w:rFonts w:ascii="Verdana" w:hAnsi="Verdana"/>
          <w:sz w:val="20"/>
          <w:szCs w:val="20"/>
          <w:lang w:val="pt-PT"/>
        </w:rPr>
        <w:t xml:space="preserve">, o </w:t>
      </w:r>
      <w:proofErr w:type="spellStart"/>
      <w:r w:rsidR="0010763A">
        <w:rPr>
          <w:rFonts w:ascii="Verdana" w:hAnsi="Verdana"/>
          <w:sz w:val="20"/>
          <w:szCs w:val="20"/>
          <w:lang w:val="pt-PT"/>
        </w:rPr>
        <w:t>NorteShopping</w:t>
      </w:r>
      <w:proofErr w:type="spellEnd"/>
      <w:r w:rsidR="0010763A">
        <w:rPr>
          <w:rFonts w:ascii="Verdana" w:hAnsi="Verdana"/>
          <w:sz w:val="20"/>
          <w:szCs w:val="20"/>
          <w:lang w:val="pt-PT"/>
        </w:rPr>
        <w:t xml:space="preserve"> reforça de forma clara </w:t>
      </w:r>
      <w:r w:rsidR="0077546A">
        <w:rPr>
          <w:rFonts w:ascii="Verdana" w:hAnsi="Verdana"/>
          <w:sz w:val="20"/>
          <w:szCs w:val="20"/>
          <w:lang w:val="pt-PT"/>
        </w:rPr>
        <w:t xml:space="preserve">a sua aposta </w:t>
      </w:r>
      <w:r w:rsidR="0010763A">
        <w:rPr>
          <w:rFonts w:ascii="Verdana" w:hAnsi="Verdana"/>
          <w:sz w:val="20"/>
          <w:szCs w:val="20"/>
          <w:lang w:val="pt-PT"/>
        </w:rPr>
        <w:t xml:space="preserve">em conceitos novos e diferenciadores que potenciam a experiência de quem o visita. </w:t>
      </w:r>
      <w:r w:rsidR="0077546A">
        <w:rPr>
          <w:rFonts w:ascii="Verdana" w:hAnsi="Verdana"/>
          <w:sz w:val="20"/>
          <w:szCs w:val="20"/>
          <w:lang w:val="pt-PT"/>
        </w:rPr>
        <w:t xml:space="preserve">Desde setembro que os visitantes podem desfrutar de um novo espaço de refeição – o </w:t>
      </w:r>
      <w:proofErr w:type="spellStart"/>
      <w:r w:rsidR="0077546A" w:rsidRPr="007A2A79">
        <w:rPr>
          <w:rFonts w:ascii="Verdana" w:hAnsi="Verdana"/>
          <w:b/>
          <w:bCs/>
          <w:sz w:val="20"/>
          <w:szCs w:val="20"/>
          <w:lang w:val="pt-PT"/>
        </w:rPr>
        <w:t>The</w:t>
      </w:r>
      <w:proofErr w:type="spellEnd"/>
      <w:r w:rsidR="0077546A" w:rsidRPr="007A2A79">
        <w:rPr>
          <w:rFonts w:ascii="Verdana" w:hAnsi="Verdana"/>
          <w:b/>
          <w:bCs/>
          <w:sz w:val="20"/>
          <w:szCs w:val="20"/>
          <w:lang w:val="pt-PT"/>
        </w:rPr>
        <w:t xml:space="preserve"> </w:t>
      </w:r>
      <w:proofErr w:type="spellStart"/>
      <w:r w:rsidR="0077546A" w:rsidRPr="007A2A79">
        <w:rPr>
          <w:rFonts w:ascii="Verdana" w:hAnsi="Verdana"/>
          <w:b/>
          <w:bCs/>
          <w:sz w:val="20"/>
          <w:szCs w:val="20"/>
          <w:lang w:val="pt-PT"/>
        </w:rPr>
        <w:t>CookBook</w:t>
      </w:r>
      <w:proofErr w:type="spellEnd"/>
      <w:r w:rsidR="0077546A">
        <w:rPr>
          <w:rFonts w:ascii="Verdana" w:hAnsi="Verdana"/>
          <w:sz w:val="20"/>
          <w:szCs w:val="20"/>
          <w:lang w:val="pt-PT"/>
        </w:rPr>
        <w:t xml:space="preserve"> – com uma decoração vintage, confortável para trabalhar ou conviver, inspirada nos livros de receitas. </w:t>
      </w:r>
    </w:p>
    <w:p w14:paraId="05D7C36D" w14:textId="659CAD48" w:rsidR="0077546A" w:rsidRPr="00DA42C5" w:rsidRDefault="0077546A" w:rsidP="0077546A">
      <w:pPr>
        <w:spacing w:line="360" w:lineRule="auto"/>
        <w:jc w:val="both"/>
        <w:rPr>
          <w:rFonts w:ascii="Verdana" w:hAnsi="Verdana" w:cs="Segoe UI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"/>
        </w:rPr>
        <w:t>O NorteShopping tem agora uma oferta ainda mais ampla, está mais confortável, com a renovação de alguns espaços comuns e mais acessível</w:t>
      </w:r>
      <w:r w:rsidRPr="00BE1E93">
        <w:rPr>
          <w:rFonts w:ascii="Verdana" w:hAnsi="Verdana"/>
          <w:sz w:val="20"/>
          <w:szCs w:val="20"/>
          <w:lang w:val="pt"/>
        </w:rPr>
        <w:t xml:space="preserve"> com a criação de 850 lugares</w:t>
      </w:r>
      <w:r>
        <w:rPr>
          <w:rFonts w:ascii="Verdana" w:hAnsi="Verdana"/>
          <w:sz w:val="20"/>
          <w:szCs w:val="20"/>
          <w:lang w:val="pt"/>
        </w:rPr>
        <w:t xml:space="preserve"> de estacionamento gratuito</w:t>
      </w:r>
      <w:r w:rsidRPr="00BE1E93">
        <w:rPr>
          <w:rFonts w:ascii="Verdana" w:hAnsi="Verdana"/>
          <w:sz w:val="20"/>
          <w:szCs w:val="20"/>
          <w:lang w:val="pt"/>
        </w:rPr>
        <w:t xml:space="preserve">. </w:t>
      </w:r>
      <w:r>
        <w:rPr>
          <w:sz w:val="20"/>
          <w:szCs w:val="20"/>
          <w:lang w:val="pt"/>
        </w:rPr>
        <w:t xml:space="preserve"> </w:t>
      </w:r>
    </w:p>
    <w:p w14:paraId="0E2FCFF0" w14:textId="16A371C2" w:rsidR="000229A7" w:rsidRDefault="00487A73" w:rsidP="00487A73">
      <w:pPr>
        <w:tabs>
          <w:tab w:val="left" w:pos="6411"/>
        </w:tabs>
        <w:jc w:val="both"/>
        <w:rPr>
          <w:rFonts w:ascii="Calibri" w:hAnsi="Calibri"/>
          <w:sz w:val="20"/>
          <w:szCs w:val="20"/>
          <w:lang w:val="pt-PT"/>
        </w:rPr>
      </w:pPr>
      <w:r>
        <w:rPr>
          <w:rFonts w:ascii="Calibri" w:hAnsi="Calibri"/>
          <w:sz w:val="20"/>
          <w:szCs w:val="20"/>
          <w:lang w:val="pt-PT"/>
        </w:rPr>
        <w:tab/>
      </w:r>
    </w:p>
    <w:p w14:paraId="0E2FCFF1" w14:textId="77777777" w:rsidR="00B40AD8" w:rsidRPr="0067521E" w:rsidRDefault="00B40AD8" w:rsidP="000229A7">
      <w:pPr>
        <w:rPr>
          <w:rFonts w:ascii="Calibri" w:hAnsi="Calibri"/>
          <w:sz w:val="20"/>
          <w:szCs w:val="20"/>
          <w:lang w:val="pt-PT"/>
        </w:rPr>
      </w:pPr>
    </w:p>
    <w:p w14:paraId="0E2FCFF2" w14:textId="77777777" w:rsidR="00056D02" w:rsidRDefault="00056D02" w:rsidP="00056D02">
      <w:pPr>
        <w:jc w:val="both"/>
        <w:rPr>
          <w:rFonts w:ascii="Verdana" w:hAnsi="Verdana" w:cs="Arial"/>
          <w:b/>
          <w:sz w:val="16"/>
          <w:szCs w:val="16"/>
          <w:u w:val="single"/>
          <w:lang w:val="pt-PT"/>
        </w:rPr>
      </w:pPr>
      <w:r>
        <w:rPr>
          <w:rFonts w:ascii="Verdana" w:hAnsi="Verdana" w:cs="Arial"/>
          <w:b/>
          <w:sz w:val="16"/>
          <w:szCs w:val="16"/>
          <w:u w:val="single"/>
          <w:lang w:val="pt-PT"/>
        </w:rPr>
        <w:t xml:space="preserve">Sobre o </w:t>
      </w:r>
      <w:proofErr w:type="spellStart"/>
      <w:r>
        <w:rPr>
          <w:rFonts w:ascii="Verdana" w:hAnsi="Verdana" w:cs="Arial"/>
          <w:b/>
          <w:sz w:val="16"/>
          <w:szCs w:val="16"/>
          <w:u w:val="single"/>
          <w:lang w:val="pt-PT"/>
        </w:rPr>
        <w:t>NorteShopping</w:t>
      </w:r>
      <w:proofErr w:type="spellEnd"/>
    </w:p>
    <w:p w14:paraId="0E2FCFF3" w14:textId="00F7816A" w:rsidR="00056D02" w:rsidRDefault="00056D02" w:rsidP="00056D02">
      <w:pPr>
        <w:jc w:val="both"/>
        <w:rPr>
          <w:rFonts w:ascii="Verdana" w:hAnsi="Verdana"/>
          <w:sz w:val="16"/>
          <w:szCs w:val="16"/>
          <w:lang w:val="pt-PT"/>
        </w:rPr>
      </w:pPr>
      <w:r>
        <w:rPr>
          <w:rFonts w:ascii="Verdana" w:hAnsi="Verdana"/>
          <w:sz w:val="16"/>
          <w:szCs w:val="16"/>
          <w:lang w:val="pt-PT"/>
        </w:rPr>
        <w:t xml:space="preserve">Inaugurado em outubro de 1998, o </w:t>
      </w:r>
      <w:proofErr w:type="spellStart"/>
      <w:r>
        <w:rPr>
          <w:rFonts w:ascii="Verdana" w:hAnsi="Verdana"/>
          <w:sz w:val="16"/>
          <w:szCs w:val="16"/>
          <w:lang w:val="pt-PT"/>
        </w:rPr>
        <w:t>NorteShopping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, reconhecido pela sua dimensão, diferenciação e caráter inovador, é líder na sua área de influência. Inspirado na temática da Indústria, as peças presentes na sua decoração, assim como a sua dimensão, fazem com que seja o único Centro do norte do país onde se pode encontrar uma enorme variedade de produtos e serviços. Atualmente dispõe de 229 lojas, numa Área Bruta Locável (ABL) de 54.630 m2, que garantem uma oferta comercial completa onde se podem encontrar marcas de prestígio, nacionais e internacionais, algumas das quais disponíveis só neste Centro. </w:t>
      </w:r>
    </w:p>
    <w:p w14:paraId="0E2FCFF4" w14:textId="77777777" w:rsidR="00056D02" w:rsidRDefault="00056D02" w:rsidP="00056D02">
      <w:pPr>
        <w:jc w:val="both"/>
        <w:rPr>
          <w:rFonts w:ascii="Verdana" w:hAnsi="Verdana" w:cs="Arial"/>
          <w:sz w:val="16"/>
          <w:szCs w:val="16"/>
          <w:lang w:val="pt-PT"/>
        </w:rPr>
      </w:pPr>
      <w:r>
        <w:rPr>
          <w:rFonts w:ascii="Verdana" w:hAnsi="Verdana"/>
          <w:sz w:val="16"/>
          <w:szCs w:val="16"/>
          <w:lang w:val="pt-PT"/>
        </w:rPr>
        <w:t>Dispõe, também, de uma zona de restauração com mais de 30 espaços, oito salas de cinema, estacionamento gratuito, serviço VIP de estacionamento personalizado (</w:t>
      </w:r>
      <w:r>
        <w:rPr>
          <w:rFonts w:ascii="Verdana" w:hAnsi="Verdana"/>
          <w:i/>
          <w:iCs/>
          <w:sz w:val="16"/>
          <w:szCs w:val="16"/>
          <w:lang w:val="pt-PT"/>
        </w:rPr>
        <w:t>Mr. Parking</w:t>
      </w:r>
      <w:r>
        <w:rPr>
          <w:rFonts w:ascii="Verdana" w:hAnsi="Verdana"/>
          <w:sz w:val="16"/>
          <w:szCs w:val="16"/>
          <w:lang w:val="pt-PT"/>
        </w:rPr>
        <w:t>), recreio infantil (</w:t>
      </w:r>
      <w:proofErr w:type="spellStart"/>
      <w:r>
        <w:rPr>
          <w:rFonts w:ascii="Verdana" w:hAnsi="Verdana"/>
          <w:i/>
          <w:iCs/>
          <w:sz w:val="16"/>
          <w:szCs w:val="16"/>
          <w:lang w:val="pt-PT"/>
        </w:rPr>
        <w:t>NorteLand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) e </w:t>
      </w:r>
      <w:proofErr w:type="spellStart"/>
      <w:r>
        <w:rPr>
          <w:rFonts w:ascii="Verdana" w:hAnsi="Verdana"/>
          <w:i/>
          <w:iCs/>
          <w:sz w:val="16"/>
          <w:szCs w:val="16"/>
          <w:lang w:val="pt-PT"/>
        </w:rPr>
        <w:t>Health</w:t>
      </w:r>
      <w:proofErr w:type="spellEnd"/>
      <w:r>
        <w:rPr>
          <w:rFonts w:ascii="Verdana" w:hAnsi="Verdana"/>
          <w:i/>
          <w:iCs/>
          <w:sz w:val="16"/>
          <w:szCs w:val="16"/>
          <w:lang w:val="pt-PT"/>
        </w:rPr>
        <w:t xml:space="preserve"> &amp; Fitness Club</w:t>
      </w:r>
      <w:r>
        <w:rPr>
          <w:rFonts w:ascii="Verdana" w:hAnsi="Verdana"/>
          <w:sz w:val="16"/>
          <w:szCs w:val="16"/>
          <w:lang w:val="pt-PT"/>
        </w:rPr>
        <w:t xml:space="preserve"> (</w:t>
      </w:r>
      <w:proofErr w:type="spellStart"/>
      <w:r>
        <w:rPr>
          <w:rFonts w:ascii="Verdana" w:hAnsi="Verdana"/>
          <w:sz w:val="16"/>
          <w:szCs w:val="16"/>
          <w:lang w:val="pt-PT"/>
        </w:rPr>
        <w:t>Solinca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). A sua localização estratégica constitui um fator diferenciador para quem o visita, já que conta com o apoio de uma vasta rede de transportes públicos e com uma estação de metro (Sete Bicas) que permite uma fácil deslocação para os principais pontos da cidade do Porto. O Centro conta, ainda, com um espaço para Exposição de Arte (Silo – Espaço Cultural), da autoria do Arquiteto Souto Moura, e que tem atraído, desde a sua inauguração em 1999, bastantes visitantes e, em particular, turistas. A par da experiência única de compras e de lazer que oferece aos seus clientes, o </w:t>
      </w:r>
      <w:proofErr w:type="spellStart"/>
      <w:r>
        <w:rPr>
          <w:rFonts w:ascii="Verdana" w:hAnsi="Verdana"/>
          <w:bCs/>
          <w:sz w:val="16"/>
          <w:szCs w:val="16"/>
          <w:lang w:val="pt-PT"/>
        </w:rPr>
        <w:t>NorteShopping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 assume a responsabilidade de dar um contributo positivo para um mundo mais sustentável, trabalhando ativamente para um desempenho excecional nas áreas ambiental e social. </w:t>
      </w:r>
      <w:r>
        <w:rPr>
          <w:rFonts w:ascii="Verdana" w:hAnsi="Verdana" w:cs="Arial"/>
          <w:sz w:val="16"/>
          <w:szCs w:val="16"/>
          <w:lang w:val="pt-PT"/>
        </w:rPr>
        <w:t xml:space="preserve">Todas as iniciativas e novidades sobre o Centro podem ser  consultadas no site </w:t>
      </w:r>
      <w:hyperlink r:id="rId14" w:history="1">
        <w:r>
          <w:rPr>
            <w:rStyle w:val="Hiperligao"/>
            <w:rFonts w:ascii="Verdana" w:hAnsi="Verdana" w:cs="Arial"/>
            <w:sz w:val="16"/>
            <w:szCs w:val="16"/>
            <w:lang w:val="pt-PT"/>
          </w:rPr>
          <w:t>www.norteshopping.pt</w:t>
        </w:r>
      </w:hyperlink>
      <w:r>
        <w:rPr>
          <w:rFonts w:ascii="Verdana" w:hAnsi="Verdana" w:cs="Arial"/>
          <w:sz w:val="16"/>
          <w:szCs w:val="16"/>
          <w:lang w:val="pt-PT"/>
        </w:rPr>
        <w:t xml:space="preserve">, na </w:t>
      </w:r>
      <w:r>
        <w:rPr>
          <w:rFonts w:ascii="Verdana" w:hAnsi="Verdana" w:cs="Arial"/>
          <w:bCs/>
          <w:sz w:val="16"/>
          <w:szCs w:val="16"/>
          <w:lang w:val="pt-PT"/>
        </w:rPr>
        <w:t>mobile app</w:t>
      </w:r>
      <w:r>
        <w:rPr>
          <w:rFonts w:ascii="Verdana" w:hAnsi="Verdana" w:cs="Arial"/>
          <w:sz w:val="16"/>
          <w:szCs w:val="16"/>
          <w:lang w:val="pt-PT"/>
        </w:rPr>
        <w:t xml:space="preserve"> (IOS e android) e </w:t>
      </w:r>
      <w:r>
        <w:rPr>
          <w:rFonts w:ascii="Verdana" w:hAnsi="Verdana"/>
          <w:sz w:val="16"/>
          <w:szCs w:val="16"/>
          <w:lang w:val="pt-PT"/>
        </w:rPr>
        <w:t xml:space="preserve">na página de </w:t>
      </w:r>
      <w:proofErr w:type="spellStart"/>
      <w:r>
        <w:rPr>
          <w:rFonts w:ascii="Verdana" w:hAnsi="Verdana"/>
          <w:sz w:val="16"/>
          <w:szCs w:val="16"/>
          <w:lang w:val="pt-PT"/>
        </w:rPr>
        <w:t>FaceBook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 em </w:t>
      </w:r>
      <w:hyperlink r:id="rId15" w:history="1">
        <w:r>
          <w:rPr>
            <w:rStyle w:val="Hiperligao"/>
            <w:rFonts w:ascii="Verdana" w:hAnsi="Verdana"/>
            <w:sz w:val="16"/>
            <w:szCs w:val="16"/>
            <w:lang w:val="pt-PT"/>
          </w:rPr>
          <w:t>https://www.facebook.com/centronorteshoppin</w:t>
        </w:r>
        <w:r>
          <w:rPr>
            <w:rStyle w:val="Hiperligao"/>
            <w:rFonts w:ascii="Verdana" w:hAnsi="Verdana" w:cs="Arial"/>
            <w:sz w:val="16"/>
            <w:szCs w:val="16"/>
            <w:lang w:val="pt-PT"/>
          </w:rPr>
          <w:t>g</w:t>
        </w:r>
      </w:hyperlink>
      <w:r>
        <w:rPr>
          <w:rFonts w:ascii="Verdana" w:hAnsi="Verdana" w:cs="Arial"/>
          <w:sz w:val="16"/>
          <w:szCs w:val="16"/>
          <w:lang w:val="pt-PT"/>
        </w:rPr>
        <w:t>.</w:t>
      </w:r>
    </w:p>
    <w:p w14:paraId="0E2FCFF5" w14:textId="77777777" w:rsidR="00056D02" w:rsidRDefault="00056D02" w:rsidP="00056D02">
      <w:pPr>
        <w:jc w:val="both"/>
        <w:rPr>
          <w:rFonts w:ascii="Verdana" w:hAnsi="Verdana" w:cs="Arial"/>
          <w:sz w:val="16"/>
          <w:szCs w:val="16"/>
          <w:lang w:val="pt-PT"/>
        </w:rPr>
      </w:pPr>
    </w:p>
    <w:p w14:paraId="0E2FCFF6" w14:textId="77777777" w:rsidR="00936784" w:rsidRPr="00077C70" w:rsidRDefault="00936784" w:rsidP="00964D4D">
      <w:pPr>
        <w:jc w:val="both"/>
        <w:rPr>
          <w:rFonts w:ascii="Verdana" w:hAnsi="Verdana" w:cs="Arial"/>
          <w:sz w:val="16"/>
          <w:szCs w:val="16"/>
          <w:lang w:val="pt-PT"/>
        </w:rPr>
      </w:pPr>
    </w:p>
    <w:p w14:paraId="0E2FCFF7" w14:textId="77777777" w:rsidR="00936784" w:rsidRDefault="00936784" w:rsidP="00936784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</w:p>
    <w:p w14:paraId="0E2FCFF8" w14:textId="77777777" w:rsidR="00F35176" w:rsidRDefault="00F35176" w:rsidP="00936784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</w:p>
    <w:p w14:paraId="0E2FCFF9" w14:textId="77777777" w:rsidR="00352091" w:rsidRPr="00352091" w:rsidRDefault="00352091" w:rsidP="00352091">
      <w:pPr>
        <w:pStyle w:val="Corpodetexto"/>
        <w:spacing w:line="360" w:lineRule="auto"/>
        <w:jc w:val="right"/>
        <w:rPr>
          <w:rFonts w:ascii="Verdana" w:hAnsi="Verdana" w:cs="Tahoma"/>
          <w:b/>
          <w:bCs/>
          <w:u w:val="single"/>
          <w:lang w:val="pt-PT"/>
        </w:rPr>
      </w:pPr>
      <w:r w:rsidRPr="00352091">
        <w:rPr>
          <w:rFonts w:ascii="Verdana" w:hAnsi="Verdana" w:cs="Tahoma"/>
          <w:b/>
          <w:bCs/>
          <w:u w:val="single"/>
          <w:lang w:val="pt-PT"/>
        </w:rPr>
        <w:lastRenderedPageBreak/>
        <w:t>Para mais informações por favor contactar:</w:t>
      </w:r>
    </w:p>
    <w:p w14:paraId="0E2FCFFA" w14:textId="083C422C" w:rsidR="00F35176" w:rsidRPr="00F6758C" w:rsidRDefault="00352091" w:rsidP="001D08D6">
      <w:pPr>
        <w:pStyle w:val="Corpodetexto"/>
        <w:spacing w:line="360" w:lineRule="auto"/>
        <w:jc w:val="right"/>
        <w:rPr>
          <w:rFonts w:ascii="Verdana" w:hAnsi="Verdana" w:cs="Calibri"/>
          <w:bCs/>
          <w:noProof/>
          <w:lang w:val="en-US"/>
        </w:rPr>
      </w:pPr>
      <w:r w:rsidRPr="00F6758C">
        <w:rPr>
          <w:rFonts w:ascii="Verdana" w:hAnsi="Verdana" w:cs="Calibri"/>
          <w:bCs/>
          <w:noProof/>
          <w:lang w:val="en-US"/>
        </w:rPr>
        <w:t xml:space="preserve">Lift Consulting – </w:t>
      </w:r>
      <w:r w:rsidR="00F6758C" w:rsidRPr="00F6758C">
        <w:rPr>
          <w:rFonts w:ascii="Verdana" w:hAnsi="Verdana" w:cs="Calibri"/>
          <w:bCs/>
          <w:noProof/>
          <w:lang w:val="en-US"/>
        </w:rPr>
        <w:t>S</w:t>
      </w:r>
      <w:r w:rsidR="00F6758C">
        <w:rPr>
          <w:rFonts w:ascii="Verdana" w:hAnsi="Verdana" w:cs="Calibri"/>
          <w:bCs/>
          <w:noProof/>
          <w:lang w:val="en-US"/>
        </w:rPr>
        <w:t>usana Lourenço</w:t>
      </w:r>
      <w:r w:rsidRPr="00F6758C">
        <w:rPr>
          <w:rFonts w:ascii="Verdana" w:hAnsi="Verdana" w:cs="Calibri"/>
          <w:bCs/>
          <w:noProof/>
          <w:lang w:val="en-US"/>
        </w:rPr>
        <w:br/>
      </w:r>
      <w:r w:rsidR="00D5162B" w:rsidRPr="00F6758C">
        <w:rPr>
          <w:rFonts w:ascii="Verdana" w:hAnsi="Verdana" w:cs="Calibri"/>
          <w:bCs/>
          <w:noProof/>
          <w:lang w:val="en-US"/>
        </w:rPr>
        <w:t xml:space="preserve">M: </w:t>
      </w:r>
      <w:r w:rsidR="00F6758C" w:rsidRPr="00F6758C">
        <w:rPr>
          <w:rFonts w:ascii="Verdana" w:hAnsi="Verdana" w:cs="Calibri"/>
          <w:bCs/>
          <w:noProof/>
          <w:lang w:val="en-US"/>
        </w:rPr>
        <w:t>+351 914 409 595</w:t>
      </w:r>
      <w:r w:rsidRPr="00F6758C">
        <w:rPr>
          <w:rFonts w:ascii="Verdana" w:hAnsi="Verdana" w:cs="Calibri"/>
          <w:bCs/>
          <w:noProof/>
          <w:lang w:val="en-US"/>
        </w:rPr>
        <w:br/>
      </w:r>
      <w:r w:rsidR="00F6758C" w:rsidRPr="00F6758C">
        <w:rPr>
          <w:rFonts w:ascii="Verdana" w:hAnsi="Verdana" w:cs="Calibri"/>
          <w:bCs/>
          <w:noProof/>
          <w:lang w:val="en-US"/>
        </w:rPr>
        <w:t>Susana.lourenco@lift.com.pt</w:t>
      </w:r>
    </w:p>
    <w:sectPr w:rsidR="00F35176" w:rsidRPr="00F6758C" w:rsidSect="00514F40">
      <w:headerReference w:type="default" r:id="rId16"/>
      <w:footerReference w:type="default" r:id="rId17"/>
      <w:pgSz w:w="11906" w:h="16838"/>
      <w:pgMar w:top="2528" w:right="1133" w:bottom="1417" w:left="1701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FCFFD" w14:textId="77777777" w:rsidR="00240BDB" w:rsidRDefault="00240BDB" w:rsidP="00081693">
      <w:r>
        <w:separator/>
      </w:r>
    </w:p>
  </w:endnote>
  <w:endnote w:type="continuationSeparator" w:id="0">
    <w:p w14:paraId="0E2FCFFE" w14:textId="77777777" w:rsidR="00240BDB" w:rsidRDefault="00240BDB" w:rsidP="00081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FD000" w14:textId="77777777" w:rsidR="0010763A" w:rsidRDefault="0010763A">
    <w:pPr>
      <w:pStyle w:val="Rodap"/>
    </w:pPr>
    <w:r>
      <w:rPr>
        <w:noProof/>
        <w:lang w:val="pt-PT"/>
      </w:rPr>
      <w:drawing>
        <wp:anchor distT="0" distB="0" distL="114300" distR="114300" simplePos="0" relativeHeight="251659776" behindDoc="0" locked="0" layoutInCell="1" allowOverlap="1" wp14:anchorId="0E2FD003" wp14:editId="0E2FD004">
          <wp:simplePos x="0" y="0"/>
          <wp:positionH relativeFrom="margin">
            <wp:posOffset>-546100</wp:posOffset>
          </wp:positionH>
          <wp:positionV relativeFrom="margin">
            <wp:posOffset>8357870</wp:posOffset>
          </wp:positionV>
          <wp:extent cx="1952625" cy="457200"/>
          <wp:effectExtent l="1905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PT"/>
      </w:rPr>
      <w:drawing>
        <wp:anchor distT="0" distB="0" distL="114300" distR="114300" simplePos="0" relativeHeight="251658752" behindDoc="1" locked="0" layoutInCell="1" allowOverlap="1" wp14:anchorId="0E2FD005" wp14:editId="0E2FD006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19050" t="0" r="0" b="0"/>
          <wp:wrapNone/>
          <wp:docPr id="3" name="Imagem 1" descr="Description: 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ONAESIERRA_CORPORATE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PT"/>
      </w:rPr>
      <w:drawing>
        <wp:anchor distT="0" distB="0" distL="114300" distR="114300" simplePos="0" relativeHeight="251657728" behindDoc="1" locked="0" layoutInCell="1" allowOverlap="1" wp14:anchorId="0E2FD007" wp14:editId="0E2FD008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19050" t="0" r="0" b="0"/>
          <wp:wrapNone/>
          <wp:docPr id="2" name="Imagem 1" descr="Description: 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ONAESIERRA_CORPORATE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PT"/>
      </w:rPr>
      <w:drawing>
        <wp:anchor distT="0" distB="0" distL="114300" distR="114300" simplePos="0" relativeHeight="251656704" behindDoc="1" locked="0" layoutInCell="1" allowOverlap="1" wp14:anchorId="0E2FD009" wp14:editId="0E2FD00A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19050" t="0" r="0" b="0"/>
          <wp:wrapNone/>
          <wp:docPr id="1" name="Imagem 1" descr="Description: 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ONAESIERRA_CORPORATE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FCFFB" w14:textId="77777777" w:rsidR="00240BDB" w:rsidRDefault="00240BDB" w:rsidP="00081693">
      <w:r>
        <w:separator/>
      </w:r>
    </w:p>
  </w:footnote>
  <w:footnote w:type="continuationSeparator" w:id="0">
    <w:p w14:paraId="0E2FCFFC" w14:textId="77777777" w:rsidR="00240BDB" w:rsidRDefault="00240BDB" w:rsidP="00081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FCFFF" w14:textId="77777777" w:rsidR="0010763A" w:rsidRDefault="0010763A">
    <w:pPr>
      <w:pStyle w:val="Cabealho"/>
    </w:pPr>
    <w:r>
      <w:rPr>
        <w:noProof/>
        <w:lang w:val="pt-PT"/>
      </w:rPr>
      <w:drawing>
        <wp:anchor distT="0" distB="0" distL="114300" distR="114300" simplePos="0" relativeHeight="251655680" behindDoc="1" locked="0" layoutInCell="1" allowOverlap="1" wp14:anchorId="0E2FD001" wp14:editId="0E2FD002">
          <wp:simplePos x="0" y="0"/>
          <wp:positionH relativeFrom="column">
            <wp:posOffset>4701540</wp:posOffset>
          </wp:positionH>
          <wp:positionV relativeFrom="paragraph">
            <wp:posOffset>-132080</wp:posOffset>
          </wp:positionV>
          <wp:extent cx="1190625" cy="1047750"/>
          <wp:effectExtent l="19050" t="0" r="9525" b="0"/>
          <wp:wrapTight wrapText="bothSides">
            <wp:wrapPolygon edited="0">
              <wp:start x="-346" y="0"/>
              <wp:lineTo x="-346" y="21207"/>
              <wp:lineTo x="21773" y="21207"/>
              <wp:lineTo x="21773" y="0"/>
              <wp:lineTo x="-346" y="0"/>
            </wp:wrapPolygon>
          </wp:wrapTight>
          <wp:docPr id="5" name="Imagem 1" descr="Description: Logo 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Logo 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9AA54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93"/>
    <w:rsid w:val="00003469"/>
    <w:rsid w:val="000229A7"/>
    <w:rsid w:val="0002395B"/>
    <w:rsid w:val="00040749"/>
    <w:rsid w:val="0004164C"/>
    <w:rsid w:val="00042956"/>
    <w:rsid w:val="0004384C"/>
    <w:rsid w:val="00043F72"/>
    <w:rsid w:val="00044B4F"/>
    <w:rsid w:val="000503F4"/>
    <w:rsid w:val="00056D02"/>
    <w:rsid w:val="00060ABC"/>
    <w:rsid w:val="000632F3"/>
    <w:rsid w:val="00072CDC"/>
    <w:rsid w:val="000779A2"/>
    <w:rsid w:val="00081693"/>
    <w:rsid w:val="000855DB"/>
    <w:rsid w:val="0008669E"/>
    <w:rsid w:val="0009668E"/>
    <w:rsid w:val="000A294B"/>
    <w:rsid w:val="000A40A3"/>
    <w:rsid w:val="000A6763"/>
    <w:rsid w:val="000B2122"/>
    <w:rsid w:val="000C1BE5"/>
    <w:rsid w:val="000C6C33"/>
    <w:rsid w:val="000C6C9E"/>
    <w:rsid w:val="000D2116"/>
    <w:rsid w:val="000D24AE"/>
    <w:rsid w:val="000E2E73"/>
    <w:rsid w:val="000E67C4"/>
    <w:rsid w:val="000F31A7"/>
    <w:rsid w:val="000F3208"/>
    <w:rsid w:val="0010317A"/>
    <w:rsid w:val="00103E2C"/>
    <w:rsid w:val="0010763A"/>
    <w:rsid w:val="0011011D"/>
    <w:rsid w:val="0011051A"/>
    <w:rsid w:val="00113F67"/>
    <w:rsid w:val="00127847"/>
    <w:rsid w:val="00133E43"/>
    <w:rsid w:val="00136816"/>
    <w:rsid w:val="00161FDD"/>
    <w:rsid w:val="0016687B"/>
    <w:rsid w:val="0017581A"/>
    <w:rsid w:val="0018707D"/>
    <w:rsid w:val="001B3393"/>
    <w:rsid w:val="001C08A2"/>
    <w:rsid w:val="001C182F"/>
    <w:rsid w:val="001C5C38"/>
    <w:rsid w:val="001D08D6"/>
    <w:rsid w:val="001D70D5"/>
    <w:rsid w:val="001E76D5"/>
    <w:rsid w:val="001F261C"/>
    <w:rsid w:val="001F2AB1"/>
    <w:rsid w:val="00203FB0"/>
    <w:rsid w:val="0020492B"/>
    <w:rsid w:val="00205A74"/>
    <w:rsid w:val="002123E1"/>
    <w:rsid w:val="0021338C"/>
    <w:rsid w:val="00223215"/>
    <w:rsid w:val="002260BF"/>
    <w:rsid w:val="002267A6"/>
    <w:rsid w:val="00234866"/>
    <w:rsid w:val="00240BDB"/>
    <w:rsid w:val="002526DF"/>
    <w:rsid w:val="00254731"/>
    <w:rsid w:val="002613B3"/>
    <w:rsid w:val="00280027"/>
    <w:rsid w:val="0028093A"/>
    <w:rsid w:val="002847DE"/>
    <w:rsid w:val="00287763"/>
    <w:rsid w:val="00292467"/>
    <w:rsid w:val="00297129"/>
    <w:rsid w:val="002A4BD8"/>
    <w:rsid w:val="002B2B9B"/>
    <w:rsid w:val="002B3827"/>
    <w:rsid w:val="002C187D"/>
    <w:rsid w:val="002C5D3F"/>
    <w:rsid w:val="002C779E"/>
    <w:rsid w:val="002C7C97"/>
    <w:rsid w:val="002D1E4C"/>
    <w:rsid w:val="002D29FB"/>
    <w:rsid w:val="002D30B4"/>
    <w:rsid w:val="002D4B9A"/>
    <w:rsid w:val="002D53EF"/>
    <w:rsid w:val="002E567A"/>
    <w:rsid w:val="002E64D4"/>
    <w:rsid w:val="002F1F7D"/>
    <w:rsid w:val="002F6757"/>
    <w:rsid w:val="00300188"/>
    <w:rsid w:val="003216BF"/>
    <w:rsid w:val="003319AA"/>
    <w:rsid w:val="00332928"/>
    <w:rsid w:val="003375A2"/>
    <w:rsid w:val="00343097"/>
    <w:rsid w:val="003453D2"/>
    <w:rsid w:val="00346D15"/>
    <w:rsid w:val="0035180C"/>
    <w:rsid w:val="00352091"/>
    <w:rsid w:val="003538FC"/>
    <w:rsid w:val="00361FB8"/>
    <w:rsid w:val="00363524"/>
    <w:rsid w:val="00364112"/>
    <w:rsid w:val="00364C7C"/>
    <w:rsid w:val="0036706A"/>
    <w:rsid w:val="003671F9"/>
    <w:rsid w:val="00375F5A"/>
    <w:rsid w:val="00381E14"/>
    <w:rsid w:val="0038746B"/>
    <w:rsid w:val="00392732"/>
    <w:rsid w:val="00392A5C"/>
    <w:rsid w:val="003A1F34"/>
    <w:rsid w:val="003A54D6"/>
    <w:rsid w:val="003A7B9A"/>
    <w:rsid w:val="003C6CA4"/>
    <w:rsid w:val="003F13C0"/>
    <w:rsid w:val="004102FD"/>
    <w:rsid w:val="00410A47"/>
    <w:rsid w:val="00421DB0"/>
    <w:rsid w:val="00421EE8"/>
    <w:rsid w:val="00423871"/>
    <w:rsid w:val="00424B30"/>
    <w:rsid w:val="00430045"/>
    <w:rsid w:val="00445EB0"/>
    <w:rsid w:val="0045146B"/>
    <w:rsid w:val="00473605"/>
    <w:rsid w:val="004769E2"/>
    <w:rsid w:val="00481DB0"/>
    <w:rsid w:val="00485F66"/>
    <w:rsid w:val="00487A73"/>
    <w:rsid w:val="00490930"/>
    <w:rsid w:val="004940CF"/>
    <w:rsid w:val="00495EB3"/>
    <w:rsid w:val="004A3254"/>
    <w:rsid w:val="004B323A"/>
    <w:rsid w:val="004B4B7A"/>
    <w:rsid w:val="004B5A5B"/>
    <w:rsid w:val="004B7A75"/>
    <w:rsid w:val="004D76B6"/>
    <w:rsid w:val="004F1C49"/>
    <w:rsid w:val="004F7A37"/>
    <w:rsid w:val="0050001E"/>
    <w:rsid w:val="00501CE3"/>
    <w:rsid w:val="00501D56"/>
    <w:rsid w:val="005040C6"/>
    <w:rsid w:val="00504382"/>
    <w:rsid w:val="005061A7"/>
    <w:rsid w:val="005071EF"/>
    <w:rsid w:val="00507E15"/>
    <w:rsid w:val="0051127A"/>
    <w:rsid w:val="00514F40"/>
    <w:rsid w:val="00516FD6"/>
    <w:rsid w:val="0052108C"/>
    <w:rsid w:val="00523290"/>
    <w:rsid w:val="00524646"/>
    <w:rsid w:val="00541895"/>
    <w:rsid w:val="00552CF6"/>
    <w:rsid w:val="005531E8"/>
    <w:rsid w:val="00553BDA"/>
    <w:rsid w:val="00553DE7"/>
    <w:rsid w:val="00571A4F"/>
    <w:rsid w:val="005773E5"/>
    <w:rsid w:val="005B3CBB"/>
    <w:rsid w:val="005D0DA1"/>
    <w:rsid w:val="005D10F9"/>
    <w:rsid w:val="005E07E1"/>
    <w:rsid w:val="005E3FA7"/>
    <w:rsid w:val="005E7050"/>
    <w:rsid w:val="005F0DB5"/>
    <w:rsid w:val="005F0F7D"/>
    <w:rsid w:val="005F6E80"/>
    <w:rsid w:val="0060044C"/>
    <w:rsid w:val="00602ABE"/>
    <w:rsid w:val="00611111"/>
    <w:rsid w:val="006200B2"/>
    <w:rsid w:val="006214CB"/>
    <w:rsid w:val="0062547C"/>
    <w:rsid w:val="006400EB"/>
    <w:rsid w:val="00643799"/>
    <w:rsid w:val="00647518"/>
    <w:rsid w:val="006522D9"/>
    <w:rsid w:val="0065502A"/>
    <w:rsid w:val="00656B28"/>
    <w:rsid w:val="0065775B"/>
    <w:rsid w:val="006714DE"/>
    <w:rsid w:val="0067521E"/>
    <w:rsid w:val="006802C2"/>
    <w:rsid w:val="00693305"/>
    <w:rsid w:val="00696B5F"/>
    <w:rsid w:val="006A3E44"/>
    <w:rsid w:val="006A4490"/>
    <w:rsid w:val="006A5F95"/>
    <w:rsid w:val="006A71FF"/>
    <w:rsid w:val="006B3254"/>
    <w:rsid w:val="006B64CD"/>
    <w:rsid w:val="006B6E86"/>
    <w:rsid w:val="006C3531"/>
    <w:rsid w:val="006D3E14"/>
    <w:rsid w:val="006D58DF"/>
    <w:rsid w:val="006D6178"/>
    <w:rsid w:val="006E449B"/>
    <w:rsid w:val="007032BC"/>
    <w:rsid w:val="007236D3"/>
    <w:rsid w:val="007650F1"/>
    <w:rsid w:val="0077546A"/>
    <w:rsid w:val="007777E0"/>
    <w:rsid w:val="0078494A"/>
    <w:rsid w:val="0078784D"/>
    <w:rsid w:val="007939B6"/>
    <w:rsid w:val="007A2A79"/>
    <w:rsid w:val="007A5357"/>
    <w:rsid w:val="007D0AE0"/>
    <w:rsid w:val="007D39E5"/>
    <w:rsid w:val="007E181B"/>
    <w:rsid w:val="007E4C3C"/>
    <w:rsid w:val="007E67A2"/>
    <w:rsid w:val="007F1E72"/>
    <w:rsid w:val="007F247F"/>
    <w:rsid w:val="007F67FB"/>
    <w:rsid w:val="00800371"/>
    <w:rsid w:val="00801912"/>
    <w:rsid w:val="00822074"/>
    <w:rsid w:val="0082663A"/>
    <w:rsid w:val="00827D21"/>
    <w:rsid w:val="00834802"/>
    <w:rsid w:val="00836735"/>
    <w:rsid w:val="00836DE5"/>
    <w:rsid w:val="008474B6"/>
    <w:rsid w:val="00850B31"/>
    <w:rsid w:val="008526F2"/>
    <w:rsid w:val="008532A2"/>
    <w:rsid w:val="008543F7"/>
    <w:rsid w:val="0085506F"/>
    <w:rsid w:val="008552D1"/>
    <w:rsid w:val="008633BD"/>
    <w:rsid w:val="00891473"/>
    <w:rsid w:val="008A0BD0"/>
    <w:rsid w:val="008A4830"/>
    <w:rsid w:val="008A5294"/>
    <w:rsid w:val="008A6D30"/>
    <w:rsid w:val="008B46CC"/>
    <w:rsid w:val="008C28F2"/>
    <w:rsid w:val="008C2BF8"/>
    <w:rsid w:val="008C326A"/>
    <w:rsid w:val="008D080E"/>
    <w:rsid w:val="008E0505"/>
    <w:rsid w:val="009009B2"/>
    <w:rsid w:val="00905AE3"/>
    <w:rsid w:val="00905B10"/>
    <w:rsid w:val="00914778"/>
    <w:rsid w:val="00916172"/>
    <w:rsid w:val="00921685"/>
    <w:rsid w:val="00921DEF"/>
    <w:rsid w:val="0092491B"/>
    <w:rsid w:val="009300DC"/>
    <w:rsid w:val="009358C5"/>
    <w:rsid w:val="00936784"/>
    <w:rsid w:val="00937172"/>
    <w:rsid w:val="00941CDB"/>
    <w:rsid w:val="0094764C"/>
    <w:rsid w:val="00947A82"/>
    <w:rsid w:val="00962A09"/>
    <w:rsid w:val="009641E5"/>
    <w:rsid w:val="00964D4D"/>
    <w:rsid w:val="00966C59"/>
    <w:rsid w:val="00972D45"/>
    <w:rsid w:val="00985FE9"/>
    <w:rsid w:val="0099117E"/>
    <w:rsid w:val="009960CE"/>
    <w:rsid w:val="009A11DD"/>
    <w:rsid w:val="009A3174"/>
    <w:rsid w:val="009A3A0D"/>
    <w:rsid w:val="009B6427"/>
    <w:rsid w:val="009C19F0"/>
    <w:rsid w:val="009C1A0E"/>
    <w:rsid w:val="009D657D"/>
    <w:rsid w:val="00A11DEA"/>
    <w:rsid w:val="00A12E4A"/>
    <w:rsid w:val="00A21F48"/>
    <w:rsid w:val="00A31986"/>
    <w:rsid w:val="00A334EB"/>
    <w:rsid w:val="00A337C1"/>
    <w:rsid w:val="00A367F9"/>
    <w:rsid w:val="00A37EFC"/>
    <w:rsid w:val="00A416F1"/>
    <w:rsid w:val="00A47635"/>
    <w:rsid w:val="00A65BDB"/>
    <w:rsid w:val="00A762DD"/>
    <w:rsid w:val="00A86329"/>
    <w:rsid w:val="00A870E7"/>
    <w:rsid w:val="00A903FF"/>
    <w:rsid w:val="00A92754"/>
    <w:rsid w:val="00AA2905"/>
    <w:rsid w:val="00AB07BB"/>
    <w:rsid w:val="00AB1A8D"/>
    <w:rsid w:val="00AB597F"/>
    <w:rsid w:val="00AC1C86"/>
    <w:rsid w:val="00AC22F8"/>
    <w:rsid w:val="00AD10E7"/>
    <w:rsid w:val="00AD471D"/>
    <w:rsid w:val="00AD7F1A"/>
    <w:rsid w:val="00AE194F"/>
    <w:rsid w:val="00AE40E7"/>
    <w:rsid w:val="00B01273"/>
    <w:rsid w:val="00B10A0E"/>
    <w:rsid w:val="00B1171E"/>
    <w:rsid w:val="00B15A2C"/>
    <w:rsid w:val="00B31647"/>
    <w:rsid w:val="00B32270"/>
    <w:rsid w:val="00B34D1D"/>
    <w:rsid w:val="00B40AD8"/>
    <w:rsid w:val="00B55E39"/>
    <w:rsid w:val="00B56D94"/>
    <w:rsid w:val="00B6161A"/>
    <w:rsid w:val="00B678BF"/>
    <w:rsid w:val="00B773C9"/>
    <w:rsid w:val="00B77943"/>
    <w:rsid w:val="00B926C9"/>
    <w:rsid w:val="00B926DD"/>
    <w:rsid w:val="00B939F3"/>
    <w:rsid w:val="00B950E5"/>
    <w:rsid w:val="00B95A2B"/>
    <w:rsid w:val="00B977C2"/>
    <w:rsid w:val="00BA0A42"/>
    <w:rsid w:val="00BA4B61"/>
    <w:rsid w:val="00BA5BB8"/>
    <w:rsid w:val="00BA6704"/>
    <w:rsid w:val="00BB2C79"/>
    <w:rsid w:val="00BC4DE1"/>
    <w:rsid w:val="00BE0054"/>
    <w:rsid w:val="00C0194C"/>
    <w:rsid w:val="00C01F0A"/>
    <w:rsid w:val="00C0753D"/>
    <w:rsid w:val="00C101AF"/>
    <w:rsid w:val="00C118D6"/>
    <w:rsid w:val="00C14562"/>
    <w:rsid w:val="00C20ABE"/>
    <w:rsid w:val="00C26138"/>
    <w:rsid w:val="00C46A83"/>
    <w:rsid w:val="00C54AA4"/>
    <w:rsid w:val="00C57FF2"/>
    <w:rsid w:val="00C61728"/>
    <w:rsid w:val="00C64384"/>
    <w:rsid w:val="00C823F0"/>
    <w:rsid w:val="00C8414A"/>
    <w:rsid w:val="00C90586"/>
    <w:rsid w:val="00C90739"/>
    <w:rsid w:val="00C9142D"/>
    <w:rsid w:val="00C91609"/>
    <w:rsid w:val="00CA682B"/>
    <w:rsid w:val="00CB0637"/>
    <w:rsid w:val="00CB1455"/>
    <w:rsid w:val="00CB21A9"/>
    <w:rsid w:val="00CB2F0E"/>
    <w:rsid w:val="00CB3794"/>
    <w:rsid w:val="00CC1130"/>
    <w:rsid w:val="00CC43CC"/>
    <w:rsid w:val="00CE0413"/>
    <w:rsid w:val="00CE18C1"/>
    <w:rsid w:val="00CE2AF0"/>
    <w:rsid w:val="00CF6C9C"/>
    <w:rsid w:val="00D12B54"/>
    <w:rsid w:val="00D205EC"/>
    <w:rsid w:val="00D37252"/>
    <w:rsid w:val="00D47F0A"/>
    <w:rsid w:val="00D5162B"/>
    <w:rsid w:val="00D5714E"/>
    <w:rsid w:val="00D618D4"/>
    <w:rsid w:val="00D64F62"/>
    <w:rsid w:val="00D66FD8"/>
    <w:rsid w:val="00D7132C"/>
    <w:rsid w:val="00D82F42"/>
    <w:rsid w:val="00DB525C"/>
    <w:rsid w:val="00DD6DF2"/>
    <w:rsid w:val="00DE1E2F"/>
    <w:rsid w:val="00DE570D"/>
    <w:rsid w:val="00DE70F1"/>
    <w:rsid w:val="00E0115B"/>
    <w:rsid w:val="00E0303D"/>
    <w:rsid w:val="00E045A6"/>
    <w:rsid w:val="00E0608A"/>
    <w:rsid w:val="00E16AE0"/>
    <w:rsid w:val="00E17584"/>
    <w:rsid w:val="00E17764"/>
    <w:rsid w:val="00E21824"/>
    <w:rsid w:val="00E57913"/>
    <w:rsid w:val="00E6113A"/>
    <w:rsid w:val="00E62407"/>
    <w:rsid w:val="00E63DA4"/>
    <w:rsid w:val="00E6774B"/>
    <w:rsid w:val="00E779A0"/>
    <w:rsid w:val="00E77A0B"/>
    <w:rsid w:val="00E80E16"/>
    <w:rsid w:val="00E81F79"/>
    <w:rsid w:val="00E82CB0"/>
    <w:rsid w:val="00E916EA"/>
    <w:rsid w:val="00E929BB"/>
    <w:rsid w:val="00EA35FF"/>
    <w:rsid w:val="00EA3EE1"/>
    <w:rsid w:val="00EA60A3"/>
    <w:rsid w:val="00EA7D8F"/>
    <w:rsid w:val="00EB566C"/>
    <w:rsid w:val="00EB6B5B"/>
    <w:rsid w:val="00EB7CA3"/>
    <w:rsid w:val="00EC2BB5"/>
    <w:rsid w:val="00EC350F"/>
    <w:rsid w:val="00ED191A"/>
    <w:rsid w:val="00EE6ABB"/>
    <w:rsid w:val="00EF2D91"/>
    <w:rsid w:val="00EF6A1B"/>
    <w:rsid w:val="00F211C8"/>
    <w:rsid w:val="00F315AE"/>
    <w:rsid w:val="00F35176"/>
    <w:rsid w:val="00F45C83"/>
    <w:rsid w:val="00F54FE0"/>
    <w:rsid w:val="00F554D9"/>
    <w:rsid w:val="00F5691A"/>
    <w:rsid w:val="00F6758C"/>
    <w:rsid w:val="00F744C8"/>
    <w:rsid w:val="00F802C8"/>
    <w:rsid w:val="00F81DFE"/>
    <w:rsid w:val="00F84FF3"/>
    <w:rsid w:val="00F87D34"/>
    <w:rsid w:val="00F90458"/>
    <w:rsid w:val="00F93FB4"/>
    <w:rsid w:val="00F94DF1"/>
    <w:rsid w:val="00FA296E"/>
    <w:rsid w:val="00FA5B7E"/>
    <w:rsid w:val="00FB7587"/>
    <w:rsid w:val="00FC0A53"/>
    <w:rsid w:val="00FC3536"/>
    <w:rsid w:val="00FC5B21"/>
    <w:rsid w:val="00FD069A"/>
    <w:rsid w:val="00FE2D46"/>
    <w:rsid w:val="00FE356F"/>
    <w:rsid w:val="00FE4418"/>
    <w:rsid w:val="00FE5578"/>
    <w:rsid w:val="00FE7FAD"/>
    <w:rsid w:val="00FF0498"/>
    <w:rsid w:val="00FF4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0E2FCFE0"/>
  <w15:docId w15:val="{A5974710-27CA-4601-971A-308789AB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qFormat="1"/>
    <w:lsdException w:name="Medium Shading 2 Accent 2"/>
    <w:lsdException w:name="Medium List 1 Accent 2"/>
    <w:lsdException w:name="Medium List 2 Accent 2"/>
    <w:lsdException w:name="Medium Grid 1 Accent 2" w:uiPriority="34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 w:uiPriority="1" w:qFormat="1"/>
    <w:lsdException w:name="Colorful Grid Accent 2" w:uiPriority="60"/>
    <w:lsdException w:name="Light Shading Accent 3" w:uiPriority="61"/>
    <w:lsdException w:name="Light List Accent 3" w:uiPriority="62"/>
    <w:lsdException w:name="Light Grid Accent 3" w:uiPriority="63" w:qFormat="1"/>
    <w:lsdException w:name="Medium Shading 1 Accent 3" w:uiPriority="64" w:qFormat="1"/>
    <w:lsdException w:name="Medium Shading 2 Accent 3" w:uiPriority="65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 w:qFormat="1"/>
    <w:lsdException w:name="Colorful List Accent 3" w:uiPriority="73" w:qFormat="1"/>
    <w:lsdException w:name="Colorful Grid Accent 3" w:uiPriority="60" w:qFormat="1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/>
    <w:lsdException w:name="Medium List 2 Accent 4" w:uiPriority="34" w:qFormat="1"/>
    <w:lsdException w:name="Medium Grid 1 Accent 4" w:uiPriority="29" w:qFormat="1"/>
    <w:lsdException w:name="Medium Grid 2 Accent 4" w:uiPriority="30" w:qFormat="1"/>
    <w:lsdException w:name="Medium Grid 3 Accent 4" w:uiPriority="66"/>
    <w:lsdException w:name="Dark List Accent 4" w:uiPriority="67"/>
    <w:lsdException w:name="Colorful Shading Accent 4" w:uiPriority="68"/>
    <w:lsdException w:name="Colorful List Accent 4" w:uiPriority="69"/>
    <w:lsdException w:name="Colorful Grid Accent 4" w:uiPriority="70"/>
    <w:lsdException w:name="Light Shading Accent 5" w:uiPriority="71"/>
    <w:lsdException w:name="Light List Accent 5" w:uiPriority="72"/>
    <w:lsdException w:name="Light Grid Accent 5" w:uiPriority="73"/>
    <w:lsdException w:name="Medium Shading 1 Accent 5" w:uiPriority="60"/>
    <w:lsdException w:name="Medium Shading 2 Accent 5" w:uiPriority="61"/>
    <w:lsdException w:name="Medium List 1 Accent 5" w:uiPriority="62"/>
    <w:lsdException w:name="Medium List 2 Accent 5" w:uiPriority="63"/>
    <w:lsdException w:name="Medium Grid 1 Accent 5" w:uiPriority="64"/>
    <w:lsdException w:name="Medium Grid 2 Accent 5" w:uiPriority="65"/>
    <w:lsdException w:name="Medium Grid 3 Accent 5" w:uiPriority="66"/>
    <w:lsdException w:name="Dark List Accent 5" w:uiPriority="67"/>
    <w:lsdException w:name="Colorful Shading Accent 5" w:uiPriority="68"/>
    <w:lsdException w:name="Colorful List Accent 5" w:uiPriority="69"/>
    <w:lsdException w:name="Colorful Grid Accent 5" w:uiPriority="70"/>
    <w:lsdException w:name="Light Shading Accent 6" w:uiPriority="71"/>
    <w:lsdException w:name="Light List Accent 6" w:uiPriority="72"/>
    <w:lsdException w:name="Light Grid Accent 6" w:uiPriority="73"/>
    <w:lsdException w:name="Medium Shading 1 Accent 6" w:uiPriority="60"/>
    <w:lsdException w:name="Medium Shading 2 Accent 6" w:uiPriority="61"/>
    <w:lsdException w:name="Medium List 1 Accent 6" w:uiPriority="62"/>
    <w:lsdException w:name="Medium List 2 Accent 6" w:uiPriority="63"/>
    <w:lsdException w:name="Medium Grid 1 Accent 6" w:uiPriority="64"/>
    <w:lsdException w:name="Medium Grid 2 Accent 6" w:uiPriority="65"/>
    <w:lsdException w:name="Medium Grid 3 Accent 6" w:uiPriority="66"/>
    <w:lsdException w:name="Dark List Accent 6" w:uiPriority="67"/>
    <w:lsdException w:name="Colorful Shading Accent 6" w:uiPriority="68"/>
    <w:lsdException w:name="Colorful List Accent 6" w:uiPriority="69"/>
    <w:lsdException w:name="Colorful Grid Accent 6" w:uiPriority="70"/>
    <w:lsdException w:name="Subtle Emphasis" w:uiPriority="71" w:qFormat="1"/>
    <w:lsdException w:name="Intense Emphasis" w:uiPriority="72" w:qFormat="1"/>
    <w:lsdException w:name="Subtle Reference" w:uiPriority="73" w:qFormat="1"/>
    <w:lsdException w:name="Intense Reference" w:uiPriority="60" w:qFormat="1"/>
    <w:lsdException w:name="Book Title" w:uiPriority="61" w:qFormat="1"/>
    <w:lsdException w:name="Bibliography" w:semiHidden="1" w:uiPriority="62" w:unhideWhenUsed="1"/>
    <w:lsdException w:name="TOC Heading" w:semiHidden="1" w:uiPriority="6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81693"/>
    <w:rPr>
      <w:rFonts w:ascii="Times New Roman" w:eastAsia="Times New Roman" w:hAnsi="Times New Roman"/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8169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81693"/>
  </w:style>
  <w:style w:type="paragraph" w:styleId="Rodap">
    <w:name w:val="footer"/>
    <w:basedOn w:val="Normal"/>
    <w:link w:val="RodapCarter"/>
    <w:uiPriority w:val="99"/>
    <w:unhideWhenUsed/>
    <w:rsid w:val="0008169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81693"/>
  </w:style>
  <w:style w:type="paragraph" w:styleId="Textodebalo">
    <w:name w:val="Balloon Text"/>
    <w:basedOn w:val="Normal"/>
    <w:link w:val="TextodebaloCarter"/>
    <w:uiPriority w:val="99"/>
    <w:semiHidden/>
    <w:unhideWhenUsed/>
    <w:rsid w:val="00914778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914778"/>
    <w:rPr>
      <w:rFonts w:ascii="Tahoma" w:eastAsia="Times New Roman" w:hAnsi="Tahoma" w:cs="Tahoma"/>
      <w:sz w:val="16"/>
      <w:szCs w:val="16"/>
      <w:lang w:val="en-GB" w:eastAsia="pt-PT"/>
    </w:rPr>
  </w:style>
  <w:style w:type="character" w:styleId="Hiperligao">
    <w:name w:val="Hyperlink"/>
    <w:rsid w:val="00914778"/>
    <w:rPr>
      <w:color w:val="0000FF"/>
      <w:u w:val="single"/>
    </w:rPr>
  </w:style>
  <w:style w:type="paragraph" w:styleId="Corpodetexto">
    <w:name w:val="Body Text"/>
    <w:basedOn w:val="Normal"/>
    <w:link w:val="CorpodetextoCarter"/>
    <w:rsid w:val="00914778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link w:val="Corpodetexto"/>
    <w:rsid w:val="00914778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NormalWeb">
    <w:name w:val="Normal (Web)"/>
    <w:basedOn w:val="Normal"/>
    <w:uiPriority w:val="99"/>
    <w:unhideWhenUsed/>
    <w:rsid w:val="00E81F79"/>
    <w:pPr>
      <w:spacing w:before="100" w:beforeAutospacing="1" w:after="100" w:afterAutospacing="1"/>
    </w:pPr>
    <w:rPr>
      <w:rFonts w:eastAsia="Calibri"/>
      <w:lang w:val="pt-PT"/>
    </w:rPr>
  </w:style>
  <w:style w:type="character" w:customStyle="1" w:styleId="apple-converted-space">
    <w:name w:val="apple-converted-space"/>
    <w:basedOn w:val="Tipodeletrapredefinidodopargrafo"/>
    <w:rsid w:val="007E4C3C"/>
  </w:style>
  <w:style w:type="paragraph" w:customStyle="1" w:styleId="GrelhaMdia1-Cor21">
    <w:name w:val="Grelha Média 1 - Cor 21"/>
    <w:basedOn w:val="Normal"/>
    <w:uiPriority w:val="34"/>
    <w:qFormat/>
    <w:rsid w:val="006802C2"/>
    <w:pPr>
      <w:ind w:left="720"/>
    </w:pPr>
    <w:rPr>
      <w:rFonts w:eastAsia="Calibri"/>
      <w:lang w:val="pt-PT"/>
    </w:rPr>
  </w:style>
  <w:style w:type="paragraph" w:customStyle="1" w:styleId="m5130395610702781501gmail-body">
    <w:name w:val="m_5130395610702781501gmail-body"/>
    <w:basedOn w:val="Normal"/>
    <w:rsid w:val="0045146B"/>
    <w:pPr>
      <w:spacing w:before="100" w:beforeAutospacing="1" w:after="100" w:afterAutospacing="1"/>
    </w:pPr>
    <w:rPr>
      <w:rFonts w:eastAsia="Calibri"/>
      <w:lang w:val="pt-PT"/>
    </w:rPr>
  </w:style>
  <w:style w:type="character" w:styleId="Refdecomentrio">
    <w:name w:val="annotation reference"/>
    <w:uiPriority w:val="99"/>
    <w:semiHidden/>
    <w:unhideWhenUsed/>
    <w:rsid w:val="00CA682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A682B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semiHidden/>
    <w:rsid w:val="00CA682B"/>
    <w:rPr>
      <w:rFonts w:ascii="Times New Roman" w:eastAsia="Times New Roman" w:hAnsi="Times New Roman"/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A682B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CA682B"/>
    <w:rPr>
      <w:rFonts w:ascii="Times New Roman" w:eastAsia="Times New Roman" w:hAnsi="Times New Roman"/>
      <w:b/>
      <w:bCs/>
      <w:lang w:val="en-GB"/>
    </w:rPr>
  </w:style>
  <w:style w:type="paragraph" w:customStyle="1" w:styleId="gmail-m3976345083505557749gmail-body">
    <w:name w:val="gmail-m_3976345083505557749gmail-body"/>
    <w:basedOn w:val="Normal"/>
    <w:rsid w:val="00F45C83"/>
    <w:pPr>
      <w:spacing w:before="100" w:beforeAutospacing="1" w:after="100" w:afterAutospacing="1"/>
    </w:pPr>
    <w:rPr>
      <w:rFonts w:eastAsiaTheme="minorHAnsi"/>
      <w:lang w:val="pt-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4940CF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940CF"/>
    <w:rPr>
      <w:rFonts w:ascii="Times New Roman" w:eastAsia="Times New Roman" w:hAnsi="Times New Roman"/>
      <w:lang w:val="en-GB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4940CF"/>
    <w:rPr>
      <w:vertAlign w:val="superscript"/>
    </w:rPr>
  </w:style>
  <w:style w:type="character" w:styleId="Forte">
    <w:name w:val="Strong"/>
    <w:basedOn w:val="Tipodeletrapredefinidodopargrafo"/>
    <w:uiPriority w:val="22"/>
    <w:qFormat/>
    <w:rsid w:val="003538FC"/>
    <w:rPr>
      <w:b/>
      <w:bCs/>
    </w:rPr>
  </w:style>
  <w:style w:type="paragraph" w:styleId="SemEspaamento">
    <w:name w:val="No Spacing"/>
    <w:link w:val="SemEspaamentoCarter"/>
    <w:uiPriority w:val="1"/>
    <w:rsid w:val="004B7A75"/>
    <w:rPr>
      <w:rFonts w:ascii="Helvetica" w:eastAsiaTheme="minorEastAsia" w:hAnsi="Helvetica"/>
      <w:sz w:val="21"/>
      <w:lang w:val="et-EE" w:eastAsia="et-EE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B7A75"/>
    <w:rPr>
      <w:rFonts w:ascii="Helvetica" w:eastAsiaTheme="minorEastAsia" w:hAnsi="Helvetica"/>
      <w:sz w:val="21"/>
      <w:lang w:val="et-EE"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3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4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06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acebook.com/centronorteshopping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orteshopping.p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27176-B437-46F8-AA39-A2659CAEFC15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D512E9-CF5B-4D0B-B228-F8AB4B537B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6CE5AA-7C22-4B13-AD97-9D9AA3BF6C1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8408883-F288-4479-AC5B-531387E40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E9DF5D22-D487-49EA-9578-D3F23E611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575</Words>
  <Characters>3106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3674</CharactersWithSpaces>
  <SharedDoc>false</SharedDoc>
  <HLinks>
    <vt:vector size="24" baseType="variant">
      <vt:variant>
        <vt:i4>2031671</vt:i4>
      </vt:variant>
      <vt:variant>
        <vt:i4>9</vt:i4>
      </vt:variant>
      <vt:variant>
        <vt:i4>0</vt:i4>
      </vt:variant>
      <vt:variant>
        <vt:i4>5</vt:i4>
      </vt:variant>
      <vt:variant>
        <vt:lpwstr>mailto:sofia.lareiro@lift.com.pt</vt:lpwstr>
      </vt:variant>
      <vt:variant>
        <vt:lpwstr/>
      </vt:variant>
      <vt:variant>
        <vt:i4>4325413</vt:i4>
      </vt:variant>
      <vt:variant>
        <vt:i4>6</vt:i4>
      </vt:variant>
      <vt:variant>
        <vt:i4>0</vt:i4>
      </vt:variant>
      <vt:variant>
        <vt:i4>5</vt:i4>
      </vt:variant>
      <vt:variant>
        <vt:lpwstr>C:\Users\maria.fernandes\AppData\Local\Microsoft\Windows\INetCache\maria.fernandes\AppData\Local\Microsoft\Windows\INetCache\Content.Outlook\RXL37FHB\maria.fernandes@lift.com.pt</vt:lpwstr>
      </vt:variant>
      <vt:variant>
        <vt:lpwstr/>
      </vt:variant>
      <vt:variant>
        <vt:i4>5636161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https://www.facebook.com/centronorteshopping</vt:lpwstr>
      </vt:variant>
      <vt:variant>
        <vt:lpwstr/>
      </vt:variant>
      <vt:variant>
        <vt:i4>1769491</vt:i4>
      </vt:variant>
      <vt:variant>
        <vt:i4>0</vt:i4>
      </vt:variant>
      <vt:variant>
        <vt:i4>0</vt:i4>
      </vt:variant>
      <vt:variant>
        <vt:i4>5</vt:i4>
      </vt:variant>
      <vt:variant>
        <vt:lpwstr>http://www.norteshopping.pt/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margarida.rodrigues</dc:creator>
  <cp:keywords/>
  <dc:description/>
  <cp:lastModifiedBy>Adriana Simões</cp:lastModifiedBy>
  <cp:revision>6</cp:revision>
  <dcterms:created xsi:type="dcterms:W3CDTF">2019-05-31T14:45:00Z</dcterms:created>
  <dcterms:modified xsi:type="dcterms:W3CDTF">2019-10-28T16:31:00Z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margarida.rodrigues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