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A9DE" w14:textId="45296C67" w:rsidR="00DC5F01" w:rsidRDefault="0073128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</w:pPr>
      <w:bookmarkStart w:id="0" w:name="_heading=h.gjdgxs" w:colFirst="0" w:colLast="0"/>
      <w:bookmarkEnd w:id="0"/>
      <w:r>
        <w:t xml:space="preserve">Warszawa, </w:t>
      </w:r>
      <w:r w:rsidR="002F433F">
        <w:t>31</w:t>
      </w:r>
      <w:r>
        <w:t xml:space="preserve"> października 2019</w:t>
      </w:r>
    </w:p>
    <w:p w14:paraId="5B79A5A7" w14:textId="77777777" w:rsidR="00DC5F01" w:rsidRDefault="00DC5F0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  <w:jc w:val="right"/>
      </w:pPr>
    </w:p>
    <w:p w14:paraId="64D4E91C" w14:textId="77777777" w:rsidR="00DC5F01" w:rsidRDefault="00DC5F0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  <w:jc w:val="right"/>
      </w:pPr>
    </w:p>
    <w:p w14:paraId="56FFB129" w14:textId="77777777" w:rsidR="00DC5F01" w:rsidRDefault="00731282">
      <w:pPr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Po której stronie mocy jesteś?</w:t>
      </w:r>
    </w:p>
    <w:p w14:paraId="2A3C5181" w14:textId="772020DD" w:rsidR="00DC5F01" w:rsidRDefault="00731282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Actimel</w:t>
      </w:r>
      <w:proofErr w:type="spellEnd"/>
      <w:r>
        <w:rPr>
          <w:sz w:val="24"/>
          <w:szCs w:val="24"/>
        </w:rPr>
        <w:t xml:space="preserve"> i </w:t>
      </w:r>
      <w:r w:rsidR="000D13AE">
        <w:rPr>
          <w:sz w:val="24"/>
          <w:szCs w:val="24"/>
        </w:rPr>
        <w:t>Star Wars</w:t>
      </w:r>
      <w:r>
        <w:rPr>
          <w:sz w:val="24"/>
          <w:szCs w:val="24"/>
        </w:rPr>
        <w:t xml:space="preserve"> - nowa, limitowana edycja </w:t>
      </w:r>
      <w:proofErr w:type="spellStart"/>
      <w:r>
        <w:rPr>
          <w:sz w:val="24"/>
          <w:szCs w:val="24"/>
        </w:rPr>
        <w:t>Actimela</w:t>
      </w:r>
      <w:proofErr w:type="spellEnd"/>
      <w:r>
        <w:rPr>
          <w:sz w:val="24"/>
          <w:szCs w:val="24"/>
        </w:rPr>
        <w:t xml:space="preserve"> już niedługo w sprzedaży</w:t>
      </w:r>
    </w:p>
    <w:p w14:paraId="670F9302" w14:textId="0F184710" w:rsidR="00DC5F01" w:rsidRDefault="00731282">
      <w:pPr>
        <w:jc w:val="both"/>
        <w:rPr>
          <w:b/>
        </w:rPr>
      </w:pPr>
      <w:r>
        <w:rPr>
          <w:b/>
        </w:rPr>
        <w:t xml:space="preserve">Actimel wprowadza na rynek wyjątkową, limitowaną edycję swojego produktu - Actimel w opakowaniach z motywem </w:t>
      </w:r>
      <w:r w:rsidR="00DE254F">
        <w:rPr>
          <w:b/>
        </w:rPr>
        <w:t>Star Wars</w:t>
      </w:r>
      <w:r>
        <w:rPr>
          <w:b/>
        </w:rPr>
        <w:t>. Nawiązując do jednej z najbardziej kultowych serii w historii kina, marka Actimel podkreśla, jak</w:t>
      </w:r>
      <w:r w:rsidR="00BF080C">
        <w:rPr>
          <w:b/>
        </w:rPr>
        <w:t xml:space="preserve">i </w:t>
      </w:r>
      <w:r>
        <w:rPr>
          <w:b/>
        </w:rPr>
        <w:t xml:space="preserve">wpływ na nasz organizm mają witaminy zawarte w jej produktach.  </w:t>
      </w:r>
    </w:p>
    <w:p w14:paraId="5B87A910" w14:textId="4D7ECAA2" w:rsidR="00DC5F01" w:rsidRDefault="00731282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Kultowa seria i </w:t>
      </w:r>
      <w:r w:rsidR="00BF4D16">
        <w:rPr>
          <w:b/>
          <w:sz w:val="24"/>
          <w:szCs w:val="24"/>
        </w:rPr>
        <w:t xml:space="preserve"> Actimel</w:t>
      </w:r>
    </w:p>
    <w:p w14:paraId="7E6DB5E2" w14:textId="4440D66F" w:rsidR="00DC5F01" w:rsidRDefault="00731282">
      <w:pPr>
        <w:keepNext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 łączy produkty Actimel i opowieści z odległej galaktyki? Marka Actimel zachęca do przejścia na jasną stronę… dobrego żywienia! Dobrze znane konsumentom produkty dzięki zbliżającej się światowej premierze najnowszej </w:t>
      </w:r>
      <w:r w:rsidR="00DE254F">
        <w:rPr>
          <w:sz w:val="24"/>
          <w:szCs w:val="24"/>
        </w:rPr>
        <w:t xml:space="preserve">sagi zatytułowanej „Gwiezdne Wojny: </w:t>
      </w:r>
      <w:proofErr w:type="spellStart"/>
      <w:r w:rsidR="00DE254F">
        <w:rPr>
          <w:sz w:val="24"/>
          <w:szCs w:val="24"/>
        </w:rPr>
        <w:t>Skywalker</w:t>
      </w:r>
      <w:proofErr w:type="spellEnd"/>
      <w:r w:rsidR="00DE254F">
        <w:rPr>
          <w:sz w:val="24"/>
          <w:szCs w:val="24"/>
        </w:rPr>
        <w:t xml:space="preserve">. Odrodzenie” </w:t>
      </w:r>
      <w:r>
        <w:rPr>
          <w:sz w:val="24"/>
          <w:szCs w:val="24"/>
        </w:rPr>
        <w:t xml:space="preserve">będą dostępne w zupełnie </w:t>
      </w:r>
      <w:r>
        <w:rPr>
          <w:b/>
          <w:sz w:val="24"/>
          <w:szCs w:val="24"/>
        </w:rPr>
        <w:t xml:space="preserve">nowej, limitowanej odsłonie. </w:t>
      </w:r>
    </w:p>
    <w:p w14:paraId="51E78E98" w14:textId="77777777" w:rsidR="00DC5F01" w:rsidRDefault="00DC5F01">
      <w:pPr>
        <w:keepNext/>
        <w:spacing w:after="0"/>
        <w:jc w:val="both"/>
        <w:rPr>
          <w:b/>
          <w:sz w:val="24"/>
          <w:szCs w:val="24"/>
        </w:rPr>
      </w:pPr>
    </w:p>
    <w:p w14:paraId="3B5641D9" w14:textId="77777777" w:rsidR="00DC5F01" w:rsidRDefault="00731282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Odporność ma znaczenie</w:t>
      </w:r>
    </w:p>
    <w:p w14:paraId="7728F97F" w14:textId="4C109B95" w:rsidR="00DC5F01" w:rsidRDefault="00731282">
      <w:pPr>
        <w:keepNext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Kampania towarzysząca współpracy zachęca do stawiania czoła codziennym wyzwaniom. </w:t>
      </w:r>
      <w:r>
        <w:rPr>
          <w:b/>
          <w:sz w:val="24"/>
          <w:szCs w:val="24"/>
        </w:rPr>
        <w:t>Produkty Actimel</w:t>
      </w:r>
      <w:r w:rsidR="00787855">
        <w:rPr>
          <w:b/>
          <w:sz w:val="24"/>
          <w:szCs w:val="24"/>
        </w:rPr>
        <w:t>, zawierają</w:t>
      </w:r>
      <w:r w:rsidR="008944E6">
        <w:rPr>
          <w:b/>
          <w:sz w:val="24"/>
          <w:szCs w:val="24"/>
        </w:rPr>
        <w:t>ce</w:t>
      </w:r>
      <w:r w:rsidR="00787855">
        <w:rPr>
          <w:b/>
          <w:sz w:val="24"/>
          <w:szCs w:val="24"/>
        </w:rPr>
        <w:t xml:space="preserve"> żywe kultury bakterii</w:t>
      </w:r>
      <w:r w:rsidR="008944E6">
        <w:rPr>
          <w:b/>
          <w:sz w:val="24"/>
          <w:szCs w:val="24"/>
        </w:rPr>
        <w:t xml:space="preserve"> </w:t>
      </w:r>
      <w:r w:rsidR="008944E6" w:rsidRPr="008944E6">
        <w:rPr>
          <w:b/>
          <w:sz w:val="24"/>
          <w:szCs w:val="24"/>
        </w:rPr>
        <w:t>L. Casei Danone</w:t>
      </w:r>
      <w:r w:rsidR="008944E6">
        <w:rPr>
          <w:b/>
          <w:sz w:val="24"/>
          <w:szCs w:val="24"/>
        </w:rPr>
        <w:t xml:space="preserve">, a także </w:t>
      </w:r>
      <w:r>
        <w:rPr>
          <w:b/>
          <w:sz w:val="24"/>
          <w:szCs w:val="24"/>
        </w:rPr>
        <w:t>witamin</w:t>
      </w:r>
      <w:r w:rsidR="008944E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B6 i D</w:t>
      </w:r>
      <w:r w:rsidR="008944E6">
        <w:rPr>
          <w:b/>
          <w:sz w:val="24"/>
          <w:szCs w:val="24"/>
        </w:rPr>
        <w:t xml:space="preserve">, które </w:t>
      </w:r>
      <w:r w:rsidR="00730FC6">
        <w:rPr>
          <w:b/>
          <w:sz w:val="24"/>
          <w:szCs w:val="24"/>
        </w:rPr>
        <w:t>pomagają w prawidłowym</w:t>
      </w:r>
      <w:r w:rsidR="008944E6">
        <w:rPr>
          <w:b/>
          <w:sz w:val="24"/>
          <w:szCs w:val="24"/>
        </w:rPr>
        <w:t xml:space="preserve"> funkcjonowani</w:t>
      </w:r>
      <w:r w:rsidR="00730FC6">
        <w:rPr>
          <w:b/>
          <w:sz w:val="24"/>
          <w:szCs w:val="24"/>
        </w:rPr>
        <w:t>u</w:t>
      </w:r>
      <w:r w:rsidR="008944E6">
        <w:rPr>
          <w:b/>
          <w:sz w:val="24"/>
          <w:szCs w:val="24"/>
        </w:rPr>
        <w:t xml:space="preserve"> układu odpornościowego, </w:t>
      </w:r>
      <w:r w:rsidR="008944E6">
        <w:rPr>
          <w:sz w:val="24"/>
          <w:szCs w:val="24"/>
        </w:rPr>
        <w:t xml:space="preserve">są naturalnym wyborem, zwłaszcza w okresie jesienno-zimowym, kiedy </w:t>
      </w:r>
      <w:r w:rsidR="00CE5E08">
        <w:rPr>
          <w:sz w:val="24"/>
          <w:szCs w:val="24"/>
        </w:rPr>
        <w:t xml:space="preserve">czynniki zewnętrzne mają </w:t>
      </w:r>
      <w:r w:rsidR="00730FC6">
        <w:rPr>
          <w:sz w:val="24"/>
          <w:szCs w:val="24"/>
        </w:rPr>
        <w:t xml:space="preserve">na nas </w:t>
      </w:r>
      <w:r w:rsidR="00CE5E08">
        <w:rPr>
          <w:sz w:val="24"/>
          <w:szCs w:val="24"/>
        </w:rPr>
        <w:t xml:space="preserve">duży wpływ. </w:t>
      </w:r>
      <w:r>
        <w:rPr>
          <w:sz w:val="24"/>
          <w:szCs w:val="24"/>
        </w:rPr>
        <w:t>Marka zachęca do podejmowania świadomych wyborów żywieniowych</w:t>
      </w:r>
      <w:r w:rsidR="00CE5E08">
        <w:rPr>
          <w:sz w:val="24"/>
          <w:szCs w:val="24"/>
        </w:rPr>
        <w:t xml:space="preserve">, podkreślając, że </w:t>
      </w:r>
      <w:r>
        <w:rPr>
          <w:sz w:val="24"/>
          <w:szCs w:val="24"/>
        </w:rPr>
        <w:t xml:space="preserve">bohater kampanii - buteleczka </w:t>
      </w:r>
      <w:proofErr w:type="spellStart"/>
      <w:r>
        <w:rPr>
          <w:sz w:val="24"/>
          <w:szCs w:val="24"/>
        </w:rPr>
        <w:t>Actimela</w:t>
      </w:r>
      <w:proofErr w:type="spellEnd"/>
      <w:r>
        <w:rPr>
          <w:sz w:val="24"/>
          <w:szCs w:val="24"/>
        </w:rPr>
        <w:t xml:space="preserve"> - jest </w:t>
      </w:r>
      <w:r w:rsidR="00730FC6">
        <w:rPr>
          <w:sz w:val="24"/>
          <w:szCs w:val="24"/>
        </w:rPr>
        <w:t xml:space="preserve">wartościowym </w:t>
      </w:r>
      <w:r>
        <w:rPr>
          <w:sz w:val="24"/>
          <w:szCs w:val="24"/>
        </w:rPr>
        <w:t xml:space="preserve">uzupełnieniem codziennej, zbilansowanej diety. </w:t>
      </w:r>
    </w:p>
    <w:p w14:paraId="79F86AE7" w14:textId="77777777" w:rsidR="00DC5F01" w:rsidRDefault="00DC5F01">
      <w:pPr>
        <w:keepNext/>
        <w:spacing w:after="0"/>
        <w:jc w:val="both"/>
        <w:rPr>
          <w:b/>
          <w:sz w:val="24"/>
          <w:szCs w:val="24"/>
        </w:rPr>
      </w:pPr>
    </w:p>
    <w:p w14:paraId="4A2A242B" w14:textId="77777777" w:rsidR="00DC5F01" w:rsidRDefault="00731282">
      <w:pPr>
        <w:keepNex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Wybierz stronę mocy i zbierz całą kolekcję</w:t>
      </w:r>
    </w:p>
    <w:p w14:paraId="4DBA5006" w14:textId="6069E00E" w:rsidR="00DC5F01" w:rsidRDefault="00731282">
      <w:pPr>
        <w:keepNext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Marka w swojej kampanii stawia na wyrazisty design, który zapewni limitowanej edycji widoczność na sklepowych półkach. Na nowych opakowaniach </w:t>
      </w:r>
      <w:proofErr w:type="spellStart"/>
      <w:r>
        <w:rPr>
          <w:sz w:val="24"/>
          <w:szCs w:val="24"/>
        </w:rPr>
        <w:t>Actimela</w:t>
      </w:r>
      <w:proofErr w:type="spellEnd"/>
      <w:r>
        <w:rPr>
          <w:sz w:val="24"/>
          <w:szCs w:val="24"/>
        </w:rPr>
        <w:t xml:space="preserve"> znajdziemy </w:t>
      </w:r>
      <w:r>
        <w:rPr>
          <w:b/>
          <w:sz w:val="24"/>
          <w:szCs w:val="24"/>
        </w:rPr>
        <w:t>wizerunki bohaterów z serii Star Wars</w:t>
      </w:r>
      <w:r>
        <w:rPr>
          <w:sz w:val="24"/>
          <w:szCs w:val="24"/>
        </w:rPr>
        <w:t>, zarówno z jasnej, jak i ciemnej strony mocy - którą wybiorą konsumenci? Atrakcyjny wygląd buteleczek daje możliwość zebrania całej kolekcji wyjątkowych postaci. Limitowana edycja dostępna będzie</w:t>
      </w:r>
      <w:r>
        <w:rPr>
          <w:b/>
          <w:sz w:val="24"/>
          <w:szCs w:val="24"/>
        </w:rPr>
        <w:t xml:space="preserve"> </w:t>
      </w:r>
      <w:r w:rsidR="00CC7FD0" w:rsidRPr="00CC7FD0">
        <w:rPr>
          <w:b/>
          <w:sz w:val="24"/>
          <w:szCs w:val="24"/>
        </w:rPr>
        <w:t>już wkrótce w wybranych sieciach handlowych</w:t>
      </w:r>
      <w:bookmarkStart w:id="2" w:name="_GoBack"/>
      <w:bookmarkEnd w:id="2"/>
      <w:r w:rsidR="001A6D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F9CDE2D" w14:textId="77777777" w:rsidR="00DC5F01" w:rsidRDefault="00731282">
      <w:pPr>
        <w:pBdr>
          <w:top w:val="nil"/>
          <w:left w:val="nil"/>
          <w:bottom w:val="nil"/>
          <w:right w:val="nil"/>
          <w:between w:val="nil"/>
        </w:pBdr>
        <w:spacing w:before="227"/>
      </w:pPr>
      <w:r>
        <w:rPr>
          <w:b/>
        </w:rPr>
        <w:t>Więcej informacji udziela:</w:t>
      </w:r>
      <w:r>
        <w:rPr>
          <w:b/>
        </w:rPr>
        <w:br/>
        <w:t>Sasza Vislaus</w:t>
      </w:r>
      <w:r>
        <w:br/>
      </w:r>
      <w:r>
        <w:rPr>
          <w:i/>
        </w:rPr>
        <w:t>Brand PR Coordinator</w:t>
      </w:r>
      <w:r>
        <w:rPr>
          <w:i/>
        </w:rPr>
        <w:br/>
      </w:r>
      <w:r>
        <w:t>ul. Redutowa 9/23</w:t>
      </w:r>
      <w:r>
        <w:rPr>
          <w:i/>
        </w:rPr>
        <w:t xml:space="preserve"> </w:t>
      </w:r>
      <w:r>
        <w:rPr>
          <w:i/>
        </w:rPr>
        <w:br/>
      </w:r>
      <w:r>
        <w:t>01-103 Warszawa, Polska</w:t>
      </w:r>
      <w:r w:rsidR="008D3E22">
        <w:br/>
      </w:r>
      <w:r>
        <w:t xml:space="preserve">telefon: +48 510 225 149 </w:t>
      </w:r>
      <w:r w:rsidR="008D3E22">
        <w:br/>
      </w:r>
      <w:r>
        <w:t xml:space="preserve">e-mail: sasza.vislaus@external.danone.com  </w:t>
      </w:r>
    </w:p>
    <w:sectPr w:rsidR="00DC5F01" w:rsidSect="008D3E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83" w:right="1134" w:bottom="2268" w:left="1134" w:header="851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B3BE" w14:textId="77777777" w:rsidR="000B06F6" w:rsidRDefault="000B06F6">
      <w:pPr>
        <w:spacing w:after="0" w:line="240" w:lineRule="auto"/>
      </w:pPr>
      <w:r>
        <w:separator/>
      </w:r>
    </w:p>
  </w:endnote>
  <w:endnote w:type="continuationSeparator" w:id="0">
    <w:p w14:paraId="43353773" w14:textId="77777777" w:rsidR="000B06F6" w:rsidRDefault="000B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zidenz Grotesk B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E9B0" w14:textId="77777777" w:rsidR="00DC5F01" w:rsidRDefault="00DC5F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kzidenz Grotesk BE" w:eastAsia="Akzidenz Grotesk BE" w:hAnsi="Akzidenz Grotesk BE" w:cs="Akzidenz Grotesk BE"/>
        <w:color w:val="000000"/>
      </w:rPr>
    </w:pPr>
  </w:p>
  <w:tbl>
    <w:tblPr>
      <w:tblStyle w:val="a2"/>
      <w:tblW w:w="9638" w:type="dxa"/>
      <w:tblLayout w:type="fixed"/>
      <w:tblLook w:val="0400" w:firstRow="0" w:lastRow="0" w:firstColumn="0" w:lastColumn="0" w:noHBand="0" w:noVBand="1"/>
    </w:tblPr>
    <w:tblGrid>
      <w:gridCol w:w="8505"/>
      <w:gridCol w:w="1133"/>
    </w:tblGrid>
    <w:tr w:rsidR="00DC5F01" w14:paraId="3CC85B34" w14:textId="77777777">
      <w:trPr>
        <w:trHeight w:val="1540"/>
      </w:trPr>
      <w:tc>
        <w:tcPr>
          <w:tcW w:w="8505" w:type="dxa"/>
        </w:tcPr>
        <w:p w14:paraId="44E4CC32" w14:textId="77777777" w:rsidR="00DC5F01" w:rsidRDefault="00DC5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</w:p>
      </w:tc>
      <w:tc>
        <w:tcPr>
          <w:tcW w:w="1133" w:type="dxa"/>
        </w:tcPr>
        <w:p w14:paraId="187A6A0A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Page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8D3E2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2B42CD3D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10 października 2019</w:t>
          </w:r>
        </w:p>
      </w:tc>
    </w:tr>
  </w:tbl>
  <w:p w14:paraId="6D5F9CA6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08098671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70775385" w14:textId="77777777" w:rsidR="00DC5F01" w:rsidRDefault="00DC5F01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D874" w14:textId="77777777" w:rsidR="00DC5F01" w:rsidRDefault="00DC5F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781" w:type="dxa"/>
      <w:tblLayout w:type="fixed"/>
      <w:tblLook w:val="0400" w:firstRow="0" w:lastRow="0" w:firstColumn="0" w:lastColumn="0" w:noHBand="0" w:noVBand="1"/>
    </w:tblPr>
    <w:tblGrid>
      <w:gridCol w:w="3119"/>
      <w:gridCol w:w="6662"/>
    </w:tblGrid>
    <w:tr w:rsidR="00DC5F01" w14:paraId="1155F2D4" w14:textId="77777777">
      <w:trPr>
        <w:trHeight w:val="1540"/>
      </w:trPr>
      <w:tc>
        <w:tcPr>
          <w:tcW w:w="3119" w:type="dxa"/>
        </w:tcPr>
        <w:p w14:paraId="7449BAB8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ind w:right="-291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4CC04F6" wp14:editId="41E71FAB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27965" cy="1079500"/>
                <wp:effectExtent l="0" t="0" r="0" b="0"/>
                <wp:wrapNone/>
                <wp:docPr id="7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44684" r="5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" cy="1079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14:paraId="4B8D2A37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Danone Sp. z o.o., należąca do grupy spółek DANONE</w:t>
          </w:r>
        </w:p>
        <w:p w14:paraId="0199661D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color w:val="FFFFFF"/>
              <w:sz w:val="10"/>
              <w:szCs w:val="10"/>
            </w:rPr>
          </w:pPr>
          <w:r>
            <w:rPr>
              <w:sz w:val="16"/>
              <w:szCs w:val="16"/>
            </w:rPr>
            <w:t>ul. Redutowa 9/23, 01-103 Warszawa, NIP 527-020-44-71, tel. (+48) 22 86 08 200</w:t>
          </w:r>
          <w:r>
            <w:rPr>
              <w:sz w:val="16"/>
              <w:szCs w:val="16"/>
            </w:rPr>
            <w:br/>
            <w:t>Nr KRS 0000014227 – Sąd Rejonowy dla m. st. Warszawy XII Wydział Gospodarczy KRS</w:t>
          </w:r>
          <w:r>
            <w:rPr>
              <w:sz w:val="16"/>
              <w:szCs w:val="16"/>
            </w:rPr>
            <w:br/>
            <w:t xml:space="preserve">Bank Handlowy S.A., nr konta 62 1030 1508 0000 0005 0070 3156, </w:t>
          </w:r>
          <w:r>
            <w:rPr>
              <w:sz w:val="16"/>
              <w:szCs w:val="16"/>
            </w:rPr>
            <w:br/>
            <w:t>Kapitał zakładowy 53 550 000PLN; BDO: 000013290</w:t>
          </w:r>
        </w:p>
        <w:p w14:paraId="74EF09C0" w14:textId="77777777" w:rsidR="00DC5F01" w:rsidRDefault="00DC5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</w:p>
      </w:tc>
    </w:tr>
  </w:tbl>
  <w:p w14:paraId="29517992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35B1A59D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17C4" w14:textId="77777777" w:rsidR="000B06F6" w:rsidRDefault="000B06F6">
      <w:pPr>
        <w:spacing w:after="0" w:line="240" w:lineRule="auto"/>
      </w:pPr>
      <w:r>
        <w:separator/>
      </w:r>
    </w:p>
  </w:footnote>
  <w:footnote w:type="continuationSeparator" w:id="0">
    <w:p w14:paraId="17A9A879" w14:textId="77777777" w:rsidR="000B06F6" w:rsidRDefault="000B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A5D" w14:textId="77777777" w:rsidR="00DC5F01" w:rsidRDefault="00731282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A98737" wp14:editId="6CB52AD6">
          <wp:simplePos x="0" y="0"/>
          <wp:positionH relativeFrom="column">
            <wp:posOffset>-186686</wp:posOffset>
          </wp:positionH>
          <wp:positionV relativeFrom="paragraph">
            <wp:posOffset>-178432</wp:posOffset>
          </wp:positionV>
          <wp:extent cx="2152650" cy="90106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393645" wp14:editId="16E3EFE0">
          <wp:simplePos x="0" y="0"/>
          <wp:positionH relativeFrom="column">
            <wp:posOffset>2004695</wp:posOffset>
          </wp:positionH>
          <wp:positionV relativeFrom="paragraph">
            <wp:posOffset>-83182</wp:posOffset>
          </wp:positionV>
          <wp:extent cx="1440000" cy="720000"/>
          <wp:effectExtent l="0" t="0" r="0" b="0"/>
          <wp:wrapNone/>
          <wp:docPr id="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FDA6" w14:textId="77777777" w:rsidR="00DC5F01" w:rsidRDefault="008D3E22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1763320" wp14:editId="6E9428CA">
              <wp:simplePos x="0" y="0"/>
              <wp:positionH relativeFrom="column">
                <wp:posOffset>4775200</wp:posOffset>
              </wp:positionH>
              <wp:positionV relativeFrom="paragraph">
                <wp:posOffset>130175</wp:posOffset>
              </wp:positionV>
              <wp:extent cx="1317625" cy="50482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7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B6B5D7" w14:textId="77777777" w:rsidR="00DC5F01" w:rsidRDefault="0073128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INFORMACJA PRASOWA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63320" id="Prostokąt 7" o:spid="_x0000_s1026" style="position:absolute;margin-left:376pt;margin-top:10.25pt;width:103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" filled="f" stroked="f">
              <v:textbox inset="2.53958mm,1.2694mm,2.53958mm,1.2694mm">
                <w:txbxContent>
                  <w:p w14:paraId="5AB6B5D7" w14:textId="77777777" w:rsidR="00DC5F01" w:rsidRDefault="00731282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18"/>
                      </w:rPr>
                      <w:t>INFORMACJA PRASOWA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4EDC93D" wp14:editId="714E0CBD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1440000" cy="720000"/>
          <wp:effectExtent l="0" t="0" r="8255" b="4445"/>
          <wp:wrapNone/>
          <wp:docPr id="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1282">
      <w:rPr>
        <w:noProof/>
      </w:rPr>
      <w:drawing>
        <wp:anchor distT="0" distB="0" distL="114300" distR="114300" simplePos="0" relativeHeight="251661312" behindDoc="0" locked="0" layoutInCell="1" hidden="0" allowOverlap="1" wp14:anchorId="5A4B97DC" wp14:editId="210DADAA">
          <wp:simplePos x="0" y="0"/>
          <wp:positionH relativeFrom="column">
            <wp:posOffset>-186686</wp:posOffset>
          </wp:positionH>
          <wp:positionV relativeFrom="paragraph">
            <wp:posOffset>-178432</wp:posOffset>
          </wp:positionV>
          <wp:extent cx="2152650" cy="901065"/>
          <wp:effectExtent l="0" t="0" r="0" b="0"/>
          <wp:wrapNone/>
          <wp:docPr id="6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01"/>
    <w:rsid w:val="000B06F6"/>
    <w:rsid w:val="000D13AE"/>
    <w:rsid w:val="000D49C9"/>
    <w:rsid w:val="00111E58"/>
    <w:rsid w:val="001A6D4B"/>
    <w:rsid w:val="002F433F"/>
    <w:rsid w:val="006C4887"/>
    <w:rsid w:val="00730FC6"/>
    <w:rsid w:val="00731282"/>
    <w:rsid w:val="00787855"/>
    <w:rsid w:val="00824791"/>
    <w:rsid w:val="008944E6"/>
    <w:rsid w:val="008D3E22"/>
    <w:rsid w:val="009569C0"/>
    <w:rsid w:val="00B20855"/>
    <w:rsid w:val="00B829F7"/>
    <w:rsid w:val="00BF080C"/>
    <w:rsid w:val="00BF4D16"/>
    <w:rsid w:val="00C559A4"/>
    <w:rsid w:val="00CC7FD0"/>
    <w:rsid w:val="00CE5E08"/>
    <w:rsid w:val="00DC5F01"/>
    <w:rsid w:val="00D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BA17A"/>
  <w15:docId w15:val="{9B7AD9E7-F566-4B0B-A274-BF10BBB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2677"/>
        <w:sz w:val="22"/>
        <w:szCs w:val="22"/>
        <w:lang w:val="pl-PL" w:eastAsia="pl-PL" w:bidi="ar-SA"/>
      </w:rPr>
    </w:rPrDefault>
    <w:pPrDefault>
      <w:pPr>
        <w:spacing w:after="227" w:line="2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0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00" w:after="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0">
    <w:basedOn w:val="TableNormal1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paragraph" w:styleId="Header">
    <w:name w:val="header"/>
    <w:basedOn w:val="Normal"/>
    <w:link w:val="HeaderChar"/>
    <w:uiPriority w:val="99"/>
    <w:unhideWhenUsed/>
    <w:rsid w:val="006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6"/>
  </w:style>
  <w:style w:type="paragraph" w:styleId="Footer">
    <w:name w:val="footer"/>
    <w:basedOn w:val="Normal"/>
    <w:link w:val="FooterChar"/>
    <w:uiPriority w:val="99"/>
    <w:unhideWhenUsed/>
    <w:rsid w:val="006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6"/>
  </w:style>
  <w:style w:type="paragraph" w:styleId="BalloonText">
    <w:name w:val="Balloon Text"/>
    <w:basedOn w:val="Normal"/>
    <w:link w:val="BalloonTextChar"/>
    <w:uiPriority w:val="99"/>
    <w:semiHidden/>
    <w:unhideWhenUsed/>
    <w:rsid w:val="0057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47E"/>
    <w:rPr>
      <w:b/>
      <w:bCs/>
      <w:sz w:val="20"/>
      <w:szCs w:val="20"/>
    </w:rPr>
  </w:style>
  <w:style w:type="table" w:customStyle="1" w:styleId="a1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2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AJtXpZGAwwWI0y2uttAfaEOGw==">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VISLAUS Sasza</dc:creator>
  <cp:lastModifiedBy>VISLAUS Sasza</cp:lastModifiedBy>
  <cp:revision>5</cp:revision>
  <dcterms:created xsi:type="dcterms:W3CDTF">2019-10-31T08:25:00Z</dcterms:created>
  <dcterms:modified xsi:type="dcterms:W3CDTF">2019-10-31T14:37:00Z</dcterms:modified>
</cp:coreProperties>
</file>