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B5AD" w14:textId="77777777" w:rsidR="00AD42A7" w:rsidRPr="008A1CCD" w:rsidRDefault="00AD42A7" w:rsidP="00D5042F">
      <w:pPr>
        <w:suppressAutoHyphens/>
        <w:snapToGrid w:val="0"/>
        <w:jc w:val="both"/>
        <w:rPr>
          <w:b/>
          <w:color w:val="C5003D"/>
          <w:sz w:val="28"/>
        </w:rPr>
      </w:pPr>
      <w:r w:rsidRPr="000B7A44">
        <w:rPr>
          <w:b/>
          <w:color w:val="C5003D"/>
          <w:sz w:val="28"/>
        </w:rPr>
        <w:t>ZAKAZ PUBLIKACJI DO 8 LISTOPADA 2019 01:00</w:t>
      </w:r>
    </w:p>
    <w:p w14:paraId="6B3B7B79" w14:textId="77777777" w:rsidR="00AD42A7" w:rsidRPr="008A1CCD" w:rsidRDefault="00AD42A7" w:rsidP="000138B5">
      <w:pPr>
        <w:rPr>
          <w:b/>
          <w:bCs/>
          <w:color w:val="C50553"/>
          <w:sz w:val="28"/>
          <w:szCs w:val="28"/>
        </w:rPr>
      </w:pPr>
    </w:p>
    <w:p w14:paraId="63FCB1B0" w14:textId="77777777" w:rsidR="00AD42A7" w:rsidRPr="008A1CCD" w:rsidRDefault="00AD42A7" w:rsidP="000138B5">
      <w:pPr>
        <w:rPr>
          <w:b/>
          <w:bCs/>
          <w:color w:val="C50553"/>
          <w:sz w:val="28"/>
          <w:szCs w:val="28"/>
        </w:rPr>
      </w:pPr>
    </w:p>
    <w:p w14:paraId="703999F5" w14:textId="0A4E1B05" w:rsidR="00AD42A7" w:rsidRPr="008A1CCD" w:rsidRDefault="00AD42A7" w:rsidP="000138B5">
      <w:pPr>
        <w:widowControl/>
        <w:autoSpaceDE/>
        <w:autoSpaceDN/>
        <w:jc w:val="center"/>
        <w:rPr>
          <w:rFonts w:eastAsia="SimSun"/>
          <w:b/>
          <w:sz w:val="28"/>
          <w:szCs w:val="28"/>
        </w:rPr>
      </w:pPr>
      <w:r>
        <w:rPr>
          <w:b/>
          <w:sz w:val="28"/>
        </w:rPr>
        <w:t xml:space="preserve">LG </w:t>
      </w:r>
      <w:r w:rsidR="003D7762">
        <w:rPr>
          <w:b/>
          <w:sz w:val="28"/>
        </w:rPr>
        <w:t xml:space="preserve">Z PRESTIŻOWYMI </w:t>
      </w:r>
      <w:r>
        <w:rPr>
          <w:b/>
          <w:sz w:val="28"/>
        </w:rPr>
        <w:t>NAGRODAMI CES 2020 INNOVATION AWARD</w:t>
      </w:r>
      <w:r w:rsidR="003D7762">
        <w:rPr>
          <w:b/>
          <w:sz w:val="28"/>
        </w:rPr>
        <w:t>S</w:t>
      </w:r>
    </w:p>
    <w:p w14:paraId="6CD430DB" w14:textId="77777777" w:rsidR="00AD42A7" w:rsidRPr="006566E9" w:rsidRDefault="00AD42A7" w:rsidP="000138B5">
      <w:pPr>
        <w:widowControl/>
        <w:autoSpaceDE/>
        <w:autoSpaceDN/>
        <w:jc w:val="center"/>
        <w:rPr>
          <w:rFonts w:eastAsia="SimSun"/>
          <w:i/>
          <w:sz w:val="6"/>
          <w:szCs w:val="6"/>
        </w:rPr>
      </w:pPr>
    </w:p>
    <w:p w14:paraId="23632E48" w14:textId="146111BF" w:rsidR="00AD42A7" w:rsidRPr="008A1CCD" w:rsidRDefault="00AD42A7" w:rsidP="003D7762">
      <w:pPr>
        <w:widowControl/>
        <w:autoSpaceDE/>
        <w:autoSpaceDN/>
        <w:rPr>
          <w:rFonts w:eastAsia="SimSun"/>
          <w:i/>
          <w:sz w:val="24"/>
          <w:szCs w:val="24"/>
        </w:rPr>
      </w:pPr>
    </w:p>
    <w:p w14:paraId="2EF34936" w14:textId="77777777" w:rsidR="00AD42A7" w:rsidRPr="008A1CCD" w:rsidRDefault="00AD42A7" w:rsidP="000138B5">
      <w:pPr>
        <w:widowControl/>
        <w:autoSpaceDE/>
        <w:autoSpaceDN/>
        <w:jc w:val="center"/>
        <w:rPr>
          <w:rFonts w:eastAsia="SimSun"/>
          <w:i/>
          <w:sz w:val="24"/>
          <w:szCs w:val="24"/>
        </w:rPr>
      </w:pPr>
    </w:p>
    <w:p w14:paraId="464C7A47" w14:textId="77777777" w:rsidR="00AD42A7" w:rsidRPr="006566E9" w:rsidRDefault="00AD42A7" w:rsidP="006566E9">
      <w:pPr>
        <w:pStyle w:val="Tekstpodstawowy"/>
        <w:ind w:right="393"/>
        <w:jc w:val="both"/>
        <w:rPr>
          <w:b/>
          <w:w w:val="105"/>
          <w:sz w:val="36"/>
          <w:szCs w:val="36"/>
        </w:rPr>
      </w:pPr>
    </w:p>
    <w:p w14:paraId="7EFBD194" w14:textId="38118D28" w:rsidR="00AD42A7" w:rsidRPr="008A1CCD" w:rsidRDefault="003D7762">
      <w:pPr>
        <w:pStyle w:val="Tekstpodstawowy"/>
        <w:spacing w:line="360" w:lineRule="auto"/>
        <w:ind w:right="393"/>
        <w:jc w:val="both"/>
        <w:rPr>
          <w:w w:val="105"/>
          <w:sz w:val="24"/>
          <w:szCs w:val="24"/>
        </w:rPr>
      </w:pPr>
      <w:r>
        <w:rPr>
          <w:b/>
          <w:w w:val="105"/>
          <w:sz w:val="24"/>
        </w:rPr>
        <w:t>S</w:t>
      </w:r>
      <w:r w:rsidR="00AD42A7">
        <w:rPr>
          <w:w w:val="105"/>
          <w:sz w:val="24"/>
        </w:rPr>
        <w:t xml:space="preserve">towarzyszenie CTA™ (Consumer Technology </w:t>
      </w:r>
      <w:proofErr w:type="spellStart"/>
      <w:r w:rsidR="00AD42A7">
        <w:rPr>
          <w:w w:val="105"/>
          <w:sz w:val="24"/>
        </w:rPr>
        <w:t>Association</w:t>
      </w:r>
      <w:proofErr w:type="spellEnd"/>
      <w:r w:rsidR="00AD42A7">
        <w:rPr>
          <w:w w:val="105"/>
          <w:sz w:val="24"/>
        </w:rPr>
        <w:t>) doceniło firmę LG Electronics (LG) za przełomowe innowacje w dziedzinach technologii oraz wzornictwa przyznając nagrody i wyróżnienia w konkursie 2020 CES</w:t>
      </w:r>
      <w:r w:rsidR="00AD42A7">
        <w:rPr>
          <w:w w:val="105"/>
          <w:sz w:val="24"/>
          <w:vertAlign w:val="superscript"/>
        </w:rPr>
        <w:t>®</w:t>
      </w:r>
      <w:r w:rsidR="00AD42A7">
        <w:rPr>
          <w:w w:val="105"/>
          <w:sz w:val="24"/>
        </w:rPr>
        <w:t xml:space="preserve"> </w:t>
      </w:r>
      <w:proofErr w:type="spellStart"/>
      <w:r w:rsidR="00AD42A7">
        <w:rPr>
          <w:w w:val="105"/>
          <w:sz w:val="24"/>
        </w:rPr>
        <w:t>Innovation</w:t>
      </w:r>
      <w:proofErr w:type="spellEnd"/>
      <w:r w:rsidR="00AD42A7">
        <w:rPr>
          <w:w w:val="105"/>
          <w:sz w:val="24"/>
        </w:rPr>
        <w:t xml:space="preserve"> </w:t>
      </w:r>
      <w:proofErr w:type="spellStart"/>
      <w:r w:rsidR="00AD42A7">
        <w:rPr>
          <w:w w:val="105"/>
          <w:sz w:val="24"/>
        </w:rPr>
        <w:t>Awards</w:t>
      </w:r>
      <w:proofErr w:type="spellEnd"/>
      <w:r w:rsidR="00AD42A7">
        <w:rPr>
          <w:w w:val="105"/>
          <w:sz w:val="24"/>
        </w:rPr>
        <w:t xml:space="preserve"> – w szczególności nagrodę Best of </w:t>
      </w:r>
      <w:proofErr w:type="spellStart"/>
      <w:r w:rsidR="00AD42A7">
        <w:rPr>
          <w:w w:val="105"/>
          <w:sz w:val="24"/>
        </w:rPr>
        <w:t>Innovation</w:t>
      </w:r>
      <w:proofErr w:type="spellEnd"/>
      <w:r w:rsidR="00AD42A7">
        <w:rPr>
          <w:w w:val="105"/>
          <w:sz w:val="24"/>
        </w:rPr>
        <w:t xml:space="preserve"> </w:t>
      </w:r>
      <w:proofErr w:type="spellStart"/>
      <w:r w:rsidR="00AD42A7">
        <w:rPr>
          <w:w w:val="105"/>
          <w:sz w:val="24"/>
        </w:rPr>
        <w:t>Award</w:t>
      </w:r>
      <w:proofErr w:type="spellEnd"/>
      <w:r w:rsidR="00AD42A7">
        <w:rPr>
          <w:w w:val="105"/>
          <w:sz w:val="24"/>
        </w:rPr>
        <w:t xml:space="preserve"> dla telewizora LG OLED. Tym samym, produkty LG, takie jak telewizory OLED, sprzęt AGD i flagowe smartfony, już po raz ósmy z rzędu zostaną uhonorowane nagrodami CES </w:t>
      </w:r>
      <w:proofErr w:type="spellStart"/>
      <w:r w:rsidR="00AD42A7">
        <w:rPr>
          <w:w w:val="105"/>
          <w:sz w:val="24"/>
        </w:rPr>
        <w:t>Innovation</w:t>
      </w:r>
      <w:proofErr w:type="spellEnd"/>
      <w:r w:rsidR="00AD42A7">
        <w:rPr>
          <w:w w:val="105"/>
          <w:sz w:val="24"/>
        </w:rPr>
        <w:t xml:space="preserve"> </w:t>
      </w:r>
      <w:proofErr w:type="spellStart"/>
      <w:r w:rsidR="00AD42A7">
        <w:rPr>
          <w:w w:val="105"/>
          <w:sz w:val="24"/>
        </w:rPr>
        <w:t>Awards</w:t>
      </w:r>
      <w:proofErr w:type="spellEnd"/>
      <w:r w:rsidR="00AD42A7">
        <w:rPr>
          <w:w w:val="105"/>
          <w:sz w:val="24"/>
        </w:rPr>
        <w:t xml:space="preserve"> przyznawanymi najbardziej innowacyjnym urządzeniom prezentowanym podczas międzynarodowych targów CES.</w:t>
      </w:r>
    </w:p>
    <w:p w14:paraId="1DA4082A" w14:textId="77777777" w:rsidR="00AD42A7" w:rsidRPr="008A1CCD" w:rsidRDefault="00AD42A7">
      <w:pPr>
        <w:pStyle w:val="Tekstpodstawowy"/>
        <w:spacing w:line="360" w:lineRule="auto"/>
        <w:ind w:right="393"/>
        <w:jc w:val="both"/>
        <w:rPr>
          <w:w w:val="105"/>
          <w:sz w:val="24"/>
          <w:szCs w:val="24"/>
        </w:rPr>
      </w:pPr>
    </w:p>
    <w:p w14:paraId="38D9EE3A" w14:textId="77777777" w:rsidR="00AD42A7" w:rsidRPr="00EF4D67" w:rsidRDefault="00AD42A7">
      <w:pPr>
        <w:pStyle w:val="Tekstpodstawowy"/>
        <w:spacing w:line="360" w:lineRule="auto"/>
        <w:ind w:right="393"/>
        <w:jc w:val="both"/>
        <w:rPr>
          <w:w w:val="105"/>
          <w:sz w:val="24"/>
          <w:szCs w:val="24"/>
        </w:rPr>
      </w:pPr>
      <w:r>
        <w:rPr>
          <w:b/>
          <w:w w:val="105"/>
          <w:sz w:val="24"/>
        </w:rPr>
        <w:t xml:space="preserve">Nagroda CES Best of </w:t>
      </w:r>
      <w:proofErr w:type="spellStart"/>
      <w:r>
        <w:rPr>
          <w:b/>
          <w:w w:val="105"/>
          <w:sz w:val="24"/>
        </w:rPr>
        <w:t>Innovation</w:t>
      </w:r>
      <w:proofErr w:type="spellEnd"/>
      <w:r>
        <w:rPr>
          <w:b/>
          <w:w w:val="105"/>
          <w:sz w:val="24"/>
        </w:rPr>
        <w:t>:</w:t>
      </w:r>
      <w:r>
        <w:rPr>
          <w:w w:val="105"/>
          <w:sz w:val="24"/>
        </w:rPr>
        <w:t xml:space="preserve"> Podczas targów CES 2020 telewizory LG OLED ponownie otrzymają nagrodę CES Best of </w:t>
      </w:r>
      <w:proofErr w:type="spellStart"/>
      <w:r>
        <w:rPr>
          <w:w w:val="105"/>
          <w:sz w:val="24"/>
        </w:rPr>
        <w:t>Innovation</w:t>
      </w:r>
      <w:proofErr w:type="spellEnd"/>
      <w:r>
        <w:rPr>
          <w:w w:val="105"/>
          <w:sz w:val="24"/>
        </w:rPr>
        <w:t xml:space="preserve"> </w:t>
      </w:r>
      <w:proofErr w:type="spellStart"/>
      <w:r>
        <w:rPr>
          <w:w w:val="105"/>
          <w:sz w:val="24"/>
        </w:rPr>
        <w:t>Award</w:t>
      </w:r>
      <w:proofErr w:type="spellEnd"/>
      <w:r>
        <w:rPr>
          <w:w w:val="105"/>
          <w:sz w:val="24"/>
        </w:rPr>
        <w:t xml:space="preserve"> w kategorii wyświetlaczy wideo, zdobywając to najwyższe wyróżnienie po raz trzeci w ciągu ostatnich pięciu lat. Firma LG oferująca najlepiej sprzedające się na świecie telewizory OLED utworzyła kategorię telewizorów OLED Premium, które wyróżniają się idealną czernią, niesamowitym odwzorowaniem kolorów oraz niezrównanym zakresem tonalnym. </w:t>
      </w:r>
    </w:p>
    <w:p w14:paraId="1B94FF0A" w14:textId="77777777" w:rsidR="00AD42A7" w:rsidRPr="00EF4D67" w:rsidRDefault="00AD42A7">
      <w:pPr>
        <w:pStyle w:val="Tekstpodstawowy"/>
        <w:spacing w:line="360" w:lineRule="auto"/>
        <w:ind w:right="393"/>
        <w:jc w:val="both"/>
        <w:rPr>
          <w:w w:val="105"/>
          <w:sz w:val="24"/>
          <w:szCs w:val="24"/>
        </w:rPr>
      </w:pPr>
    </w:p>
    <w:p w14:paraId="28A19F16" w14:textId="77777777" w:rsidR="003D7762" w:rsidRDefault="00AD42A7">
      <w:pPr>
        <w:pStyle w:val="Tekstpodstawowy"/>
        <w:spacing w:line="360" w:lineRule="auto"/>
        <w:ind w:right="393"/>
        <w:jc w:val="both"/>
        <w:rPr>
          <w:b/>
          <w:w w:val="105"/>
          <w:sz w:val="24"/>
        </w:rPr>
      </w:pPr>
      <w:r>
        <w:rPr>
          <w:b/>
          <w:w w:val="105"/>
          <w:sz w:val="24"/>
        </w:rPr>
        <w:t>Urządzenia do domowej rozrywki</w:t>
      </w:r>
    </w:p>
    <w:p w14:paraId="3E08DF8D" w14:textId="1148FDCD" w:rsidR="00AD42A7" w:rsidRPr="00EF4D67" w:rsidRDefault="003D7762">
      <w:pPr>
        <w:pStyle w:val="Tekstpodstawowy"/>
        <w:spacing w:line="360" w:lineRule="auto"/>
        <w:ind w:right="393"/>
        <w:jc w:val="both"/>
        <w:rPr>
          <w:w w:val="105"/>
          <w:sz w:val="24"/>
          <w:szCs w:val="24"/>
        </w:rPr>
      </w:pPr>
      <w:r w:rsidRPr="003D7762">
        <w:rPr>
          <w:bCs/>
          <w:w w:val="105"/>
          <w:sz w:val="24"/>
        </w:rPr>
        <w:t>N</w:t>
      </w:r>
      <w:r w:rsidR="00AD42A7">
        <w:rPr>
          <w:w w:val="105"/>
          <w:sz w:val="24"/>
        </w:rPr>
        <w:t xml:space="preserve">a szczególną uwagę zasługują dwie nagrody </w:t>
      </w:r>
      <w:proofErr w:type="spellStart"/>
      <w:r w:rsidR="00AD42A7">
        <w:rPr>
          <w:w w:val="105"/>
          <w:sz w:val="24"/>
        </w:rPr>
        <w:t>Innovation</w:t>
      </w:r>
      <w:proofErr w:type="spellEnd"/>
      <w:r w:rsidR="00AD42A7">
        <w:rPr>
          <w:w w:val="105"/>
          <w:sz w:val="24"/>
        </w:rPr>
        <w:t xml:space="preserve"> </w:t>
      </w:r>
      <w:proofErr w:type="spellStart"/>
      <w:r w:rsidR="00AD42A7">
        <w:rPr>
          <w:w w:val="105"/>
          <w:sz w:val="24"/>
        </w:rPr>
        <w:t>Awards</w:t>
      </w:r>
      <w:proofErr w:type="spellEnd"/>
      <w:r w:rsidR="00AD42A7">
        <w:rPr>
          <w:w w:val="105"/>
          <w:sz w:val="24"/>
        </w:rPr>
        <w:t xml:space="preserve"> dla jednego z pierwszych telewizorów nowej generacji (NEXTGEN TV), który zostanie zaprezentowany podczas targów CES 2020 – telewizora LG OLED zgodnego z nowym standardem telewizji ATSC 3.0, opracowanym przy udziale firmy LG. Szczegółowe informacje o nagrodzonym sprzęcie LG do domowej rozrywki, między innymi o telewizorach 8K i 4K Ultra HD, urządzeniach audio oraz produktach komputerowych, zostaną podane w styczniu podczas targów CES 2020.</w:t>
      </w:r>
    </w:p>
    <w:p w14:paraId="7574F18C" w14:textId="77777777" w:rsidR="00AD42A7" w:rsidRPr="00EF4D67" w:rsidRDefault="00AD42A7">
      <w:pPr>
        <w:pStyle w:val="Tekstpodstawowy"/>
        <w:spacing w:line="360" w:lineRule="auto"/>
        <w:ind w:right="393"/>
        <w:jc w:val="both"/>
        <w:rPr>
          <w:w w:val="105"/>
          <w:sz w:val="24"/>
          <w:szCs w:val="24"/>
        </w:rPr>
      </w:pPr>
    </w:p>
    <w:p w14:paraId="73378393" w14:textId="34F3A712" w:rsidR="003D7762" w:rsidRDefault="003D7762" w:rsidP="006566E9">
      <w:pPr>
        <w:pStyle w:val="Tekstpodstawowy"/>
        <w:widowControl/>
        <w:spacing w:line="360" w:lineRule="auto"/>
        <w:ind w:right="391"/>
        <w:jc w:val="both"/>
        <w:rPr>
          <w:b/>
          <w:w w:val="105"/>
          <w:sz w:val="24"/>
        </w:rPr>
      </w:pPr>
      <w:r>
        <w:rPr>
          <w:b/>
          <w:w w:val="105"/>
          <w:sz w:val="24"/>
        </w:rPr>
        <w:t>Urządzenia</w:t>
      </w:r>
      <w:r w:rsidR="00AD42A7">
        <w:rPr>
          <w:b/>
          <w:w w:val="105"/>
          <w:sz w:val="24"/>
        </w:rPr>
        <w:t xml:space="preserve"> AG</w:t>
      </w:r>
      <w:r>
        <w:rPr>
          <w:b/>
          <w:w w:val="105"/>
          <w:sz w:val="24"/>
        </w:rPr>
        <w:t>D</w:t>
      </w:r>
    </w:p>
    <w:p w14:paraId="22637315" w14:textId="1520439B" w:rsidR="00AD42A7" w:rsidRPr="00134A3F" w:rsidRDefault="003D7762" w:rsidP="006566E9">
      <w:pPr>
        <w:pStyle w:val="Tekstpodstawowy"/>
        <w:widowControl/>
        <w:spacing w:line="360" w:lineRule="auto"/>
        <w:ind w:right="391"/>
        <w:jc w:val="both"/>
        <w:rPr>
          <w:w w:val="105"/>
          <w:sz w:val="24"/>
          <w:szCs w:val="24"/>
        </w:rPr>
      </w:pPr>
      <w:r w:rsidRPr="003D7762">
        <w:rPr>
          <w:bCs/>
          <w:w w:val="105"/>
          <w:sz w:val="24"/>
        </w:rPr>
        <w:t>N</w:t>
      </w:r>
      <w:r w:rsidR="00AD42A7">
        <w:rPr>
          <w:w w:val="105"/>
          <w:sz w:val="24"/>
        </w:rPr>
        <w:t xml:space="preserve">agrody CES 2020 </w:t>
      </w:r>
      <w:proofErr w:type="spellStart"/>
      <w:r w:rsidR="00AD42A7">
        <w:rPr>
          <w:w w:val="105"/>
          <w:sz w:val="24"/>
        </w:rPr>
        <w:t>Innovation</w:t>
      </w:r>
      <w:proofErr w:type="spellEnd"/>
      <w:r w:rsidR="00AD42A7">
        <w:rPr>
          <w:w w:val="105"/>
          <w:sz w:val="24"/>
        </w:rPr>
        <w:t xml:space="preserve"> </w:t>
      </w:r>
      <w:proofErr w:type="spellStart"/>
      <w:r w:rsidR="00AD42A7">
        <w:rPr>
          <w:w w:val="105"/>
          <w:sz w:val="24"/>
        </w:rPr>
        <w:t>Awards</w:t>
      </w:r>
      <w:proofErr w:type="spellEnd"/>
      <w:r w:rsidR="00AD42A7">
        <w:rPr>
          <w:w w:val="105"/>
          <w:sz w:val="24"/>
        </w:rPr>
        <w:t xml:space="preserve"> zostaną przyznane kilku nowym urządzeniom AGD firmy LG, a w szczególności lodówce </w:t>
      </w:r>
      <w:proofErr w:type="spellStart"/>
      <w:r w:rsidR="00AD42A7">
        <w:rPr>
          <w:w w:val="105"/>
          <w:sz w:val="24"/>
        </w:rPr>
        <w:t>InstaView</w:t>
      </w:r>
      <w:proofErr w:type="spellEnd"/>
      <w:r w:rsidR="00AD42A7">
        <w:rPr>
          <w:w w:val="105"/>
          <w:sz w:val="24"/>
        </w:rPr>
        <w:t xml:space="preserve">™  </w:t>
      </w:r>
      <w:proofErr w:type="spellStart"/>
      <w:r w:rsidR="00AD42A7">
        <w:rPr>
          <w:w w:val="105"/>
          <w:sz w:val="24"/>
        </w:rPr>
        <w:t>Door</w:t>
      </w:r>
      <w:proofErr w:type="spellEnd"/>
      <w:r w:rsidR="00AD42A7">
        <w:rPr>
          <w:w w:val="105"/>
          <w:sz w:val="24"/>
        </w:rPr>
        <w:t>-in-</w:t>
      </w:r>
      <w:proofErr w:type="spellStart"/>
      <w:r w:rsidR="00AD42A7">
        <w:rPr>
          <w:w w:val="105"/>
          <w:sz w:val="24"/>
        </w:rPr>
        <w:t>Door</w:t>
      </w:r>
      <w:proofErr w:type="spellEnd"/>
      <w:r w:rsidR="00AD42A7">
        <w:rPr>
          <w:w w:val="105"/>
          <w:sz w:val="24"/>
        </w:rPr>
        <w:t xml:space="preserve">®, która jest wyposażona w pierwszą w branży </w:t>
      </w:r>
      <w:r w:rsidR="00C9077D">
        <w:rPr>
          <w:w w:val="105"/>
          <w:sz w:val="24"/>
        </w:rPr>
        <w:t>technolog</w:t>
      </w:r>
      <w:r w:rsidR="00AD42A7">
        <w:rPr>
          <w:w w:val="105"/>
          <w:sz w:val="24"/>
        </w:rPr>
        <w:t xml:space="preserve">ię lodu w kulkach </w:t>
      </w:r>
      <w:proofErr w:type="spellStart"/>
      <w:r w:rsidR="00AD42A7">
        <w:rPr>
          <w:w w:val="105"/>
          <w:sz w:val="24"/>
        </w:rPr>
        <w:t>Craft</w:t>
      </w:r>
      <w:proofErr w:type="spellEnd"/>
      <w:r w:rsidR="00AD42A7">
        <w:rPr>
          <w:w w:val="105"/>
          <w:sz w:val="24"/>
        </w:rPr>
        <w:t xml:space="preserve"> </w:t>
      </w:r>
      <w:proofErr w:type="spellStart"/>
      <w:r w:rsidR="00AD42A7">
        <w:rPr>
          <w:w w:val="105"/>
          <w:sz w:val="24"/>
        </w:rPr>
        <w:t>Ice</w:t>
      </w:r>
      <w:proofErr w:type="spellEnd"/>
      <w:r w:rsidR="00AD42A7">
        <w:rPr>
          <w:w w:val="105"/>
          <w:sz w:val="24"/>
        </w:rPr>
        <w:t xml:space="preserve">™. W grupie wyróżnionego sprzętu AGD firmy LG znajdą się: nagrodzona po raz drugi szafa parowa LG </w:t>
      </w:r>
      <w:proofErr w:type="spellStart"/>
      <w:r w:rsidR="00AD42A7">
        <w:rPr>
          <w:w w:val="105"/>
          <w:sz w:val="24"/>
        </w:rPr>
        <w:t>Styler</w:t>
      </w:r>
      <w:proofErr w:type="spellEnd"/>
      <w:r w:rsidR="00AD42A7">
        <w:rPr>
          <w:w w:val="105"/>
          <w:sz w:val="24"/>
        </w:rPr>
        <w:t xml:space="preserve"> z czarnym lustrzanym panelem przednim, zupełnie nowy przenośny oczyszczacz powietrza LG </w:t>
      </w:r>
      <w:proofErr w:type="spellStart"/>
      <w:r w:rsidR="00AD42A7">
        <w:rPr>
          <w:w w:val="105"/>
          <w:sz w:val="24"/>
        </w:rPr>
        <w:t>PuriCare</w:t>
      </w:r>
      <w:proofErr w:type="spellEnd"/>
      <w:r w:rsidR="00AD42A7">
        <w:rPr>
          <w:w w:val="105"/>
          <w:sz w:val="24"/>
        </w:rPr>
        <w:t xml:space="preserve">™ oraz innowacyjne </w:t>
      </w:r>
      <w:r w:rsidR="00C9077D">
        <w:rPr>
          <w:w w:val="105"/>
          <w:sz w:val="24"/>
        </w:rPr>
        <w:t>sprzęty AGD</w:t>
      </w:r>
      <w:bookmarkStart w:id="0" w:name="_GoBack"/>
      <w:bookmarkEnd w:id="0"/>
      <w:r w:rsidR="00AD42A7">
        <w:rPr>
          <w:w w:val="105"/>
          <w:sz w:val="24"/>
        </w:rPr>
        <w:t xml:space="preserve">, które zostaną zaprezentowane na targach CES. </w:t>
      </w:r>
    </w:p>
    <w:p w14:paraId="5C42C3C5" w14:textId="77777777" w:rsidR="00AD42A7" w:rsidRPr="00134A3F" w:rsidRDefault="00AD42A7">
      <w:pPr>
        <w:pStyle w:val="Tekstpodstawowy"/>
        <w:spacing w:line="360" w:lineRule="auto"/>
        <w:ind w:right="393"/>
        <w:jc w:val="both"/>
        <w:rPr>
          <w:w w:val="105"/>
          <w:sz w:val="24"/>
          <w:szCs w:val="24"/>
        </w:rPr>
      </w:pPr>
    </w:p>
    <w:p w14:paraId="281B1ED1" w14:textId="77777777" w:rsidR="003D7762" w:rsidRDefault="00AD42A7">
      <w:pPr>
        <w:pStyle w:val="Tekstpodstawowy"/>
        <w:spacing w:line="360" w:lineRule="auto"/>
        <w:ind w:right="393"/>
        <w:jc w:val="both"/>
        <w:rPr>
          <w:b/>
          <w:w w:val="105"/>
          <w:sz w:val="24"/>
        </w:rPr>
      </w:pPr>
      <w:r>
        <w:rPr>
          <w:b/>
          <w:w w:val="105"/>
          <w:sz w:val="24"/>
        </w:rPr>
        <w:t>Smartfon</w:t>
      </w:r>
      <w:r w:rsidR="003D7762">
        <w:rPr>
          <w:b/>
          <w:w w:val="105"/>
          <w:sz w:val="24"/>
        </w:rPr>
        <w:t>y</w:t>
      </w:r>
    </w:p>
    <w:p w14:paraId="085D3FED" w14:textId="6AB278C6" w:rsidR="00AD42A7" w:rsidRPr="00134A3F" w:rsidRDefault="003D7762">
      <w:pPr>
        <w:pStyle w:val="Tekstpodstawowy"/>
        <w:spacing w:line="360" w:lineRule="auto"/>
        <w:ind w:right="393"/>
        <w:jc w:val="both"/>
        <w:rPr>
          <w:color w:val="000000"/>
          <w:sz w:val="24"/>
          <w:szCs w:val="24"/>
        </w:rPr>
      </w:pPr>
      <w:r>
        <w:rPr>
          <w:w w:val="105"/>
          <w:sz w:val="24"/>
        </w:rPr>
        <w:t>N</w:t>
      </w:r>
      <w:r w:rsidR="00AD42A7">
        <w:rPr>
          <w:w w:val="105"/>
          <w:sz w:val="24"/>
        </w:rPr>
        <w:t xml:space="preserve">ajważniejszym produktem LG uhonorowanym nagrodą CES </w:t>
      </w:r>
      <w:proofErr w:type="spellStart"/>
      <w:r w:rsidR="00AD42A7">
        <w:rPr>
          <w:w w:val="105"/>
          <w:sz w:val="24"/>
        </w:rPr>
        <w:t>Innovation</w:t>
      </w:r>
      <w:proofErr w:type="spellEnd"/>
      <w:r w:rsidR="00AD42A7">
        <w:rPr>
          <w:w w:val="105"/>
          <w:sz w:val="24"/>
        </w:rPr>
        <w:t xml:space="preserve"> </w:t>
      </w:r>
      <w:proofErr w:type="spellStart"/>
      <w:r w:rsidR="00AD42A7">
        <w:rPr>
          <w:w w:val="105"/>
          <w:sz w:val="24"/>
        </w:rPr>
        <w:t>Awards</w:t>
      </w:r>
      <w:proofErr w:type="spellEnd"/>
      <w:r w:rsidR="00AD42A7">
        <w:rPr>
          <w:w w:val="105"/>
          <w:sz w:val="24"/>
        </w:rPr>
        <w:t xml:space="preserve"> w kategorii urządzeń mobilnych jest rewolucyjny smartfon LG G8X</w:t>
      </w:r>
      <w:r w:rsidR="00AD42A7">
        <w:rPr>
          <w:w w:val="105"/>
          <w:sz w:val="24"/>
          <w:vertAlign w:val="superscript"/>
        </w:rPr>
        <w:t>ThinQ</w:t>
      </w:r>
      <w:r w:rsidR="00AD42A7">
        <w:rPr>
          <w:w w:val="105"/>
          <w:sz w:val="24"/>
        </w:rPr>
        <w:t xml:space="preserve"> z dodatkowym ekranem, </w:t>
      </w:r>
      <w:r w:rsidR="00AD42A7">
        <w:rPr>
          <w:color w:val="373737"/>
          <w:sz w:val="24"/>
        </w:rPr>
        <w:t xml:space="preserve">zapewniającym wyższy komfort pracy i rozrywki we wszystkich sytuacjach, w których lepiej jest korzystać z dwóch identycznych wyświetlaczy OLED. </w:t>
      </w:r>
      <w:r w:rsidR="00AD42A7">
        <w:rPr>
          <w:color w:val="000000"/>
          <w:sz w:val="24"/>
        </w:rPr>
        <w:t>Ponadto, nagrodzone zostaną smartfon LG V50</w:t>
      </w:r>
      <w:r w:rsidR="00AD42A7">
        <w:rPr>
          <w:w w:val="105"/>
          <w:sz w:val="24"/>
          <w:vertAlign w:val="superscript"/>
        </w:rPr>
        <w:t>ThinQ</w:t>
      </w:r>
      <w:r w:rsidR="00AD42A7">
        <w:rPr>
          <w:color w:val="000000"/>
          <w:sz w:val="24"/>
        </w:rPr>
        <w:t xml:space="preserve"> 5G pozwalający na pełne wykorzystanie możliwości sieci piątej generacji oraz smartfon LG G8</w:t>
      </w:r>
      <w:r w:rsidR="00AD42A7">
        <w:rPr>
          <w:w w:val="105"/>
          <w:sz w:val="24"/>
          <w:vertAlign w:val="superscript"/>
        </w:rPr>
        <w:t>ThinQ</w:t>
      </w:r>
      <w:r w:rsidR="00AD42A7">
        <w:rPr>
          <w:color w:val="000000"/>
          <w:sz w:val="24"/>
        </w:rPr>
        <w:t> o wyrafinowanym minimalistycznym wzornictwie, wyposażony w innowacyjne funkcje audio, nowy aparat wraz z nowym oprogramowaniem, a także nowoczesne funkcje dotykowe i zabezpieczenia biometryczne.</w:t>
      </w:r>
    </w:p>
    <w:p w14:paraId="7C6A1506" w14:textId="77777777" w:rsidR="00AD42A7" w:rsidRPr="00134A3F" w:rsidRDefault="00AD42A7">
      <w:pPr>
        <w:spacing w:line="360" w:lineRule="auto"/>
        <w:jc w:val="both"/>
        <w:rPr>
          <w:b/>
          <w:w w:val="105"/>
          <w:sz w:val="24"/>
          <w:szCs w:val="24"/>
        </w:rPr>
      </w:pPr>
    </w:p>
    <w:p w14:paraId="4B25E442" w14:textId="77777777" w:rsidR="003D7762" w:rsidRDefault="00AD42A7">
      <w:pPr>
        <w:spacing w:line="360" w:lineRule="auto"/>
        <w:ind w:right="353"/>
        <w:jc w:val="both"/>
        <w:rPr>
          <w:b/>
          <w:w w:val="105"/>
          <w:sz w:val="24"/>
        </w:rPr>
      </w:pPr>
      <w:r>
        <w:rPr>
          <w:b/>
          <w:w w:val="105"/>
          <w:sz w:val="24"/>
        </w:rPr>
        <w:t xml:space="preserve">Nagrody za innowacje CES </w:t>
      </w:r>
      <w:proofErr w:type="spellStart"/>
      <w:r>
        <w:rPr>
          <w:b/>
          <w:w w:val="105"/>
          <w:sz w:val="24"/>
        </w:rPr>
        <w:t>Innovation</w:t>
      </w:r>
      <w:proofErr w:type="spellEnd"/>
      <w:r>
        <w:rPr>
          <w:b/>
          <w:w w:val="105"/>
          <w:sz w:val="24"/>
        </w:rPr>
        <w:t xml:space="preserve"> </w:t>
      </w:r>
      <w:proofErr w:type="spellStart"/>
      <w:r>
        <w:rPr>
          <w:b/>
          <w:w w:val="105"/>
          <w:sz w:val="24"/>
        </w:rPr>
        <w:t>Award</w:t>
      </w:r>
      <w:proofErr w:type="spellEnd"/>
    </w:p>
    <w:p w14:paraId="0CB594A6" w14:textId="6A769ABD" w:rsidR="00AD42A7" w:rsidRPr="00134A3F" w:rsidRDefault="003D7762">
      <w:pPr>
        <w:spacing w:line="360" w:lineRule="auto"/>
        <w:ind w:right="353"/>
        <w:jc w:val="both"/>
        <w:rPr>
          <w:sz w:val="24"/>
          <w:szCs w:val="24"/>
        </w:rPr>
      </w:pPr>
      <w:r>
        <w:rPr>
          <w:spacing w:val="-4"/>
          <w:w w:val="105"/>
          <w:sz w:val="24"/>
        </w:rPr>
        <w:t>K</w:t>
      </w:r>
      <w:r w:rsidR="00AD42A7">
        <w:rPr>
          <w:spacing w:val="-4"/>
          <w:w w:val="105"/>
          <w:sz w:val="24"/>
        </w:rPr>
        <w:t xml:space="preserve">onkurs CES </w:t>
      </w:r>
      <w:proofErr w:type="spellStart"/>
      <w:r w:rsidR="00AD42A7">
        <w:rPr>
          <w:spacing w:val="-4"/>
          <w:w w:val="105"/>
          <w:sz w:val="24"/>
        </w:rPr>
        <w:t>Innovation</w:t>
      </w:r>
      <w:proofErr w:type="spellEnd"/>
      <w:r w:rsidR="00AD42A7">
        <w:rPr>
          <w:spacing w:val="-4"/>
          <w:w w:val="105"/>
          <w:sz w:val="24"/>
        </w:rPr>
        <w:t xml:space="preserve"> </w:t>
      </w:r>
      <w:proofErr w:type="spellStart"/>
      <w:r w:rsidR="00AD42A7">
        <w:rPr>
          <w:spacing w:val="-4"/>
          <w:w w:val="105"/>
          <w:sz w:val="24"/>
        </w:rPr>
        <w:t>Awards</w:t>
      </w:r>
      <w:proofErr w:type="spellEnd"/>
      <w:r w:rsidR="00AD42A7">
        <w:rPr>
          <w:spacing w:val="-4"/>
          <w:w w:val="105"/>
          <w:sz w:val="24"/>
        </w:rPr>
        <w:t xml:space="preserve"> organizowany i prowadzony przez stowarzyszenie CTA jest dorocznym wydarzeniem mającym na celu uhonorowanie produktów z branży elektroniki użytkowej, które wyróżniają się wzornictwem i rozwiązaniami technicznymi. Jury konkursowe, w skład którego wchodzą branżowi eksperci, między innymi przedstawiciele mediów, projektanci i inżynierowie, ocenia walory techniczne, estetykę i wzornictwo, funkcjonalność oraz atrakcyjność dla konsumentów i na podstawie tych kryteriów przyznaje nagrody w 28 kategoriach. </w:t>
      </w:r>
    </w:p>
    <w:p w14:paraId="2D145562" w14:textId="77777777" w:rsidR="00AD42A7" w:rsidRPr="00134A3F" w:rsidRDefault="00AD42A7">
      <w:pPr>
        <w:spacing w:line="360" w:lineRule="auto"/>
        <w:ind w:right="353"/>
        <w:jc w:val="both"/>
        <w:rPr>
          <w:sz w:val="24"/>
          <w:szCs w:val="24"/>
        </w:rPr>
      </w:pPr>
    </w:p>
    <w:p w14:paraId="001C6979" w14:textId="77777777" w:rsidR="00AD42A7" w:rsidRPr="006566E9" w:rsidRDefault="00AD42A7" w:rsidP="006566E9">
      <w:pPr>
        <w:spacing w:line="360" w:lineRule="auto"/>
        <w:ind w:right="353"/>
        <w:jc w:val="both"/>
        <w:rPr>
          <w:sz w:val="24"/>
          <w:szCs w:val="24"/>
        </w:rPr>
      </w:pPr>
      <w:r>
        <w:rPr>
          <w:sz w:val="24"/>
        </w:rPr>
        <w:t xml:space="preserve">Pełna lista nagród 2020 CES </w:t>
      </w:r>
      <w:proofErr w:type="spellStart"/>
      <w:r>
        <w:rPr>
          <w:sz w:val="24"/>
        </w:rPr>
        <w:t>Innovation</w:t>
      </w:r>
      <w:proofErr w:type="spellEnd"/>
      <w:r>
        <w:rPr>
          <w:sz w:val="24"/>
        </w:rPr>
        <w:t xml:space="preserve"> </w:t>
      </w:r>
      <w:proofErr w:type="spellStart"/>
      <w:r>
        <w:rPr>
          <w:sz w:val="24"/>
        </w:rPr>
        <w:t>Award</w:t>
      </w:r>
      <w:proofErr w:type="spellEnd"/>
      <w:r>
        <w:rPr>
          <w:sz w:val="24"/>
        </w:rPr>
        <w:t xml:space="preserve"> przyznanych produktom LG zosta</w:t>
      </w:r>
      <w:r>
        <w:rPr>
          <w:sz w:val="24"/>
        </w:rPr>
        <w:lastRenderedPageBreak/>
        <w:t xml:space="preserve">nie podana podczas konferencji prasowej firmy LG poświęconej targom CES, która odbędzie się 6 stycznia 2020 o godzinie 8:00 czasu PST w Las Vegas. Targi </w:t>
      </w:r>
      <w:hyperlink r:id="rId6">
        <w:r>
          <w:t>CES 2020</w:t>
        </w:r>
      </w:hyperlink>
      <w:r>
        <w:rPr>
          <w:sz w:val="24"/>
        </w:rPr>
        <w:t>, organizowane i prowadzone przez stowarzyszenie CTA, odbędą się w Las Vegas w dniach 7–10 stycznia. Podczas tego światowego wydarzenia spotkają się zarówno liderzy, jak i wschodzące gwiazdy rynku prezentując innowacje wytyczające nowe trendy szybko rozwijającej się branży elektroniki użytkowej. Odwiedzający targi CES będą mogli zapoznać się z najważniejszymi osiągnięciami z różnorodnych dziedzin, takich jak sieci 5G, sztuczna inteligencja, rzeczywistość rozszerzona i wirtualna, inteligentny dom, inteligentne miasta, motoryzacja, czy cyfrowe rozwiązania dla służby zdrowia.</w:t>
      </w:r>
    </w:p>
    <w:p w14:paraId="5D06E467" w14:textId="77777777" w:rsidR="00AD42A7" w:rsidRPr="006566E9" w:rsidRDefault="00AD42A7" w:rsidP="006566E9">
      <w:pPr>
        <w:pStyle w:val="Tekstpodstawowy"/>
        <w:spacing w:line="360" w:lineRule="auto"/>
        <w:ind w:left="360"/>
        <w:rPr>
          <w:sz w:val="24"/>
          <w:szCs w:val="24"/>
        </w:rPr>
        <w:sectPr w:rsidR="00AD42A7" w:rsidRPr="006566E9" w:rsidSect="006566E9">
          <w:headerReference w:type="default" r:id="rId7"/>
          <w:footerReference w:type="default" r:id="rId8"/>
          <w:pgSz w:w="11907" w:h="16840" w:code="9"/>
          <w:pgMar w:top="2268" w:right="1701" w:bottom="1701" w:left="1701" w:header="708" w:footer="708" w:gutter="0"/>
          <w:cols w:space="708"/>
        </w:sectPr>
      </w:pPr>
    </w:p>
    <w:p w14:paraId="6C752C04" w14:textId="77777777" w:rsidR="00AD42A7" w:rsidRPr="00407B50" w:rsidRDefault="00AD42A7" w:rsidP="006566E9">
      <w:pPr>
        <w:spacing w:line="360" w:lineRule="auto"/>
        <w:ind w:right="-96"/>
        <w:jc w:val="center"/>
        <w:rPr>
          <w:b/>
          <w:bCs/>
          <w:color w:val="C5003D"/>
          <w:sz w:val="18"/>
          <w:szCs w:val="18"/>
          <w:lang w:val="en-US"/>
        </w:rPr>
      </w:pPr>
      <w:r w:rsidRPr="00407B50">
        <w:rPr>
          <w:sz w:val="24"/>
          <w:lang w:val="en-US"/>
        </w:rPr>
        <w:t># # #</w:t>
      </w:r>
    </w:p>
    <w:p w14:paraId="6626938E" w14:textId="77777777" w:rsidR="00AD42A7" w:rsidRPr="00407B50" w:rsidRDefault="00AD42A7" w:rsidP="006566E9">
      <w:pPr>
        <w:spacing w:line="360" w:lineRule="auto"/>
        <w:ind w:right="-96"/>
        <w:rPr>
          <w:bCs/>
          <w:sz w:val="24"/>
          <w:szCs w:val="24"/>
          <w:lang w:val="en-US"/>
        </w:rPr>
      </w:pPr>
    </w:p>
    <w:sectPr w:rsidR="00AD42A7" w:rsidRPr="00407B50" w:rsidSect="006566E9">
      <w:type w:val="continuous"/>
      <w:pgSz w:w="11907" w:h="16840" w:code="9"/>
      <w:pgMar w:top="2268" w:right="1701" w:bottom="1701" w:left="1701" w:header="663" w:footer="99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654B" w14:textId="77777777" w:rsidR="00AD42A7" w:rsidRDefault="00AD42A7">
      <w:r>
        <w:separator/>
      </w:r>
    </w:p>
  </w:endnote>
  <w:endnote w:type="continuationSeparator" w:id="0">
    <w:p w14:paraId="6998BB42" w14:textId="77777777" w:rsidR="00AD42A7" w:rsidRDefault="00AD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G스마트체 Regular">
    <w:altName w:val="˘¬??? ˇĆiĄě?"/>
    <w:panose1 w:val="00000000000000000000"/>
    <w:charset w:val="81"/>
    <w:family w:val="modern"/>
    <w:notTrueType/>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0434" w14:textId="77777777" w:rsidR="00AD42A7" w:rsidRDefault="00C9077D">
    <w:pPr>
      <w:pStyle w:val="Tekstpodstawowy"/>
      <w:spacing w:line="14" w:lineRule="auto"/>
      <w:rPr>
        <w:sz w:val="20"/>
      </w:rPr>
    </w:pPr>
    <w:r>
      <w:rPr>
        <w:noProof/>
      </w:rPr>
      <w:pict w14:anchorId="250CE76A">
        <v:shapetype id="_x0000_t202" coordsize="21600,21600" o:spt="202" path="m,l,21600r21600,l21600,xe">
          <v:stroke joinstyle="miter"/>
          <v:path gradientshapeok="t" o:connecttype="rect"/>
        </v:shapetype>
        <v:shape id="Text Box 1" o:spid="_x0000_s2051" type="#_x0000_t202" style="position:absolute;margin-left:511.65pt;margin-top:761.3pt;width:9.2pt;height:14.5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eZrgIAAK8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" filled="f" stroked="f">
          <v:textbox inset="0,0,0,0">
            <w:txbxContent>
              <w:p w14:paraId="44D6F977" w14:textId="77777777" w:rsidR="00AD42A7" w:rsidRDefault="00AD42A7">
                <w:pPr>
                  <w:spacing w:line="271" w:lineRule="exact"/>
                  <w:ind w:left="40"/>
                  <w:rPr>
                    <w:rFonts w:ascii="Malgun Gothic"/>
                    <w:sz w:val="19"/>
                  </w:rPr>
                </w:pPr>
                <w:r>
                  <w:rPr>
                    <w:rFonts w:ascii="Malgun Gothic" w:eastAsia="Times New Roman"/>
                    <w:w w:val="99"/>
                    <w:sz w:val="19"/>
                  </w:rPr>
                  <w:fldChar w:fldCharType="begin"/>
                </w:r>
                <w:r>
                  <w:rPr>
                    <w:rFonts w:ascii="Malgun Gothic" w:eastAsia="Times New Roman"/>
                    <w:w w:val="99"/>
                    <w:sz w:val="19"/>
                  </w:rPr>
                  <w:instrText xml:space="preserve"> PAGE </w:instrText>
                </w:r>
                <w:r>
                  <w:rPr>
                    <w:rFonts w:ascii="Malgun Gothic" w:eastAsia="Times New Roman"/>
                    <w:w w:val="99"/>
                    <w:sz w:val="19"/>
                  </w:rPr>
                  <w:fldChar w:fldCharType="separate"/>
                </w:r>
                <w:r>
                  <w:rPr>
                    <w:rFonts w:ascii="Malgun Gothic" w:eastAsia="Times New Roman"/>
                    <w:noProof/>
                    <w:w w:val="99"/>
                    <w:sz w:val="19"/>
                  </w:rPr>
                  <w:t>3</w:t>
                </w:r>
                <w:r>
                  <w:rPr>
                    <w:rFonts w:ascii="Malgun Gothic" w:eastAsia="Times New Roman"/>
                    <w:w w:val="99"/>
                    <w:sz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88F2" w14:textId="77777777" w:rsidR="00AD42A7" w:rsidRDefault="00AD42A7">
      <w:r>
        <w:separator/>
      </w:r>
    </w:p>
  </w:footnote>
  <w:footnote w:type="continuationSeparator" w:id="0">
    <w:p w14:paraId="3C6D4D08" w14:textId="77777777" w:rsidR="00AD42A7" w:rsidRDefault="00AD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E20B" w14:textId="77777777" w:rsidR="00AD42A7" w:rsidRDefault="00C9077D">
    <w:pPr>
      <w:pStyle w:val="Tekstpodstawowy"/>
      <w:spacing w:line="14" w:lineRule="auto"/>
      <w:rPr>
        <w:sz w:val="20"/>
      </w:rPr>
    </w:pPr>
    <w:r>
      <w:rPr>
        <w:noProof/>
      </w:rPr>
      <w:pict w14:anchorId="1AAC0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48pt;margin-top:27.2pt;width:93.1pt;height:42.35pt;z-index:-251657216;visibility:visible;mso-wrap-distance-left:0;mso-wrap-distance-right:0;mso-position-horizontal-relative:page;mso-position-vertical-relative:page">
          <v:imagedata r:id="rId1" o:title=""/>
          <w10:wrap anchorx="page" anchory="page"/>
        </v:shape>
      </w:pict>
    </w:r>
    <w:r>
      <w:rPr>
        <w:noProof/>
      </w:rPr>
      <w:pict w14:anchorId="53E220B0">
        <v:shapetype id="_x0000_t202" coordsize="21600,21600" o:spt="202" path="m,l,21600r21600,l21600,xe">
          <v:stroke joinstyle="miter"/>
          <v:path gradientshapeok="t" o:connecttype="rect"/>
        </v:shapetype>
        <v:shape id="Text Box 2" o:spid="_x0000_s2050" type="#_x0000_t202" style="position:absolute;margin-left:458.35pt;margin-top:45.05pt;width:48.85pt;height:1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i5rwIAAKg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" filled="f" stroked="f">
          <v:textbox inset="0,0,0,0">
            <w:txbxContent>
              <w:p w14:paraId="7B16A16D" w14:textId="77777777" w:rsidR="00AD42A7" w:rsidRPr="006566E9" w:rsidRDefault="00C9077D">
                <w:pPr>
                  <w:spacing w:line="193" w:lineRule="exact"/>
                  <w:ind w:left="20"/>
                  <w:rPr>
                    <w:rFonts w:ascii="Trebuchet MS" w:eastAsia="LG스마트체 Regular" w:hAnsi="Trebuchet MS"/>
                    <w:sz w:val="18"/>
                    <w:szCs w:val="18"/>
                  </w:rPr>
                </w:pPr>
                <w:hyperlink r:id="rId2">
                  <w:r w:rsidR="00AD42A7">
                    <w:rPr>
                      <w:rFonts w:ascii="Trebuchet MS" w:hAnsi="Trebuchet MS"/>
                      <w:color w:val="7F7F7F"/>
                      <w:w w:val="95"/>
                      <w:sz w:val="18"/>
                    </w:rPr>
                    <w:t>www.LG.com</w:t>
                  </w:r>
                </w:hyperlink>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autoHyphenation/>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7F56"/>
    <w:rsid w:val="000138B5"/>
    <w:rsid w:val="00014F0C"/>
    <w:rsid w:val="00036194"/>
    <w:rsid w:val="00036FA3"/>
    <w:rsid w:val="00041BD8"/>
    <w:rsid w:val="000436C7"/>
    <w:rsid w:val="000456E6"/>
    <w:rsid w:val="00050B1E"/>
    <w:rsid w:val="0005544D"/>
    <w:rsid w:val="00057051"/>
    <w:rsid w:val="0007130E"/>
    <w:rsid w:val="00075C33"/>
    <w:rsid w:val="00075E33"/>
    <w:rsid w:val="0008495B"/>
    <w:rsid w:val="00090342"/>
    <w:rsid w:val="000967B4"/>
    <w:rsid w:val="000970E5"/>
    <w:rsid w:val="000B7A44"/>
    <w:rsid w:val="000C0AE7"/>
    <w:rsid w:val="000F488C"/>
    <w:rsid w:val="00112765"/>
    <w:rsid w:val="001173F1"/>
    <w:rsid w:val="0012121E"/>
    <w:rsid w:val="001244C2"/>
    <w:rsid w:val="00132CAF"/>
    <w:rsid w:val="00134A3F"/>
    <w:rsid w:val="0013510E"/>
    <w:rsid w:val="00144411"/>
    <w:rsid w:val="00160A91"/>
    <w:rsid w:val="001815C2"/>
    <w:rsid w:val="0019680B"/>
    <w:rsid w:val="001A5622"/>
    <w:rsid w:val="001C2D11"/>
    <w:rsid w:val="001C3953"/>
    <w:rsid w:val="001C55E0"/>
    <w:rsid w:val="001D3E2F"/>
    <w:rsid w:val="001E0CC2"/>
    <w:rsid w:val="001E33DE"/>
    <w:rsid w:val="001F1416"/>
    <w:rsid w:val="00210892"/>
    <w:rsid w:val="00220F5F"/>
    <w:rsid w:val="002227B5"/>
    <w:rsid w:val="002261AD"/>
    <w:rsid w:val="00230E36"/>
    <w:rsid w:val="002340D8"/>
    <w:rsid w:val="002613E7"/>
    <w:rsid w:val="002A3756"/>
    <w:rsid w:val="002A399A"/>
    <w:rsid w:val="002A69A7"/>
    <w:rsid w:val="002B252B"/>
    <w:rsid w:val="002D344E"/>
    <w:rsid w:val="002E607E"/>
    <w:rsid w:val="002F0E53"/>
    <w:rsid w:val="00350883"/>
    <w:rsid w:val="00351998"/>
    <w:rsid w:val="00380F1F"/>
    <w:rsid w:val="0038653F"/>
    <w:rsid w:val="003C7979"/>
    <w:rsid w:val="003D7762"/>
    <w:rsid w:val="003F017F"/>
    <w:rsid w:val="00402B41"/>
    <w:rsid w:val="00405903"/>
    <w:rsid w:val="00407B50"/>
    <w:rsid w:val="00412D29"/>
    <w:rsid w:val="0044741E"/>
    <w:rsid w:val="004477DB"/>
    <w:rsid w:val="00474E86"/>
    <w:rsid w:val="00490413"/>
    <w:rsid w:val="00495D39"/>
    <w:rsid w:val="004A32C5"/>
    <w:rsid w:val="004A4D4C"/>
    <w:rsid w:val="004B0446"/>
    <w:rsid w:val="004B3E49"/>
    <w:rsid w:val="004C0B48"/>
    <w:rsid w:val="004E7514"/>
    <w:rsid w:val="00500E19"/>
    <w:rsid w:val="00531A25"/>
    <w:rsid w:val="0054445E"/>
    <w:rsid w:val="00571822"/>
    <w:rsid w:val="005841B5"/>
    <w:rsid w:val="005A7343"/>
    <w:rsid w:val="00601EC8"/>
    <w:rsid w:val="006566E9"/>
    <w:rsid w:val="006825CB"/>
    <w:rsid w:val="006A3314"/>
    <w:rsid w:val="006B1664"/>
    <w:rsid w:val="006B438C"/>
    <w:rsid w:val="006C423D"/>
    <w:rsid w:val="006C4CEC"/>
    <w:rsid w:val="007168D5"/>
    <w:rsid w:val="00722B61"/>
    <w:rsid w:val="007434D2"/>
    <w:rsid w:val="00752CFD"/>
    <w:rsid w:val="00786D63"/>
    <w:rsid w:val="007B08F8"/>
    <w:rsid w:val="007C27C4"/>
    <w:rsid w:val="007C2EFD"/>
    <w:rsid w:val="007C7D96"/>
    <w:rsid w:val="007E3FE7"/>
    <w:rsid w:val="008005F0"/>
    <w:rsid w:val="00810CE7"/>
    <w:rsid w:val="008111D6"/>
    <w:rsid w:val="0081671E"/>
    <w:rsid w:val="00820C5F"/>
    <w:rsid w:val="008521FA"/>
    <w:rsid w:val="0087440B"/>
    <w:rsid w:val="008A1CCD"/>
    <w:rsid w:val="008A639E"/>
    <w:rsid w:val="008B2BF7"/>
    <w:rsid w:val="008D1933"/>
    <w:rsid w:val="008D213C"/>
    <w:rsid w:val="008D71BD"/>
    <w:rsid w:val="008D7F56"/>
    <w:rsid w:val="00937F6F"/>
    <w:rsid w:val="00941494"/>
    <w:rsid w:val="00994B84"/>
    <w:rsid w:val="00995C5C"/>
    <w:rsid w:val="009D373C"/>
    <w:rsid w:val="009F0CA5"/>
    <w:rsid w:val="009F5D18"/>
    <w:rsid w:val="00A26AEE"/>
    <w:rsid w:val="00A476D6"/>
    <w:rsid w:val="00A50C3A"/>
    <w:rsid w:val="00AD42A7"/>
    <w:rsid w:val="00AE3C3D"/>
    <w:rsid w:val="00B210DB"/>
    <w:rsid w:val="00B36493"/>
    <w:rsid w:val="00B45CE4"/>
    <w:rsid w:val="00B60023"/>
    <w:rsid w:val="00B60592"/>
    <w:rsid w:val="00B605BD"/>
    <w:rsid w:val="00B76052"/>
    <w:rsid w:val="00BA5EF0"/>
    <w:rsid w:val="00BB4E13"/>
    <w:rsid w:val="00BD5DED"/>
    <w:rsid w:val="00C57FEC"/>
    <w:rsid w:val="00C9077D"/>
    <w:rsid w:val="00C92087"/>
    <w:rsid w:val="00C96C56"/>
    <w:rsid w:val="00CD7E4B"/>
    <w:rsid w:val="00D06CA8"/>
    <w:rsid w:val="00D15617"/>
    <w:rsid w:val="00D1573A"/>
    <w:rsid w:val="00D279A4"/>
    <w:rsid w:val="00D501A2"/>
    <w:rsid w:val="00D5042F"/>
    <w:rsid w:val="00D70974"/>
    <w:rsid w:val="00D76C35"/>
    <w:rsid w:val="00D7700B"/>
    <w:rsid w:val="00DA60DB"/>
    <w:rsid w:val="00DA7FFB"/>
    <w:rsid w:val="00DB317A"/>
    <w:rsid w:val="00DB605A"/>
    <w:rsid w:val="00DE18DC"/>
    <w:rsid w:val="00DF7A85"/>
    <w:rsid w:val="00E03DF2"/>
    <w:rsid w:val="00E712A9"/>
    <w:rsid w:val="00EA0075"/>
    <w:rsid w:val="00EA0358"/>
    <w:rsid w:val="00EA31B2"/>
    <w:rsid w:val="00EB12AD"/>
    <w:rsid w:val="00EE760D"/>
    <w:rsid w:val="00EF4D67"/>
    <w:rsid w:val="00F13844"/>
    <w:rsid w:val="00F16817"/>
    <w:rsid w:val="00F4057E"/>
    <w:rsid w:val="00F540FA"/>
    <w:rsid w:val="00F708C0"/>
    <w:rsid w:val="00FA0525"/>
    <w:rsid w:val="00FB1677"/>
    <w:rsid w:val="00FC62DC"/>
    <w:rsid w:val="00FD4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1783B1C"/>
  <w14:defaultImageDpi w14:val="0"/>
  <w15:docId w15:val="{89DEEF4F-52C7-414C-BE86-0ADC5EA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pPr>
    <w:rPr>
      <w:rFonts w:ascii="Times New Roman" w:hAnsi="Times New Roman"/>
    </w:rPr>
  </w:style>
  <w:style w:type="paragraph" w:styleId="Nagwek1">
    <w:name w:val="heading 1"/>
    <w:basedOn w:val="Normalny"/>
    <w:link w:val="Nagwek1Znak"/>
    <w:uiPriority w:val="99"/>
    <w:qFormat/>
    <w:pPr>
      <w:spacing w:before="6"/>
      <w:ind w:left="1080"/>
      <w:jc w:val="center"/>
      <w:outlineLvl w:val="0"/>
    </w:pPr>
    <w:rPr>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76B7"/>
    <w:rPr>
      <w:rFonts w:asciiTheme="majorHAnsi" w:eastAsiaTheme="majorEastAsia" w:hAnsiTheme="majorHAnsi" w:cstheme="majorBidi"/>
      <w:b/>
      <w:bCs/>
      <w:kern w:val="32"/>
      <w:sz w:val="32"/>
      <w:szCs w:val="32"/>
    </w:r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semiHidden/>
    <w:rsid w:val="005776B7"/>
    <w:rPr>
      <w:rFonts w:ascii="Times New Roman" w:hAnsi="Times New Roman"/>
    </w:rPr>
  </w:style>
  <w:style w:type="paragraph" w:styleId="Akapitzlist">
    <w:name w:val="List Paragraph"/>
    <w:basedOn w:val="Normalny"/>
    <w:uiPriority w:val="99"/>
    <w:qFormat/>
  </w:style>
  <w:style w:type="paragraph" w:customStyle="1" w:styleId="TableParagraph">
    <w:name w:val="Table Paragraph"/>
    <w:basedOn w:val="Normalny"/>
    <w:uiPriority w:val="99"/>
  </w:style>
  <w:style w:type="paragraph" w:styleId="Nagwek">
    <w:name w:val="header"/>
    <w:basedOn w:val="Normalny"/>
    <w:link w:val="NagwekZnak"/>
    <w:uiPriority w:val="99"/>
    <w:rsid w:val="00402B41"/>
    <w:pPr>
      <w:tabs>
        <w:tab w:val="center" w:pos="4680"/>
        <w:tab w:val="right" w:pos="9360"/>
      </w:tabs>
    </w:pPr>
  </w:style>
  <w:style w:type="character" w:customStyle="1" w:styleId="NagwekZnak">
    <w:name w:val="Nagłówek Znak"/>
    <w:basedOn w:val="Domylnaczcionkaakapitu"/>
    <w:link w:val="Nagwek"/>
    <w:uiPriority w:val="99"/>
    <w:locked/>
    <w:rsid w:val="00402B41"/>
    <w:rPr>
      <w:rFonts w:ascii="Times New Roman" w:hAnsi="Times New Roman"/>
    </w:rPr>
  </w:style>
  <w:style w:type="paragraph" w:styleId="Stopka">
    <w:name w:val="footer"/>
    <w:basedOn w:val="Normalny"/>
    <w:link w:val="StopkaZnak"/>
    <w:uiPriority w:val="99"/>
    <w:rsid w:val="00402B41"/>
    <w:pPr>
      <w:tabs>
        <w:tab w:val="center" w:pos="4680"/>
        <w:tab w:val="right" w:pos="9360"/>
      </w:tabs>
    </w:pPr>
  </w:style>
  <w:style w:type="character" w:customStyle="1" w:styleId="StopkaZnak">
    <w:name w:val="Stopka Znak"/>
    <w:basedOn w:val="Domylnaczcionkaakapitu"/>
    <w:link w:val="Stopka"/>
    <w:uiPriority w:val="99"/>
    <w:locked/>
    <w:rsid w:val="00402B41"/>
    <w:rPr>
      <w:rFonts w:ascii="Times New Roman" w:hAnsi="Times New Roman"/>
    </w:rPr>
  </w:style>
  <w:style w:type="paragraph" w:styleId="Tekstdymka">
    <w:name w:val="Balloon Text"/>
    <w:basedOn w:val="Normalny"/>
    <w:link w:val="TekstdymkaZnak"/>
    <w:uiPriority w:val="99"/>
    <w:semiHidden/>
    <w:rsid w:val="002A39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A399A"/>
    <w:rPr>
      <w:rFonts w:ascii="Tahoma" w:hAnsi="Tahoma"/>
      <w:sz w:val="16"/>
    </w:rPr>
  </w:style>
  <w:style w:type="character" w:styleId="Hipercze">
    <w:name w:val="Hyperlink"/>
    <w:basedOn w:val="Domylnaczcionkaakapitu"/>
    <w:uiPriority w:val="99"/>
    <w:rsid w:val="00220F5F"/>
    <w:rPr>
      <w:rFonts w:cs="Times New Roman"/>
      <w:color w:val="0000FF"/>
      <w:u w:val="single"/>
    </w:rPr>
  </w:style>
  <w:style w:type="character" w:styleId="Odwoaniedokomentarza">
    <w:name w:val="annotation reference"/>
    <w:basedOn w:val="Domylnaczcionkaakapitu"/>
    <w:uiPriority w:val="99"/>
    <w:semiHidden/>
    <w:rsid w:val="00220F5F"/>
    <w:rPr>
      <w:rFonts w:cs="Times New Roman"/>
      <w:sz w:val="16"/>
    </w:rPr>
  </w:style>
  <w:style w:type="paragraph" w:styleId="Tekstkomentarza">
    <w:name w:val="annotation text"/>
    <w:basedOn w:val="Normalny"/>
    <w:link w:val="TekstkomentarzaZnak"/>
    <w:uiPriority w:val="99"/>
    <w:semiHidden/>
    <w:rsid w:val="00220F5F"/>
    <w:rPr>
      <w:sz w:val="20"/>
      <w:szCs w:val="20"/>
    </w:rPr>
  </w:style>
  <w:style w:type="character" w:customStyle="1" w:styleId="TekstkomentarzaZnak">
    <w:name w:val="Tekst komentarza Znak"/>
    <w:basedOn w:val="Domylnaczcionkaakapitu"/>
    <w:link w:val="Tekstkomentarza"/>
    <w:uiPriority w:val="99"/>
    <w:semiHidden/>
    <w:locked/>
    <w:rsid w:val="00220F5F"/>
    <w:rPr>
      <w:rFonts w:ascii="Times New Roman" w:hAnsi="Times New Roman"/>
      <w:sz w:val="20"/>
    </w:rPr>
  </w:style>
  <w:style w:type="paragraph" w:styleId="Tematkomentarza">
    <w:name w:val="annotation subject"/>
    <w:basedOn w:val="Tekstkomentarza"/>
    <w:next w:val="Tekstkomentarza"/>
    <w:link w:val="TematkomentarzaZnak"/>
    <w:uiPriority w:val="99"/>
    <w:semiHidden/>
    <w:rsid w:val="00220F5F"/>
    <w:rPr>
      <w:b/>
      <w:bCs/>
    </w:rPr>
  </w:style>
  <w:style w:type="character" w:customStyle="1" w:styleId="TematkomentarzaZnak">
    <w:name w:val="Temat komentarza Znak"/>
    <w:basedOn w:val="TekstkomentarzaZnak"/>
    <w:link w:val="Tematkomentarza"/>
    <w:uiPriority w:val="99"/>
    <w:semiHidden/>
    <w:locked/>
    <w:rsid w:val="00220F5F"/>
    <w:rPr>
      <w:rFonts w:ascii="Times New Roman" w:hAnsi="Times New Roman"/>
      <w:b/>
      <w:sz w:val="20"/>
    </w:rPr>
  </w:style>
  <w:style w:type="paragraph" w:styleId="Poprawka">
    <w:name w:val="Revision"/>
    <w:hidden/>
    <w:uiPriority w:val="99"/>
    <w:semiHidden/>
    <w:rsid w:val="00220F5F"/>
    <w:rPr>
      <w:rFonts w:ascii="Times New Roman" w:hAnsi="Times New Roman"/>
    </w:rPr>
  </w:style>
  <w:style w:type="character" w:customStyle="1" w:styleId="UnresolvedMention1">
    <w:name w:val="Unresolved Mention1"/>
    <w:uiPriority w:val="99"/>
    <w:semiHidden/>
    <w:rsid w:val="00B210DB"/>
    <w:rPr>
      <w:color w:val="808080"/>
      <w:shd w:val="clear" w:color="auto" w:fill="E6E6E6"/>
    </w:rPr>
  </w:style>
  <w:style w:type="character" w:customStyle="1" w:styleId="A12">
    <w:name w:val="A12"/>
    <w:uiPriority w:val="99"/>
    <w:rsid w:val="006A3314"/>
    <w:rPr>
      <w:color w:val="000000"/>
      <w:sz w:val="17"/>
    </w:rPr>
  </w:style>
  <w:style w:type="paragraph" w:styleId="NormalnyWeb">
    <w:name w:val="Normal (Web)"/>
    <w:basedOn w:val="Normalny"/>
    <w:uiPriority w:val="99"/>
    <w:rsid w:val="000967B4"/>
    <w:pPr>
      <w:widowControl/>
      <w:autoSpaceDE/>
      <w:autoSpaceDN/>
    </w:pPr>
    <w:rPr>
      <w:sz w:val="24"/>
      <w:szCs w:val="24"/>
    </w:rPr>
  </w:style>
  <w:style w:type="character" w:customStyle="1" w:styleId="xn-location">
    <w:name w:val="xn-location"/>
    <w:basedOn w:val="Domylnaczcionkaakapitu"/>
    <w:uiPriority w:val="99"/>
    <w:rsid w:val="004C0B48"/>
    <w:rPr>
      <w:rFonts w:cs="Times New Roman"/>
    </w:rPr>
  </w:style>
  <w:style w:type="character" w:customStyle="1" w:styleId="xn-chron">
    <w:name w:val="xn-chron"/>
    <w:basedOn w:val="Domylnaczcionkaakapitu"/>
    <w:uiPriority w:val="99"/>
    <w:rsid w:val="004C0B48"/>
    <w:rPr>
      <w:rFonts w:cs="Times New Roman"/>
    </w:rPr>
  </w:style>
  <w:style w:type="character" w:customStyle="1" w:styleId="xn-person">
    <w:name w:val="xn-person"/>
    <w:basedOn w:val="Domylnaczcionkaakapitu"/>
    <w:uiPriority w:val="99"/>
    <w:rsid w:val="004C0B48"/>
    <w:rPr>
      <w:rFonts w:cs="Times New Roman"/>
    </w:rPr>
  </w:style>
  <w:style w:type="character" w:customStyle="1" w:styleId="text1">
    <w:name w:val="text1"/>
    <w:uiPriority w:val="99"/>
    <w:rsid w:val="00994B84"/>
    <w:rPr>
      <w:rFonts w:ascii="Arial" w:hAnsi="Arial"/>
      <w:color w:val="333333"/>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2376">
      <w:marLeft w:val="0"/>
      <w:marRight w:val="0"/>
      <w:marTop w:val="0"/>
      <w:marBottom w:val="0"/>
      <w:divBdr>
        <w:top w:val="none" w:sz="0" w:space="0" w:color="auto"/>
        <w:left w:val="none" w:sz="0" w:space="0" w:color="auto"/>
        <w:bottom w:val="none" w:sz="0" w:space="0" w:color="auto"/>
        <w:right w:val="none" w:sz="0" w:space="0" w:color="auto"/>
      </w:divBdr>
    </w:div>
    <w:div w:id="534122378">
      <w:marLeft w:val="0"/>
      <w:marRight w:val="0"/>
      <w:marTop w:val="0"/>
      <w:marBottom w:val="0"/>
      <w:divBdr>
        <w:top w:val="none" w:sz="0" w:space="0" w:color="auto"/>
        <w:left w:val="none" w:sz="0" w:space="0" w:color="auto"/>
        <w:bottom w:val="none" w:sz="0" w:space="0" w:color="auto"/>
        <w:right w:val="none" w:sz="0" w:space="0" w:color="auto"/>
      </w:divBdr>
    </w:div>
    <w:div w:id="534122384">
      <w:marLeft w:val="0"/>
      <w:marRight w:val="0"/>
      <w:marTop w:val="0"/>
      <w:marBottom w:val="0"/>
      <w:divBdr>
        <w:top w:val="none" w:sz="0" w:space="0" w:color="auto"/>
        <w:left w:val="none" w:sz="0" w:space="0" w:color="auto"/>
        <w:bottom w:val="none" w:sz="0" w:space="0" w:color="auto"/>
        <w:right w:val="none" w:sz="0" w:space="0" w:color="auto"/>
      </w:divBdr>
    </w:div>
    <w:div w:id="534122385">
      <w:marLeft w:val="0"/>
      <w:marRight w:val="0"/>
      <w:marTop w:val="0"/>
      <w:marBottom w:val="0"/>
      <w:divBdr>
        <w:top w:val="none" w:sz="0" w:space="0" w:color="auto"/>
        <w:left w:val="none" w:sz="0" w:space="0" w:color="auto"/>
        <w:bottom w:val="none" w:sz="0" w:space="0" w:color="auto"/>
        <w:right w:val="none" w:sz="0" w:space="0" w:color="auto"/>
      </w:divBdr>
      <w:divsChild>
        <w:div w:id="534122383">
          <w:marLeft w:val="0"/>
          <w:marRight w:val="0"/>
          <w:marTop w:val="0"/>
          <w:marBottom w:val="0"/>
          <w:divBdr>
            <w:top w:val="none" w:sz="0" w:space="0" w:color="auto"/>
            <w:left w:val="none" w:sz="0" w:space="0" w:color="auto"/>
            <w:bottom w:val="none" w:sz="0" w:space="0" w:color="auto"/>
            <w:right w:val="none" w:sz="0" w:space="0" w:color="auto"/>
          </w:divBdr>
          <w:divsChild>
            <w:div w:id="534122386">
              <w:marLeft w:val="0"/>
              <w:marRight w:val="0"/>
              <w:marTop w:val="0"/>
              <w:marBottom w:val="0"/>
              <w:divBdr>
                <w:top w:val="none" w:sz="0" w:space="0" w:color="auto"/>
                <w:left w:val="none" w:sz="0" w:space="0" w:color="auto"/>
                <w:bottom w:val="none" w:sz="0" w:space="0" w:color="auto"/>
                <w:right w:val="none" w:sz="0" w:space="0" w:color="auto"/>
              </w:divBdr>
              <w:divsChild>
                <w:div w:id="534122381">
                  <w:marLeft w:val="-225"/>
                  <w:marRight w:val="-225"/>
                  <w:marTop w:val="0"/>
                  <w:marBottom w:val="0"/>
                  <w:divBdr>
                    <w:top w:val="none" w:sz="0" w:space="0" w:color="auto"/>
                    <w:left w:val="none" w:sz="0" w:space="0" w:color="auto"/>
                    <w:bottom w:val="none" w:sz="0" w:space="0" w:color="auto"/>
                    <w:right w:val="none" w:sz="0" w:space="0" w:color="auto"/>
                  </w:divBdr>
                  <w:divsChild>
                    <w:div w:id="534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2390">
      <w:marLeft w:val="0"/>
      <w:marRight w:val="0"/>
      <w:marTop w:val="0"/>
      <w:marBottom w:val="0"/>
      <w:divBdr>
        <w:top w:val="none" w:sz="0" w:space="0" w:color="auto"/>
        <w:left w:val="none" w:sz="0" w:space="0" w:color="auto"/>
        <w:bottom w:val="none" w:sz="0" w:space="0" w:color="auto"/>
        <w:right w:val="none" w:sz="0" w:space="0" w:color="auto"/>
      </w:divBdr>
    </w:div>
    <w:div w:id="534122391">
      <w:marLeft w:val="0"/>
      <w:marRight w:val="0"/>
      <w:marTop w:val="0"/>
      <w:marBottom w:val="0"/>
      <w:divBdr>
        <w:top w:val="none" w:sz="0" w:space="0" w:color="auto"/>
        <w:left w:val="none" w:sz="0" w:space="0" w:color="auto"/>
        <w:bottom w:val="none" w:sz="0" w:space="0" w:color="auto"/>
        <w:right w:val="none" w:sz="0" w:space="0" w:color="auto"/>
      </w:divBdr>
    </w:div>
    <w:div w:id="534122392">
      <w:marLeft w:val="0"/>
      <w:marRight w:val="0"/>
      <w:marTop w:val="0"/>
      <w:marBottom w:val="0"/>
      <w:divBdr>
        <w:top w:val="none" w:sz="0" w:space="0" w:color="auto"/>
        <w:left w:val="none" w:sz="0" w:space="0" w:color="auto"/>
        <w:bottom w:val="none" w:sz="0" w:space="0" w:color="auto"/>
        <w:right w:val="none" w:sz="0" w:space="0" w:color="auto"/>
      </w:divBdr>
    </w:div>
    <w:div w:id="534122393">
      <w:marLeft w:val="0"/>
      <w:marRight w:val="0"/>
      <w:marTop w:val="0"/>
      <w:marBottom w:val="0"/>
      <w:divBdr>
        <w:top w:val="none" w:sz="0" w:space="0" w:color="auto"/>
        <w:left w:val="none" w:sz="0" w:space="0" w:color="auto"/>
        <w:bottom w:val="none" w:sz="0" w:space="0" w:color="auto"/>
        <w:right w:val="none" w:sz="0" w:space="0" w:color="auto"/>
      </w:divBdr>
      <w:divsChild>
        <w:div w:id="534122388">
          <w:marLeft w:val="0"/>
          <w:marRight w:val="0"/>
          <w:marTop w:val="0"/>
          <w:marBottom w:val="0"/>
          <w:divBdr>
            <w:top w:val="none" w:sz="0" w:space="0" w:color="auto"/>
            <w:left w:val="none" w:sz="0" w:space="0" w:color="auto"/>
            <w:bottom w:val="none" w:sz="0" w:space="0" w:color="auto"/>
            <w:right w:val="none" w:sz="0" w:space="0" w:color="auto"/>
          </w:divBdr>
          <w:divsChild>
            <w:div w:id="534122375">
              <w:marLeft w:val="0"/>
              <w:marRight w:val="0"/>
              <w:marTop w:val="0"/>
              <w:marBottom w:val="0"/>
              <w:divBdr>
                <w:top w:val="none" w:sz="0" w:space="0" w:color="auto"/>
                <w:left w:val="none" w:sz="0" w:space="0" w:color="auto"/>
                <w:bottom w:val="none" w:sz="0" w:space="0" w:color="auto"/>
                <w:right w:val="none" w:sz="0" w:space="0" w:color="auto"/>
              </w:divBdr>
              <w:divsChild>
                <w:div w:id="534122380">
                  <w:marLeft w:val="-225"/>
                  <w:marRight w:val="-225"/>
                  <w:marTop w:val="0"/>
                  <w:marBottom w:val="0"/>
                  <w:divBdr>
                    <w:top w:val="none" w:sz="0" w:space="0" w:color="auto"/>
                    <w:left w:val="none" w:sz="0" w:space="0" w:color="auto"/>
                    <w:bottom w:val="none" w:sz="0" w:space="0" w:color="auto"/>
                    <w:right w:val="none" w:sz="0" w:space="0" w:color="auto"/>
                  </w:divBdr>
                  <w:divsChild>
                    <w:div w:id="534122379">
                      <w:marLeft w:val="0"/>
                      <w:marRight w:val="0"/>
                      <w:marTop w:val="0"/>
                      <w:marBottom w:val="0"/>
                      <w:divBdr>
                        <w:top w:val="none" w:sz="0" w:space="0" w:color="auto"/>
                        <w:left w:val="none" w:sz="0" w:space="0" w:color="auto"/>
                        <w:bottom w:val="none" w:sz="0" w:space="0" w:color="auto"/>
                        <w:right w:val="none" w:sz="0" w:space="0" w:color="auto"/>
                      </w:divBdr>
                      <w:divsChild>
                        <w:div w:id="534122372">
                          <w:marLeft w:val="0"/>
                          <w:marRight w:val="0"/>
                          <w:marTop w:val="0"/>
                          <w:marBottom w:val="0"/>
                          <w:divBdr>
                            <w:top w:val="none" w:sz="0" w:space="0" w:color="auto"/>
                            <w:left w:val="none" w:sz="0" w:space="0" w:color="auto"/>
                            <w:bottom w:val="none" w:sz="0" w:space="0" w:color="auto"/>
                            <w:right w:val="none" w:sz="0" w:space="0" w:color="auto"/>
                          </w:divBdr>
                          <w:divsChild>
                            <w:div w:id="534122387">
                              <w:marLeft w:val="0"/>
                              <w:marRight w:val="0"/>
                              <w:marTop w:val="0"/>
                              <w:marBottom w:val="450"/>
                              <w:divBdr>
                                <w:top w:val="none" w:sz="0" w:space="0" w:color="auto"/>
                                <w:left w:val="none" w:sz="0" w:space="0" w:color="auto"/>
                                <w:bottom w:val="none" w:sz="0" w:space="0" w:color="auto"/>
                                <w:right w:val="none" w:sz="0" w:space="0" w:color="auto"/>
                              </w:divBdr>
                              <w:divsChild>
                                <w:div w:id="534122382">
                                  <w:marLeft w:val="-225"/>
                                  <w:marRight w:val="-225"/>
                                  <w:marTop w:val="0"/>
                                  <w:marBottom w:val="0"/>
                                  <w:divBdr>
                                    <w:top w:val="none" w:sz="0" w:space="0" w:color="auto"/>
                                    <w:left w:val="none" w:sz="0" w:space="0" w:color="auto"/>
                                    <w:bottom w:val="none" w:sz="0" w:space="0" w:color="auto"/>
                                    <w:right w:val="none" w:sz="0" w:space="0" w:color="auto"/>
                                  </w:divBdr>
                                  <w:divsChild>
                                    <w:div w:id="534122377">
                                      <w:marLeft w:val="0"/>
                                      <w:marRight w:val="0"/>
                                      <w:marTop w:val="0"/>
                                      <w:marBottom w:val="0"/>
                                      <w:divBdr>
                                        <w:top w:val="none" w:sz="0" w:space="0" w:color="auto"/>
                                        <w:left w:val="none" w:sz="0" w:space="0" w:color="auto"/>
                                        <w:bottom w:val="none" w:sz="0" w:space="0" w:color="auto"/>
                                        <w:right w:val="none" w:sz="0" w:space="0" w:color="auto"/>
                                      </w:divBdr>
                                      <w:divsChild>
                                        <w:div w:id="5341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s.te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613</Words>
  <Characters>3680</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LGONE_LG EARNS 21 CES 2017 INNOVATION AWARDS - US VERSION FINAL ED</dc:title>
  <dc:subject/>
  <dc:creator>Brian Mardorf</dc:creator>
  <cp:keywords/>
  <dc:description/>
  <cp:lastModifiedBy>Jarosław Osłowski</cp:lastModifiedBy>
  <cp:revision>12</cp:revision>
  <dcterms:created xsi:type="dcterms:W3CDTF">2019-11-06T01:22:00Z</dcterms:created>
  <dcterms:modified xsi:type="dcterms:W3CDTF">2019-11-08T10:47:00Z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