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85FAA" w14:textId="77777777" w:rsidR="008C4E15" w:rsidRPr="00A13E08" w:rsidRDefault="008C4E15" w:rsidP="008C4E15">
      <w:pPr>
        <w:spacing w:line="360" w:lineRule="auto"/>
        <w:rPr>
          <w:rFonts w:ascii="Arial" w:eastAsia="Times New Roman" w:hAnsi="Arial" w:cs="Arial"/>
          <w:b/>
          <w:bCs/>
          <w:noProof/>
          <w:color w:val="FF0000"/>
          <w:sz w:val="28"/>
          <w:szCs w:val="24"/>
          <w:lang w:eastAsia="de-DE"/>
        </w:rPr>
      </w:pPr>
    </w:p>
    <w:p w14:paraId="117AF0FA" w14:textId="77777777" w:rsidR="008C4E15" w:rsidRPr="00A13E08" w:rsidRDefault="008C4E15" w:rsidP="008C4E15">
      <w:pPr>
        <w:spacing w:line="360" w:lineRule="auto"/>
        <w:ind w:left="7080" w:firstLine="708"/>
        <w:rPr>
          <w:rFonts w:ascii="Arial" w:hAnsi="Arial" w:cs="Arial"/>
          <w:i/>
          <w:szCs w:val="24"/>
        </w:rPr>
      </w:pPr>
      <w:r w:rsidRPr="00A13E08">
        <w:rPr>
          <w:rFonts w:ascii="Arial" w:hAnsi="Arial" w:cs="Arial"/>
          <w:i/>
          <w:szCs w:val="24"/>
        </w:rPr>
        <w:t>Informacja prasowa</w:t>
      </w:r>
    </w:p>
    <w:p w14:paraId="347B4FBB" w14:textId="1DE19466" w:rsidR="008C4E15" w:rsidRPr="00A13E08" w:rsidRDefault="008C4E15" w:rsidP="008C4E15">
      <w:pPr>
        <w:spacing w:line="360" w:lineRule="auto"/>
        <w:jc w:val="right"/>
        <w:rPr>
          <w:rFonts w:ascii="Arial" w:hAnsi="Arial" w:cs="Arial"/>
          <w:szCs w:val="24"/>
        </w:rPr>
      </w:pPr>
      <w:r w:rsidRPr="00A13E08">
        <w:rPr>
          <w:rFonts w:ascii="Arial" w:hAnsi="Arial" w:cs="Arial"/>
          <w:szCs w:val="24"/>
        </w:rPr>
        <w:t>Warszawa,</w:t>
      </w:r>
      <w:r>
        <w:rPr>
          <w:rFonts w:ascii="Arial" w:hAnsi="Arial" w:cs="Arial"/>
          <w:szCs w:val="24"/>
        </w:rPr>
        <w:t xml:space="preserve"> </w:t>
      </w:r>
      <w:r w:rsidR="005E59F9">
        <w:rPr>
          <w:rFonts w:ascii="Arial" w:hAnsi="Arial" w:cs="Arial"/>
          <w:szCs w:val="24"/>
        </w:rPr>
        <w:t>29</w:t>
      </w:r>
      <w:bookmarkStart w:id="0" w:name="_GoBack"/>
      <w:bookmarkEnd w:id="0"/>
      <w:r w:rsidR="00232D2B">
        <w:rPr>
          <w:rFonts w:ascii="Arial" w:hAnsi="Arial" w:cs="Arial"/>
          <w:szCs w:val="24"/>
        </w:rPr>
        <w:t xml:space="preserve"> listopada</w:t>
      </w:r>
      <w:r w:rsidRPr="00A13E08">
        <w:rPr>
          <w:rFonts w:ascii="Arial" w:hAnsi="Arial" w:cs="Arial"/>
          <w:szCs w:val="24"/>
        </w:rPr>
        <w:t xml:space="preserve"> 201</w:t>
      </w:r>
      <w:r>
        <w:rPr>
          <w:rFonts w:ascii="Arial" w:hAnsi="Arial" w:cs="Arial"/>
          <w:szCs w:val="24"/>
        </w:rPr>
        <w:t>9</w:t>
      </w:r>
      <w:r w:rsidRPr="00A13E08">
        <w:rPr>
          <w:rFonts w:ascii="Arial" w:hAnsi="Arial" w:cs="Arial"/>
          <w:szCs w:val="24"/>
        </w:rPr>
        <w:t xml:space="preserve">r. </w:t>
      </w:r>
    </w:p>
    <w:p w14:paraId="79AE9983" w14:textId="77777777" w:rsidR="008C4E15" w:rsidRPr="00A13E08" w:rsidRDefault="008C4E15" w:rsidP="008C4E15">
      <w:pPr>
        <w:spacing w:line="360" w:lineRule="auto"/>
        <w:rPr>
          <w:rFonts w:ascii="Arial" w:eastAsia="Times New Roman" w:hAnsi="Arial" w:cs="Arial"/>
          <w:b/>
          <w:bCs/>
          <w:noProof/>
          <w:sz w:val="28"/>
          <w:szCs w:val="24"/>
          <w:lang w:eastAsia="de-DE"/>
        </w:rPr>
      </w:pPr>
    </w:p>
    <w:p w14:paraId="650F00E1" w14:textId="67B6A1C1" w:rsidR="008C4E15" w:rsidRDefault="008C4E15" w:rsidP="008C4E15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Studenci z 57</w:t>
      </w:r>
      <w:r w:rsidR="00845F48">
        <w:rPr>
          <w:rFonts w:ascii="Arial" w:hAnsi="Arial" w:cs="Arial"/>
          <w:b/>
          <w:sz w:val="28"/>
          <w:szCs w:val="24"/>
        </w:rPr>
        <w:t xml:space="preserve"> uczelni</w:t>
      </w:r>
      <w:r w:rsidR="00252D52">
        <w:rPr>
          <w:rFonts w:ascii="Arial" w:hAnsi="Arial" w:cs="Arial"/>
          <w:b/>
          <w:sz w:val="28"/>
          <w:szCs w:val="24"/>
        </w:rPr>
        <w:t xml:space="preserve"> połączą siły, żeby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252D52">
        <w:rPr>
          <w:rFonts w:ascii="Arial" w:hAnsi="Arial" w:cs="Arial"/>
          <w:b/>
          <w:sz w:val="28"/>
          <w:szCs w:val="24"/>
        </w:rPr>
        <w:t>pomóc</w:t>
      </w:r>
      <w:r>
        <w:rPr>
          <w:rFonts w:ascii="Arial" w:hAnsi="Arial" w:cs="Arial"/>
          <w:b/>
          <w:sz w:val="28"/>
          <w:szCs w:val="24"/>
        </w:rPr>
        <w:t xml:space="preserve"> chorym na nowotwory krwi</w:t>
      </w:r>
    </w:p>
    <w:p w14:paraId="54BBBA00" w14:textId="11006DD9" w:rsidR="008C4E15" w:rsidRPr="00A13E08" w:rsidRDefault="008C4E15" w:rsidP="00554747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Rusza XII edycja </w:t>
      </w:r>
      <w:r w:rsidR="00004CBF">
        <w:rPr>
          <w:rFonts w:ascii="Arial" w:hAnsi="Arial" w:cs="Arial"/>
          <w:b/>
          <w:sz w:val="28"/>
          <w:szCs w:val="24"/>
        </w:rPr>
        <w:t xml:space="preserve">akcji </w:t>
      </w:r>
      <w:r>
        <w:rPr>
          <w:rFonts w:ascii="Arial" w:hAnsi="Arial" w:cs="Arial"/>
          <w:b/>
          <w:sz w:val="28"/>
          <w:szCs w:val="24"/>
        </w:rPr>
        <w:t>HELPERS’ GENERATION</w:t>
      </w:r>
    </w:p>
    <w:p w14:paraId="0C22B622" w14:textId="30CE770D" w:rsidR="00CB071D" w:rsidRDefault="00CB071D" w:rsidP="00CB071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Są zdolni, mają ambitne plany, często łączą pracę z nauką i pomimo wielu codziennych obowiązków znajdują czas na to, żeby pomóc innym – tacy są właśnie studenci, którzy tworzą ogólnopolską społeczność HELPERS’ GENERATION, pomagającą chorym na nowotwory krwi. Od 2013 roku, w ramach akcji zorganizowanych razem z Fundacją DKMS na uczelniach w Polsce, zarejestrowali łącznie 121 609 potencjalnych Dawców szpiku. 750 z nich już oddało cząstkę siebie - szpik lub krwiotwórcze komórki macierzyste - dla Pacjenta potrzebującego przeszczepienia. Studenci nie zwalniają tempa i w tym roku od 2. do 8. grudnia będą rejestrować potencjalnych Dawców szpiku na 57 uczelniach w Polsce.</w:t>
      </w:r>
    </w:p>
    <w:p w14:paraId="2AB1E21C" w14:textId="77777777" w:rsidR="00CB071D" w:rsidRDefault="00CB071D" w:rsidP="00CB071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XII edycja – rejestracje start! </w:t>
      </w:r>
    </w:p>
    <w:p w14:paraId="053C2903" w14:textId="77777777" w:rsidR="00CB071D" w:rsidRDefault="00CB071D" w:rsidP="00CB071D">
      <w:pPr>
        <w:spacing w:after="0" w:line="360" w:lineRule="auto"/>
        <w:rPr>
          <w:rFonts w:ascii="Arial" w:hAnsi="Arial" w:cs="Arial"/>
          <w:b/>
        </w:rPr>
      </w:pPr>
    </w:p>
    <w:p w14:paraId="6FFE0D96" w14:textId="77777777" w:rsidR="00CB071D" w:rsidRDefault="00CB071D" w:rsidP="00CB071D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ubiegłorocznej, zimowej edycji projektu HELPERS’ GENERATION udział wzięło 40 uczelni, na których 70 studenckich liderów koordynowało akcje rejestracji. Efekt? Do bazy Dawców szpiku Fundacji DKMS dołączyły 5 662 osoby! Do tegorocznej, XII edycji projektu zgłosiło się aż </w:t>
      </w:r>
      <w:r w:rsidRPr="006A0015">
        <w:rPr>
          <w:rFonts w:ascii="Arial" w:hAnsi="Arial" w:cs="Arial"/>
          <w:b/>
        </w:rPr>
        <w:t>57 uczelni</w:t>
      </w:r>
      <w:r>
        <w:rPr>
          <w:rFonts w:ascii="Arial" w:hAnsi="Arial" w:cs="Arial"/>
          <w:bCs/>
        </w:rPr>
        <w:t xml:space="preserve"> z całego kraju, między innymi z Lublina, Poznania, Krakowa, Warszawy, Wrocławia czy Katowic, na których </w:t>
      </w:r>
      <w:r w:rsidRPr="006A0015">
        <w:rPr>
          <w:rFonts w:ascii="Arial" w:hAnsi="Arial" w:cs="Arial"/>
          <w:b/>
        </w:rPr>
        <w:t>92 studenckich liderów</w:t>
      </w:r>
      <w:r>
        <w:rPr>
          <w:rFonts w:ascii="Arial" w:hAnsi="Arial" w:cs="Arial"/>
          <w:bCs/>
        </w:rPr>
        <w:t xml:space="preserve"> razem z wolontariuszami przeprowadzi rejestracje potencjalnych Dawców szpiku. Akcja potrwa od 2. do 8. grudnia.</w:t>
      </w:r>
    </w:p>
    <w:p w14:paraId="005C27DC" w14:textId="77777777" w:rsidR="00CB071D" w:rsidRDefault="00CB071D" w:rsidP="00CB071D">
      <w:pPr>
        <w:spacing w:after="0" w:line="360" w:lineRule="auto"/>
        <w:jc w:val="both"/>
        <w:rPr>
          <w:rFonts w:ascii="Arial" w:hAnsi="Arial" w:cs="Arial"/>
          <w:bCs/>
        </w:rPr>
      </w:pPr>
    </w:p>
    <w:p w14:paraId="50612B0F" w14:textId="77777777" w:rsidR="00DA17B6" w:rsidRPr="00656615" w:rsidRDefault="00CB071D" w:rsidP="00DA17B6">
      <w:pPr>
        <w:spacing w:after="0" w:line="360" w:lineRule="auto"/>
        <w:rPr>
          <w:rFonts w:ascii="Arial" w:hAnsi="Arial" w:cs="Arial"/>
          <w:b/>
          <w:i/>
          <w:iCs/>
          <w:color w:val="000000" w:themeColor="text1"/>
        </w:rPr>
      </w:pPr>
      <w:r w:rsidRPr="006A285B">
        <w:rPr>
          <w:rFonts w:ascii="Arial" w:hAnsi="Arial" w:cs="Arial"/>
          <w:bCs/>
          <w:i/>
          <w:iCs/>
        </w:rPr>
        <w:t xml:space="preserve">Projekt HELPERS’ GENERATION </w:t>
      </w:r>
      <w:r>
        <w:rPr>
          <w:rFonts w:ascii="Arial" w:hAnsi="Arial" w:cs="Arial"/>
          <w:bCs/>
          <w:i/>
          <w:iCs/>
        </w:rPr>
        <w:t xml:space="preserve">to realna pomoc dla chorych na nowotwory krwi – co potwierdzają statystyki. Dzięki działaniom studentów z całego kraju, na przestrzeni ostatnich 6 lat, 750 osób dało szansę na życiem tym, dla których przeszczepienie było często jedyną nadzieją. To jest akcja, którą organizujemy lokalnie – w Polsce, ale projekt ma wydźwięk globalny. Wśród osób, które otrzymały szpik lub krwiotwórcze komórki macierzyste od Dawcy zarejestrowanego w ramach HELPERS’ GENERATION, byli nie tylko Pacjenci z Polski, ale i USA, Australii, Holandii czy Wielkiej Brytanii. To pokazuje, jak duży zasięg ma ten projekt i jak wielką moc – studenci </w:t>
      </w:r>
      <w:r w:rsidRPr="00CC51F4">
        <w:rPr>
          <w:rFonts w:ascii="Arial" w:hAnsi="Arial" w:cs="Arial"/>
          <w:bCs/>
          <w:i/>
          <w:iCs/>
          <w:color w:val="000000" w:themeColor="text1"/>
        </w:rPr>
        <w:t xml:space="preserve">– </w:t>
      </w:r>
      <w:r w:rsidR="00DA17B6" w:rsidRPr="00656615">
        <w:rPr>
          <w:rFonts w:ascii="Arial" w:hAnsi="Arial" w:cs="Arial"/>
          <w:b/>
          <w:color w:val="000000" w:themeColor="text1"/>
        </w:rPr>
        <w:t xml:space="preserve">mówi Alicja Cichońska, koordynator ds. Rekrutacji Dawców Fundacji DKMS. </w:t>
      </w:r>
      <w:r w:rsidR="00DA17B6" w:rsidRPr="00656615">
        <w:rPr>
          <w:rFonts w:ascii="Arial" w:hAnsi="Arial" w:cs="Arial"/>
          <w:b/>
          <w:i/>
          <w:iCs/>
          <w:color w:val="000000" w:themeColor="text1"/>
        </w:rPr>
        <w:t xml:space="preserve"> </w:t>
      </w:r>
    </w:p>
    <w:p w14:paraId="6A71D9D8" w14:textId="3ABDB8D0" w:rsidR="00CB071D" w:rsidRDefault="00CB071D" w:rsidP="00CB071D">
      <w:pPr>
        <w:spacing w:after="0" w:line="36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2CBF12C8" w14:textId="77777777" w:rsidR="00CB071D" w:rsidRPr="00220F0A" w:rsidRDefault="00CB071D" w:rsidP="00CB071D">
      <w:pPr>
        <w:spacing w:after="0" w:line="36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39404651" w14:textId="2E3EDE0F" w:rsidR="00CB071D" w:rsidRDefault="00CB071D" w:rsidP="00CB071D">
      <w:pPr>
        <w:spacing w:after="0" w:line="360" w:lineRule="auto"/>
        <w:jc w:val="both"/>
        <w:rPr>
          <w:rFonts w:ascii="Arial" w:hAnsi="Arial" w:cs="Arial"/>
          <w:b/>
        </w:rPr>
      </w:pPr>
      <w:r w:rsidRPr="00840240">
        <w:rPr>
          <w:rFonts w:ascii="Arial" w:hAnsi="Arial" w:cs="Arial"/>
          <w:b/>
        </w:rPr>
        <w:t xml:space="preserve">Jestem liderem, </w:t>
      </w:r>
      <w:r>
        <w:rPr>
          <w:rFonts w:ascii="Arial" w:hAnsi="Arial" w:cs="Arial"/>
          <w:b/>
        </w:rPr>
        <w:t>ponieważ</w:t>
      </w:r>
      <w:r w:rsidRPr="00840240">
        <w:rPr>
          <w:rFonts w:ascii="Arial" w:hAnsi="Arial" w:cs="Arial"/>
          <w:b/>
        </w:rPr>
        <w:t>…</w:t>
      </w:r>
    </w:p>
    <w:p w14:paraId="3CD9B998" w14:textId="77777777" w:rsidR="00572BFD" w:rsidRPr="00840240" w:rsidRDefault="00572BFD" w:rsidP="00CB071D">
      <w:pPr>
        <w:spacing w:after="0" w:line="360" w:lineRule="auto"/>
        <w:jc w:val="both"/>
        <w:rPr>
          <w:rFonts w:ascii="Arial" w:hAnsi="Arial" w:cs="Arial"/>
          <w:b/>
        </w:rPr>
      </w:pPr>
    </w:p>
    <w:p w14:paraId="41E63678" w14:textId="77777777" w:rsidR="00572BFD" w:rsidRDefault="00572BFD" w:rsidP="00572BFD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Jednym z </w:t>
      </w:r>
      <w:r w:rsidRPr="0039216F">
        <w:rPr>
          <w:rFonts w:ascii="Arial" w:hAnsi="Arial" w:cs="Arial"/>
          <w:bCs/>
        </w:rPr>
        <w:t>92</w:t>
      </w:r>
      <w:r>
        <w:rPr>
          <w:rFonts w:ascii="Arial" w:hAnsi="Arial" w:cs="Arial"/>
          <w:bCs/>
        </w:rPr>
        <w:t xml:space="preserve"> liderów tegorocznej edycji HELPERS’ GENERATION jest Zuzanna Golańska, studentka Akademii Wychowania Fizycznego w Krakowie, która o tym, dlaczego została liderką, mówi:</w:t>
      </w:r>
    </w:p>
    <w:p w14:paraId="37C482F2" w14:textId="77777777" w:rsidR="00572BFD" w:rsidRPr="0039216F" w:rsidRDefault="00572BFD" w:rsidP="00572BFD">
      <w:pPr>
        <w:spacing w:after="0" w:line="360" w:lineRule="auto"/>
        <w:jc w:val="both"/>
        <w:rPr>
          <w:rFonts w:ascii="Arial" w:hAnsi="Arial" w:cs="Arial"/>
          <w:bCs/>
        </w:rPr>
      </w:pPr>
    </w:p>
    <w:p w14:paraId="08E0403B" w14:textId="77777777" w:rsidR="00572BFD" w:rsidRPr="00177426" w:rsidRDefault="00572BFD" w:rsidP="00572BFD">
      <w:pPr>
        <w:spacing w:after="0" w:line="360" w:lineRule="auto"/>
        <w:jc w:val="both"/>
        <w:rPr>
          <w:rFonts w:ascii="Arial" w:hAnsi="Arial" w:cs="Arial"/>
          <w:bCs/>
          <w:i/>
          <w:iCs/>
        </w:rPr>
      </w:pPr>
      <w:r w:rsidRPr="002667ED">
        <w:rPr>
          <w:rFonts w:ascii="Arial" w:hAnsi="Arial" w:cs="Arial"/>
          <w:bCs/>
          <w:i/>
          <w:iCs/>
        </w:rPr>
        <w:t>Jestem lider</w:t>
      </w:r>
      <w:r>
        <w:rPr>
          <w:rFonts w:ascii="Arial" w:hAnsi="Arial" w:cs="Arial"/>
          <w:bCs/>
          <w:i/>
          <w:iCs/>
        </w:rPr>
        <w:t>ką</w:t>
      </w:r>
      <w:r w:rsidRPr="002667ED">
        <w:rPr>
          <w:rFonts w:ascii="Arial" w:hAnsi="Arial" w:cs="Arial"/>
          <w:bCs/>
          <w:i/>
          <w:iCs/>
        </w:rPr>
        <w:t xml:space="preserve"> HELPERS’ GENERATION, ponieważ</w:t>
      </w:r>
      <w:r>
        <w:rPr>
          <w:rFonts w:ascii="Arial" w:hAnsi="Arial" w:cs="Arial"/>
          <w:bCs/>
          <w:i/>
          <w:iCs/>
        </w:rPr>
        <w:t xml:space="preserve"> ten projekt chodził mi po głowie już od dwóch lat, od kiedy wzięłam udział w akcji „Tata ma raka” w 2017 roku. Od tamtej pory chciałam zaangażować się w coś podobnego – na większą skalę, bo doskonale pamiętam, ile pozytywnych emocji wzbudziło we mnie działanie, jako wolontariuszka. Niestety, sama z przyczyn zdrowotnych nie mogę dołączyć do bazy Dawców, ale liczę na to, że moje zaangażowanie w HELPERS’ GENERATION pomoże chorym, którzy potrzebują pomocy „bliźniaka genetycznego”. To wspaniała inicjatywa, bo nawet Ci, którzy z różnych przyczyn sami nie mogą oddać cząstki siebie dla chorego, to mogą poświęcić swój czas i zaangażowanie, żeby pomóc Pacjentom wygrać z trudnym przeciwnikiem, jakim jest nowotwór krwi – </w:t>
      </w:r>
      <w:r w:rsidRPr="0039216F">
        <w:rPr>
          <w:rFonts w:ascii="Arial" w:hAnsi="Arial" w:cs="Arial"/>
          <w:b/>
        </w:rPr>
        <w:t xml:space="preserve">mówi </w:t>
      </w:r>
      <w:r>
        <w:rPr>
          <w:rFonts w:ascii="Arial" w:hAnsi="Arial" w:cs="Arial"/>
          <w:b/>
        </w:rPr>
        <w:t>Zuzanna Golańska, studentka Akademii Wychowania Fizycznego w Krakowie</w:t>
      </w:r>
      <w:r w:rsidRPr="0039216F">
        <w:rPr>
          <w:rFonts w:ascii="Arial" w:hAnsi="Arial" w:cs="Arial"/>
          <w:b/>
        </w:rPr>
        <w:t>.</w:t>
      </w:r>
    </w:p>
    <w:p w14:paraId="1E0CC165" w14:textId="77777777" w:rsidR="00572BFD" w:rsidRPr="0039216F" w:rsidRDefault="00572BFD" w:rsidP="00572BFD">
      <w:pPr>
        <w:spacing w:after="0" w:line="360" w:lineRule="auto"/>
        <w:jc w:val="both"/>
        <w:rPr>
          <w:rFonts w:ascii="Arial" w:hAnsi="Arial" w:cs="Arial"/>
          <w:b/>
        </w:rPr>
      </w:pPr>
    </w:p>
    <w:p w14:paraId="6A640EBD" w14:textId="5FEF3BDD" w:rsidR="00572BFD" w:rsidRDefault="00572BFD" w:rsidP="00572BF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/>
          <w:iCs/>
        </w:rPr>
        <w:t xml:space="preserve">Chciałabym, żeby jak najwięcej osób z mojej uczelni – ale też całej Polski – zarejestrowało się do bazy Dawców Fundacji DKMS i powiększyło ten skarbiec z wyjątkowym prezentem, jakim jest szansa na życie. Mocno liczę na to, że cały projekt odniesie ogromny sukces i będziemy mogli pomagać coraz większej liczbie chorych </w:t>
      </w:r>
      <w:r>
        <w:rPr>
          <w:rFonts w:ascii="Arial" w:hAnsi="Arial" w:cs="Arial"/>
          <w:bCs/>
        </w:rPr>
        <w:t xml:space="preserve">– </w:t>
      </w:r>
      <w:r w:rsidRPr="0039216F">
        <w:rPr>
          <w:rFonts w:ascii="Arial" w:hAnsi="Arial" w:cs="Arial"/>
          <w:b/>
        </w:rPr>
        <w:t xml:space="preserve">dodaje </w:t>
      </w:r>
      <w:r>
        <w:rPr>
          <w:rFonts w:ascii="Arial" w:hAnsi="Arial" w:cs="Arial"/>
          <w:b/>
        </w:rPr>
        <w:t xml:space="preserve">Zuzanna. </w:t>
      </w:r>
    </w:p>
    <w:p w14:paraId="77D87A4E" w14:textId="77777777" w:rsidR="000F742E" w:rsidRPr="004C25D5" w:rsidRDefault="000F742E" w:rsidP="00572BFD">
      <w:pPr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7739E829" w14:textId="77777777" w:rsidR="00CB071D" w:rsidRDefault="00CB071D" w:rsidP="00CB071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Studencki projekt prowadzony od 2013 roku przez Fundację DKMS to nie tylko pomoc dla chorych, którzy potrzebują przeszczepienia szpiku, ale i szansa dla studentów na zdobycie cennych umiejętności. Studenccy liderzy nauczą się m.in. zarządzania zespołem, organizowania wydarzeń czy współpracy z organizacją pożytku publicznego, które będą mogli wykorzystać w przyszłości – niezależnie od tego, jaką ścieżkę kariery wybiorą. </w:t>
      </w:r>
    </w:p>
    <w:p w14:paraId="038C6323" w14:textId="77777777" w:rsidR="00CB071D" w:rsidRPr="00A13E08" w:rsidRDefault="00CB071D" w:rsidP="00CB071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BC3DB1B" w14:textId="77777777" w:rsidR="00CB071D" w:rsidRDefault="00CB071D" w:rsidP="00CB071D">
      <w:pPr>
        <w:spacing w:after="0" w:line="360" w:lineRule="auto"/>
        <w:rPr>
          <w:rFonts w:ascii="Arial" w:hAnsi="Arial" w:cs="Arial"/>
          <w:b/>
        </w:rPr>
      </w:pPr>
      <w:r w:rsidRPr="00C5045A">
        <w:rPr>
          <w:rFonts w:ascii="Arial" w:hAnsi="Arial" w:cs="Arial"/>
          <w:b/>
        </w:rPr>
        <w:t>Kto może zostać Dawcą?</w:t>
      </w:r>
    </w:p>
    <w:p w14:paraId="63B966C9" w14:textId="77777777" w:rsidR="00CB071D" w:rsidRPr="00C5045A" w:rsidRDefault="00CB071D" w:rsidP="00CB071D">
      <w:pPr>
        <w:spacing w:after="0" w:line="360" w:lineRule="auto"/>
        <w:rPr>
          <w:rFonts w:ascii="Arial" w:hAnsi="Arial" w:cs="Arial"/>
          <w:b/>
        </w:rPr>
      </w:pPr>
    </w:p>
    <w:p w14:paraId="5AA90DE7" w14:textId="77777777" w:rsidR="00CB071D" w:rsidRDefault="00CB071D" w:rsidP="00CB071D">
      <w:pPr>
        <w:spacing w:after="0" w:line="360" w:lineRule="auto"/>
        <w:jc w:val="both"/>
        <w:rPr>
          <w:rFonts w:ascii="Arial" w:hAnsi="Arial" w:cs="Arial"/>
          <w:bCs/>
        </w:rPr>
      </w:pPr>
      <w:r w:rsidRPr="00C5045A">
        <w:rPr>
          <w:rFonts w:ascii="Arial" w:hAnsi="Arial" w:cs="Arial"/>
          <w:bCs/>
        </w:rPr>
        <w:t>Potencjalnym Dawcą</w:t>
      </w:r>
      <w:r>
        <w:rPr>
          <w:rFonts w:ascii="Arial" w:hAnsi="Arial" w:cs="Arial"/>
          <w:bCs/>
        </w:rPr>
        <w:t xml:space="preserve"> szpiku może zostać każdy ogólnie zdrowy człowiek, pomiędzy 18. a 55. rokiem życia, który waży nie mniej niż 50 kg, ale też nie zmaga się z otyłością. Wystarczy przyjść na organizowaną przez studentów akcję na uczelni, wypełnić formularz rejestracyjny, pobrać samodzielny wymaz z wewnętrznej strony policzka – za pomocą specjalnej pałeczki - i oddać gotowy pakiet osobie, która przeprowadza rejestrację. </w:t>
      </w:r>
    </w:p>
    <w:p w14:paraId="22872B70" w14:textId="77777777" w:rsidR="00CB071D" w:rsidRDefault="00CB071D" w:rsidP="00CB071D">
      <w:pPr>
        <w:spacing w:after="0" w:line="360" w:lineRule="auto"/>
        <w:jc w:val="both"/>
        <w:rPr>
          <w:rFonts w:ascii="Arial" w:hAnsi="Arial" w:cs="Arial"/>
          <w:bCs/>
        </w:rPr>
      </w:pPr>
    </w:p>
    <w:p w14:paraId="369A3D55" w14:textId="77777777" w:rsidR="00CB071D" w:rsidRDefault="00CB071D" w:rsidP="00CB071D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Jedną z osób, która zarejestrowała się podczas studenckiej akcji na Politechnice Wrocławskiej w 2015 roku, jest Bartosz Nestorowski - dziś już Dawca faktyczny: </w:t>
      </w:r>
    </w:p>
    <w:p w14:paraId="562FB0F5" w14:textId="77777777" w:rsidR="00CB071D" w:rsidRPr="007439AF" w:rsidRDefault="00CB071D" w:rsidP="00CB071D">
      <w:pPr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7EA480FD" w14:textId="77777777" w:rsidR="00CB071D" w:rsidRPr="007439AF" w:rsidRDefault="00CB071D" w:rsidP="00CB071D">
      <w:pPr>
        <w:spacing w:line="360" w:lineRule="auto"/>
        <w:jc w:val="both"/>
        <w:rPr>
          <w:rFonts w:ascii="Arial" w:hAnsi="Arial" w:cs="Arial"/>
          <w:i/>
          <w:iCs/>
        </w:rPr>
      </w:pPr>
      <w:r w:rsidRPr="007439AF">
        <w:rPr>
          <w:rFonts w:ascii="Arial" w:hAnsi="Arial" w:cs="Arial"/>
          <w:i/>
          <w:iCs/>
        </w:rPr>
        <w:t xml:space="preserve">Telefon </w:t>
      </w:r>
      <w:r>
        <w:rPr>
          <w:rFonts w:ascii="Arial" w:hAnsi="Arial" w:cs="Arial"/>
          <w:i/>
          <w:iCs/>
        </w:rPr>
        <w:t>z</w:t>
      </w:r>
      <w:r w:rsidRPr="007439AF">
        <w:rPr>
          <w:rFonts w:ascii="Arial" w:hAnsi="Arial" w:cs="Arial"/>
          <w:i/>
          <w:iCs/>
        </w:rPr>
        <w:t xml:space="preserve"> Fundacji DKMS zadzwonił 3 lata później – w czerwcu 2018 roku.</w:t>
      </w:r>
      <w:r>
        <w:rPr>
          <w:rFonts w:ascii="Arial" w:hAnsi="Arial" w:cs="Arial"/>
          <w:i/>
          <w:iCs/>
        </w:rPr>
        <w:t xml:space="preserve"> </w:t>
      </w:r>
      <w:r w:rsidRPr="007439AF">
        <w:rPr>
          <w:rFonts w:ascii="Arial" w:hAnsi="Arial" w:cs="Arial"/>
          <w:i/>
          <w:iCs/>
        </w:rPr>
        <w:t>Na początku nie mogłem uwierzyć</w:t>
      </w:r>
      <w:r>
        <w:rPr>
          <w:rFonts w:ascii="Arial" w:hAnsi="Arial" w:cs="Arial"/>
          <w:i/>
          <w:iCs/>
        </w:rPr>
        <w:t>,</w:t>
      </w:r>
      <w:r w:rsidRPr="007439AF">
        <w:rPr>
          <w:rFonts w:ascii="Arial" w:hAnsi="Arial" w:cs="Arial"/>
          <w:i/>
          <w:iCs/>
        </w:rPr>
        <w:t xml:space="preserve"> że znaleziono mojego </w:t>
      </w:r>
      <w:r>
        <w:rPr>
          <w:rFonts w:ascii="Arial" w:hAnsi="Arial" w:cs="Arial"/>
          <w:i/>
          <w:iCs/>
        </w:rPr>
        <w:t>„</w:t>
      </w:r>
      <w:r w:rsidRPr="007439AF">
        <w:rPr>
          <w:rFonts w:ascii="Arial" w:hAnsi="Arial" w:cs="Arial"/>
          <w:i/>
          <w:iCs/>
        </w:rPr>
        <w:t>bliźniaka genetycznego</w:t>
      </w:r>
      <w:r>
        <w:rPr>
          <w:rFonts w:ascii="Arial" w:hAnsi="Arial" w:cs="Arial"/>
          <w:i/>
          <w:iCs/>
        </w:rPr>
        <w:t>”.</w:t>
      </w:r>
      <w:r w:rsidRPr="007439AF">
        <w:rPr>
          <w:rFonts w:ascii="Arial" w:hAnsi="Arial" w:cs="Arial"/>
          <w:i/>
          <w:iCs/>
        </w:rPr>
        <w:t xml:space="preserve"> W czasie rozmowy </w:t>
      </w:r>
      <w:r>
        <w:rPr>
          <w:rFonts w:ascii="Arial" w:hAnsi="Arial" w:cs="Arial"/>
          <w:i/>
          <w:iCs/>
        </w:rPr>
        <w:t xml:space="preserve">razem z Fundacją DKMS </w:t>
      </w:r>
      <w:r w:rsidRPr="007439AF">
        <w:rPr>
          <w:rFonts w:ascii="Arial" w:hAnsi="Arial" w:cs="Arial"/>
          <w:i/>
          <w:iCs/>
        </w:rPr>
        <w:lastRenderedPageBreak/>
        <w:t xml:space="preserve">ustaliliśmy termin wykonania </w:t>
      </w:r>
      <w:r>
        <w:rPr>
          <w:rFonts w:ascii="Arial" w:hAnsi="Arial" w:cs="Arial"/>
          <w:i/>
          <w:iCs/>
        </w:rPr>
        <w:t>badań</w:t>
      </w:r>
      <w:r w:rsidRPr="007439AF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 xml:space="preserve">po nich </w:t>
      </w:r>
      <w:r w:rsidRPr="007439AF">
        <w:rPr>
          <w:rFonts w:ascii="Arial" w:hAnsi="Arial" w:cs="Arial"/>
          <w:i/>
          <w:iCs/>
        </w:rPr>
        <w:t>nast</w:t>
      </w:r>
      <w:r>
        <w:rPr>
          <w:rFonts w:ascii="Arial" w:hAnsi="Arial" w:cs="Arial"/>
          <w:i/>
          <w:iCs/>
        </w:rPr>
        <w:t>ąpiło</w:t>
      </w:r>
      <w:r w:rsidRPr="007439AF">
        <w:rPr>
          <w:rFonts w:ascii="Arial" w:hAnsi="Arial" w:cs="Arial"/>
          <w:i/>
          <w:iCs/>
        </w:rPr>
        <w:t xml:space="preserve"> kilka tygodni oczekiwania i </w:t>
      </w:r>
      <w:r>
        <w:rPr>
          <w:rFonts w:ascii="Arial" w:hAnsi="Arial" w:cs="Arial"/>
          <w:i/>
          <w:iCs/>
        </w:rPr>
        <w:t xml:space="preserve">przyszła </w:t>
      </w:r>
      <w:r w:rsidRPr="007439AF">
        <w:rPr>
          <w:rFonts w:ascii="Arial" w:hAnsi="Arial" w:cs="Arial"/>
          <w:i/>
          <w:iCs/>
        </w:rPr>
        <w:t>wiadomość</w:t>
      </w:r>
      <w:r>
        <w:rPr>
          <w:rFonts w:ascii="Arial" w:hAnsi="Arial" w:cs="Arial"/>
          <w:i/>
          <w:iCs/>
        </w:rPr>
        <w:t>,</w:t>
      </w:r>
      <w:r w:rsidRPr="007439AF">
        <w:rPr>
          <w:rFonts w:ascii="Arial" w:hAnsi="Arial" w:cs="Arial"/>
          <w:i/>
          <w:iCs/>
        </w:rPr>
        <w:t xml:space="preserve"> że </w:t>
      </w:r>
      <w:r>
        <w:rPr>
          <w:rFonts w:ascii="Arial" w:hAnsi="Arial" w:cs="Arial"/>
          <w:i/>
          <w:iCs/>
        </w:rPr>
        <w:t>jest zgodność</w:t>
      </w:r>
      <w:r w:rsidRPr="007439AF">
        <w:rPr>
          <w:rFonts w:ascii="Arial" w:hAnsi="Arial" w:cs="Arial"/>
          <w:i/>
          <w:iCs/>
        </w:rPr>
        <w:t>! Początkowo cał</w:t>
      </w:r>
      <w:r>
        <w:rPr>
          <w:rFonts w:ascii="Arial" w:hAnsi="Arial" w:cs="Arial"/>
          <w:i/>
          <w:iCs/>
        </w:rPr>
        <w:t>a</w:t>
      </w:r>
      <w:r w:rsidRPr="007439AF">
        <w:rPr>
          <w:rFonts w:ascii="Arial" w:hAnsi="Arial" w:cs="Arial"/>
          <w:i/>
          <w:iCs/>
        </w:rPr>
        <w:t xml:space="preserve"> procedura została wstrzymana</w:t>
      </w:r>
      <w:r>
        <w:rPr>
          <w:rFonts w:ascii="Arial" w:hAnsi="Arial" w:cs="Arial"/>
          <w:i/>
          <w:iCs/>
        </w:rPr>
        <w:t>,</w:t>
      </w:r>
      <w:r w:rsidRPr="007439AF">
        <w:rPr>
          <w:rFonts w:ascii="Arial" w:hAnsi="Arial" w:cs="Arial"/>
          <w:i/>
          <w:iCs/>
        </w:rPr>
        <w:t xml:space="preserve"> z uwagi na stan zdrowia Biorcy, ale</w:t>
      </w:r>
      <w:r>
        <w:rPr>
          <w:rFonts w:ascii="Arial" w:hAnsi="Arial" w:cs="Arial"/>
          <w:i/>
          <w:iCs/>
        </w:rPr>
        <w:t xml:space="preserve"> finalnie</w:t>
      </w:r>
      <w:r w:rsidRPr="007439AF">
        <w:rPr>
          <w:rFonts w:ascii="Arial" w:hAnsi="Arial" w:cs="Arial"/>
          <w:i/>
          <w:iCs/>
        </w:rPr>
        <w:t xml:space="preserve"> w kwietniu 2019</w:t>
      </w:r>
      <w:r>
        <w:rPr>
          <w:rFonts w:ascii="Arial" w:hAnsi="Arial" w:cs="Arial"/>
          <w:i/>
          <w:iCs/>
        </w:rPr>
        <w:t xml:space="preserve"> roku</w:t>
      </w:r>
      <w:r w:rsidRPr="007439AF">
        <w:rPr>
          <w:rFonts w:ascii="Arial" w:hAnsi="Arial" w:cs="Arial"/>
          <w:i/>
          <w:iCs/>
        </w:rPr>
        <w:t xml:space="preserve"> oddałem szpik. W moim przypadku pobranie odbyło się</w:t>
      </w:r>
      <w:r>
        <w:rPr>
          <w:rFonts w:ascii="Arial" w:hAnsi="Arial" w:cs="Arial"/>
          <w:i/>
          <w:iCs/>
        </w:rPr>
        <w:t xml:space="preserve"> metodą</w:t>
      </w:r>
      <w:r w:rsidRPr="007439AF">
        <w:rPr>
          <w:rFonts w:ascii="Arial" w:hAnsi="Arial" w:cs="Arial"/>
          <w:i/>
          <w:iCs/>
        </w:rPr>
        <w:t xml:space="preserve"> z krwi obwodowej. </w:t>
      </w:r>
      <w:r>
        <w:rPr>
          <w:rFonts w:ascii="Arial" w:hAnsi="Arial" w:cs="Arial"/>
          <w:i/>
          <w:iCs/>
        </w:rPr>
        <w:t>Cały zabieg</w:t>
      </w:r>
      <w:r w:rsidRPr="007439AF">
        <w:rPr>
          <w:rFonts w:ascii="Arial" w:hAnsi="Arial" w:cs="Arial"/>
          <w:i/>
          <w:iCs/>
        </w:rPr>
        <w:t xml:space="preserve"> jest podobn</w:t>
      </w:r>
      <w:r>
        <w:rPr>
          <w:rFonts w:ascii="Arial" w:hAnsi="Arial" w:cs="Arial"/>
          <w:i/>
          <w:iCs/>
        </w:rPr>
        <w:t>y</w:t>
      </w:r>
      <w:r w:rsidRPr="007439A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do</w:t>
      </w:r>
      <w:r w:rsidRPr="007439AF">
        <w:rPr>
          <w:rFonts w:ascii="Arial" w:hAnsi="Arial" w:cs="Arial"/>
          <w:i/>
          <w:iCs/>
        </w:rPr>
        <w:t xml:space="preserve"> oddawani</w:t>
      </w:r>
      <w:r>
        <w:rPr>
          <w:rFonts w:ascii="Arial" w:hAnsi="Arial" w:cs="Arial"/>
          <w:i/>
          <w:iCs/>
        </w:rPr>
        <w:t>a</w:t>
      </w:r>
      <w:r w:rsidRPr="007439AF">
        <w:rPr>
          <w:rFonts w:ascii="Arial" w:hAnsi="Arial" w:cs="Arial"/>
          <w:i/>
          <w:iCs/>
        </w:rPr>
        <w:t xml:space="preserve"> krwi</w:t>
      </w:r>
      <w:r>
        <w:rPr>
          <w:rFonts w:ascii="Arial" w:hAnsi="Arial" w:cs="Arial"/>
          <w:i/>
          <w:iCs/>
        </w:rPr>
        <w:t xml:space="preserve"> - </w:t>
      </w:r>
      <w:r w:rsidRPr="007439AF">
        <w:rPr>
          <w:rFonts w:ascii="Arial" w:hAnsi="Arial" w:cs="Arial"/>
          <w:i/>
          <w:iCs/>
        </w:rPr>
        <w:t>z tą różnicą</w:t>
      </w:r>
      <w:r>
        <w:rPr>
          <w:rFonts w:ascii="Arial" w:hAnsi="Arial" w:cs="Arial"/>
          <w:i/>
          <w:iCs/>
        </w:rPr>
        <w:t>,</w:t>
      </w:r>
      <w:r w:rsidRPr="007439AF">
        <w:rPr>
          <w:rFonts w:ascii="Arial" w:hAnsi="Arial" w:cs="Arial"/>
          <w:i/>
          <w:iCs/>
        </w:rPr>
        <w:t xml:space="preserve"> że wkłucia są dwa</w:t>
      </w:r>
      <w:r>
        <w:rPr>
          <w:rFonts w:ascii="Arial" w:hAnsi="Arial" w:cs="Arial"/>
          <w:i/>
          <w:iCs/>
        </w:rPr>
        <w:t xml:space="preserve"> –</w:t>
      </w:r>
      <w:r w:rsidRPr="007439A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z </w:t>
      </w:r>
      <w:r w:rsidRPr="007439AF">
        <w:rPr>
          <w:rFonts w:ascii="Arial" w:hAnsi="Arial" w:cs="Arial"/>
          <w:i/>
          <w:iCs/>
        </w:rPr>
        <w:t>jedn</w:t>
      </w:r>
      <w:r>
        <w:rPr>
          <w:rFonts w:ascii="Arial" w:hAnsi="Arial" w:cs="Arial"/>
          <w:i/>
          <w:iCs/>
        </w:rPr>
        <w:t>ego</w:t>
      </w:r>
      <w:r w:rsidRPr="007439AF">
        <w:rPr>
          <w:rFonts w:ascii="Arial" w:hAnsi="Arial" w:cs="Arial"/>
          <w:i/>
          <w:iCs/>
        </w:rPr>
        <w:t xml:space="preserve"> krew płynie do separatora, a drugim odseparowana krew wraca do organizmu</w:t>
      </w:r>
      <w:r>
        <w:rPr>
          <w:rFonts w:ascii="Arial" w:hAnsi="Arial" w:cs="Arial"/>
          <w:i/>
          <w:iCs/>
        </w:rPr>
        <w:t xml:space="preserve"> – </w:t>
      </w:r>
      <w:r w:rsidRPr="00C1499A">
        <w:rPr>
          <w:rFonts w:ascii="Arial" w:hAnsi="Arial" w:cs="Arial"/>
          <w:b/>
          <w:bCs/>
        </w:rPr>
        <w:t xml:space="preserve">mówi </w:t>
      </w:r>
      <w:r>
        <w:rPr>
          <w:rFonts w:ascii="Arial" w:hAnsi="Arial" w:cs="Arial"/>
          <w:b/>
          <w:bCs/>
        </w:rPr>
        <w:t>Bartosz Nestorowski, Dawca faktyczny z Wrocławia.</w:t>
      </w:r>
    </w:p>
    <w:p w14:paraId="07F56FE3" w14:textId="5D5A3773" w:rsidR="00CB071D" w:rsidRPr="00C1499A" w:rsidRDefault="00CB071D" w:rsidP="00CB071D">
      <w:pPr>
        <w:spacing w:line="360" w:lineRule="auto"/>
        <w:jc w:val="both"/>
        <w:rPr>
          <w:rFonts w:ascii="Arial" w:hAnsi="Arial" w:cs="Arial"/>
          <w:i/>
          <w:iCs/>
        </w:rPr>
      </w:pPr>
      <w:r w:rsidRPr="007439AF">
        <w:rPr>
          <w:rFonts w:ascii="Arial" w:hAnsi="Arial" w:cs="Arial"/>
          <w:i/>
          <w:iCs/>
        </w:rPr>
        <w:t xml:space="preserve">Jeśli </w:t>
      </w:r>
      <w:r>
        <w:rPr>
          <w:rFonts w:ascii="Arial" w:hAnsi="Arial" w:cs="Arial"/>
          <w:i/>
          <w:iCs/>
        </w:rPr>
        <w:t xml:space="preserve">tylko </w:t>
      </w:r>
      <w:r w:rsidRPr="007439AF">
        <w:rPr>
          <w:rFonts w:ascii="Arial" w:hAnsi="Arial" w:cs="Arial"/>
          <w:i/>
          <w:iCs/>
        </w:rPr>
        <w:t>byłaby potrzeba ponownego oddania</w:t>
      </w:r>
      <w:r w:rsidR="00E93AAD">
        <w:rPr>
          <w:rFonts w:ascii="Arial" w:hAnsi="Arial" w:cs="Arial"/>
          <w:i/>
          <w:iCs/>
        </w:rPr>
        <w:t xml:space="preserve"> komórek</w:t>
      </w:r>
      <w:r w:rsidRPr="007439AF">
        <w:rPr>
          <w:rFonts w:ascii="Arial" w:hAnsi="Arial" w:cs="Arial"/>
          <w:i/>
          <w:iCs/>
        </w:rPr>
        <w:t>, nie wahałbym się ani przez moment. Świadomość</w:t>
      </w:r>
      <w:r>
        <w:rPr>
          <w:rFonts w:ascii="Arial" w:hAnsi="Arial" w:cs="Arial"/>
          <w:i/>
          <w:iCs/>
        </w:rPr>
        <w:t>,</w:t>
      </w:r>
      <w:r w:rsidRPr="007439AF">
        <w:rPr>
          <w:rFonts w:ascii="Arial" w:hAnsi="Arial" w:cs="Arial"/>
          <w:i/>
          <w:iCs/>
        </w:rPr>
        <w:t xml:space="preserve"> że być może dzięki tym dwóm małym uk</w:t>
      </w:r>
      <w:r>
        <w:rPr>
          <w:rFonts w:ascii="Arial" w:hAnsi="Arial" w:cs="Arial"/>
          <w:i/>
          <w:iCs/>
        </w:rPr>
        <w:t>łuciom</w:t>
      </w:r>
      <w:r w:rsidRPr="007439AF">
        <w:rPr>
          <w:rFonts w:ascii="Arial" w:hAnsi="Arial" w:cs="Arial"/>
          <w:i/>
          <w:iCs/>
        </w:rPr>
        <w:t xml:space="preserve"> uratowałem komuś życie</w:t>
      </w:r>
      <w:r>
        <w:rPr>
          <w:rFonts w:ascii="Arial" w:hAnsi="Arial" w:cs="Arial"/>
          <w:i/>
          <w:iCs/>
        </w:rPr>
        <w:t>,</w:t>
      </w:r>
      <w:r w:rsidRPr="007439AF">
        <w:rPr>
          <w:rFonts w:ascii="Arial" w:hAnsi="Arial" w:cs="Arial"/>
          <w:i/>
          <w:iCs/>
        </w:rPr>
        <w:t xml:space="preserve"> jest nie do opisania.</w:t>
      </w:r>
      <w:r>
        <w:rPr>
          <w:rFonts w:ascii="Arial" w:hAnsi="Arial" w:cs="Arial"/>
          <w:i/>
          <w:iCs/>
        </w:rPr>
        <w:t xml:space="preserve"> </w:t>
      </w:r>
      <w:r w:rsidRPr="007439AF">
        <w:rPr>
          <w:rFonts w:ascii="Arial" w:hAnsi="Arial" w:cs="Arial"/>
          <w:i/>
          <w:iCs/>
        </w:rPr>
        <w:t>Jeśli nadal zastanawiasz się czy warto się zarejestrować, podpowiem: WARTO!</w:t>
      </w:r>
      <w:r>
        <w:rPr>
          <w:rFonts w:ascii="Arial" w:hAnsi="Arial" w:cs="Arial"/>
          <w:i/>
          <w:iCs/>
        </w:rPr>
        <w:t xml:space="preserve"> </w:t>
      </w:r>
      <w:r w:rsidRPr="00C1499A">
        <w:rPr>
          <w:rFonts w:ascii="Arial" w:hAnsi="Arial" w:cs="Arial"/>
          <w:b/>
          <w:bCs/>
        </w:rPr>
        <w:t>– dodaje Bartosz.</w:t>
      </w:r>
    </w:p>
    <w:p w14:paraId="2CAD203A" w14:textId="0316ECCB" w:rsidR="00CB071D" w:rsidRPr="00A13E08" w:rsidRDefault="00CB071D" w:rsidP="00CB07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Więcej informacji o godzinach akcji rejestrac</w:t>
      </w:r>
      <w:r w:rsidR="00377983">
        <w:rPr>
          <w:rFonts w:ascii="Arial" w:hAnsi="Arial" w:cs="Arial"/>
        </w:rPr>
        <w:t>ji Dawców szpiku</w:t>
      </w:r>
      <w:r>
        <w:rPr>
          <w:rFonts w:ascii="Arial" w:hAnsi="Arial" w:cs="Arial"/>
        </w:rPr>
        <w:t xml:space="preserve"> na poszczególnych uczelniach znajduje się na stronie: </w:t>
      </w:r>
      <w:hyperlink r:id="rId6" w:history="1">
        <w:r w:rsidRPr="00313FB6">
          <w:rPr>
            <w:rStyle w:val="Hipercze"/>
            <w:rFonts w:ascii="Arial" w:hAnsi="Arial" w:cs="Arial"/>
            <w:u w:val="none"/>
          </w:rPr>
          <w:t>https://www.dkms.pl/pl/dni-dawcy</w:t>
        </w:r>
      </w:hyperlink>
      <w:r w:rsidRPr="00313FB6">
        <w:rPr>
          <w:rStyle w:val="Hipercze"/>
          <w:rFonts w:ascii="Arial" w:hAnsi="Arial" w:cs="Arial"/>
          <w:u w:val="none"/>
        </w:rPr>
        <w:t xml:space="preserve"> </w:t>
      </w:r>
      <w:r w:rsidRPr="0033669A">
        <w:rPr>
          <w:rStyle w:val="Hipercze"/>
          <w:rFonts w:ascii="Arial" w:hAnsi="Arial" w:cs="Arial"/>
          <w:color w:val="000000" w:themeColor="text1"/>
          <w:u w:val="none"/>
        </w:rPr>
        <w:t>oraz</w:t>
      </w:r>
      <w:r>
        <w:rPr>
          <w:rStyle w:val="Hipercze"/>
          <w:rFonts w:ascii="Arial" w:hAnsi="Arial" w:cs="Arial"/>
          <w:color w:val="000000" w:themeColor="text1"/>
          <w:u w:val="none"/>
        </w:rPr>
        <w:t xml:space="preserve"> Facebook’u Fundacji DKMS: </w:t>
      </w:r>
      <w:hyperlink r:id="rId7" w:history="1">
        <w:r w:rsidRPr="0033669A">
          <w:rPr>
            <w:rStyle w:val="Hipercze"/>
            <w:rFonts w:ascii="Arial" w:hAnsi="Arial" w:cs="Arial"/>
          </w:rPr>
          <w:t>https://www.facebook.com/pg/fundacja.dkms.polska/events/?ref=page_internal</w:t>
        </w:r>
      </w:hyperlink>
    </w:p>
    <w:p w14:paraId="08BA15EF" w14:textId="77777777" w:rsidR="00CB071D" w:rsidRPr="00A13E08" w:rsidRDefault="00CB071D" w:rsidP="00CB071D">
      <w:pPr>
        <w:spacing w:line="360" w:lineRule="auto"/>
        <w:jc w:val="center"/>
        <w:rPr>
          <w:rFonts w:ascii="Arial" w:hAnsi="Arial" w:cs="Arial"/>
        </w:rPr>
      </w:pPr>
    </w:p>
    <w:p w14:paraId="65E82287" w14:textId="77777777" w:rsidR="00CB071D" w:rsidRPr="00383070" w:rsidRDefault="00CB071D" w:rsidP="00CB07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Informacje</w:t>
      </w:r>
      <w:r w:rsidRPr="00A13E08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projekcie </w:t>
      </w:r>
      <w:r w:rsidRPr="00A13E08">
        <w:rPr>
          <w:rFonts w:ascii="Arial" w:hAnsi="Arial" w:cs="Arial"/>
        </w:rPr>
        <w:t xml:space="preserve">HELPERS’ GENERATION </w:t>
      </w:r>
      <w:r>
        <w:rPr>
          <w:rFonts w:ascii="Arial" w:hAnsi="Arial" w:cs="Arial"/>
        </w:rPr>
        <w:t xml:space="preserve">dostępne są </w:t>
      </w:r>
      <w:r w:rsidRPr="00A13E08">
        <w:rPr>
          <w:rFonts w:ascii="Arial" w:hAnsi="Arial" w:cs="Arial"/>
        </w:rPr>
        <w:t>na stronie:</w:t>
      </w:r>
      <w:r>
        <w:rPr>
          <w:rFonts w:ascii="Arial" w:hAnsi="Arial" w:cs="Arial"/>
        </w:rPr>
        <w:t xml:space="preserve"> </w:t>
      </w:r>
      <w:hyperlink r:id="rId8" w:history="1">
        <w:r w:rsidRPr="003E1D8B">
          <w:rPr>
            <w:rStyle w:val="Hipercze"/>
            <w:rFonts w:ascii="Arial" w:hAnsi="Arial" w:cs="Arial"/>
          </w:rPr>
          <w:t>https://www.dkms.pl/pl/student</w:t>
        </w:r>
      </w:hyperlink>
    </w:p>
    <w:p w14:paraId="06EC04A0" w14:textId="77777777" w:rsidR="008C4E15" w:rsidRDefault="008C4E15" w:rsidP="008C4E1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7A292C" w14:textId="77777777" w:rsidR="008C4E15" w:rsidRDefault="008C4E15" w:rsidP="008C4E15">
      <w:pPr>
        <w:spacing w:line="360" w:lineRule="auto"/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>
        <w:rPr>
          <w:rStyle w:val="BrakA"/>
          <w:rFonts w:ascii="Arial" w:hAnsi="Arial"/>
          <w:b/>
          <w:bCs/>
          <w:sz w:val="18"/>
          <w:szCs w:val="18"/>
        </w:rPr>
        <w:t xml:space="preserve">Więcej informacji o Fundacji DKMS: </w:t>
      </w:r>
      <w:hyperlink r:id="rId9" w:history="1">
        <w:r>
          <w:rPr>
            <w:rStyle w:val="Hyperlink1"/>
          </w:rPr>
          <w:t>www.dkms.pl</w:t>
        </w:r>
      </w:hyperlink>
    </w:p>
    <w:p w14:paraId="148A358F" w14:textId="77777777" w:rsidR="008C4E15" w:rsidRDefault="008C4E15" w:rsidP="008C4E15">
      <w:pPr>
        <w:spacing w:line="360" w:lineRule="auto"/>
        <w:jc w:val="center"/>
        <w:rPr>
          <w:rStyle w:val="BrakA"/>
          <w:rFonts w:ascii="Arial" w:eastAsia="Arial" w:hAnsi="Arial" w:cs="Arial"/>
          <w:sz w:val="18"/>
          <w:szCs w:val="18"/>
        </w:rPr>
      </w:pPr>
      <w:r w:rsidRPr="009A1290">
        <w:rPr>
          <w:rStyle w:val="BrakA"/>
          <w:rFonts w:ascii="Arial" w:hAnsi="Arial"/>
          <w:sz w:val="18"/>
          <w:szCs w:val="18"/>
        </w:rPr>
        <w:t>***</w:t>
      </w:r>
    </w:p>
    <w:p w14:paraId="153567BF" w14:textId="77777777" w:rsidR="008C4E15" w:rsidRDefault="008C4E15" w:rsidP="008C4E15">
      <w:pPr>
        <w:spacing w:line="360" w:lineRule="auto"/>
        <w:jc w:val="both"/>
      </w:pPr>
      <w:r>
        <w:rPr>
          <w:rStyle w:val="BrakA"/>
          <w:rFonts w:ascii="Arial" w:hAnsi="Arial"/>
          <w:sz w:val="18"/>
          <w:szCs w:val="18"/>
        </w:rPr>
        <w:t>Misją Fundacji DKMS jest znalezienie Dawcy dla każdego Pacjenta na świecie potrzebującego przeszczepienia kom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rek macierzystych. Fundacja działa w Polsce od 2008 roku jako niezależna organizacja pożytku publicznego oraz jako Ośrodek Dawc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w Szpiku w oparciu o decyzję Ministra Zdrowia. To największy Ośrodek Dawc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w Szpiku w Polsce, w kt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rym zarejestrowanych jest ponad 1,6 mln (październik 2019), spośr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d kt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rych 7246 os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b (październik 2019) oddało swoje krwiotw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rcze kom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rki macierzyste lub szpik Pacjentom zar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 xml:space="preserve">wno w Polsce, jak i na świecie, dając im tym samym drugą szansę na życie. Aby zostać potencjalnym Dawcą, wystarczy przyjść na organizowany przez Fundację Dzień Dawcy szpiku lub wejść </w:t>
      </w:r>
      <w:r>
        <w:rPr>
          <w:rStyle w:val="BrakA"/>
          <w:rFonts w:ascii="Arial" w:hAnsi="Arial"/>
          <w:sz w:val="18"/>
          <w:szCs w:val="18"/>
          <w:lang w:val="it-IT"/>
        </w:rPr>
        <w:t>na stron</w:t>
      </w:r>
      <w:r>
        <w:rPr>
          <w:rStyle w:val="BrakA"/>
          <w:rFonts w:ascii="Arial" w:hAnsi="Arial"/>
          <w:sz w:val="18"/>
          <w:szCs w:val="18"/>
        </w:rPr>
        <w:t xml:space="preserve">ę </w:t>
      </w:r>
      <w:hyperlink r:id="rId10" w:history="1">
        <w:r>
          <w:rPr>
            <w:rStyle w:val="Hyperlink2"/>
          </w:rPr>
          <w:t>www.dkms.pl</w:t>
        </w:r>
      </w:hyperlink>
      <w:r>
        <w:rPr>
          <w:rStyle w:val="BrakA"/>
          <w:rFonts w:ascii="Arial" w:hAnsi="Arial"/>
          <w:sz w:val="18"/>
          <w:szCs w:val="18"/>
        </w:rPr>
        <w:t xml:space="preserve"> i zam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wić pakiet rejestracyjny do domu.</w:t>
      </w:r>
    </w:p>
    <w:p w14:paraId="3CD9D816" w14:textId="77777777" w:rsidR="008C4E15" w:rsidRPr="00426000" w:rsidRDefault="008C4E15" w:rsidP="008C4E15"/>
    <w:p w14:paraId="0C43ABB2" w14:textId="77777777" w:rsidR="008C4E15" w:rsidRPr="00E63267" w:rsidRDefault="008C4E15" w:rsidP="008C4E15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sz w:val="18"/>
          <w:szCs w:val="18"/>
          <w:u w:val="single"/>
        </w:rPr>
      </w:pPr>
      <w:r w:rsidRPr="00E63267">
        <w:rPr>
          <w:rStyle w:val="BrakA"/>
          <w:rFonts w:ascii="Arial" w:hAnsi="Arial"/>
          <w:b/>
          <w:bCs/>
          <w:sz w:val="18"/>
          <w:szCs w:val="18"/>
          <w:u w:val="single"/>
        </w:rPr>
        <w:t>Kontakt dla medi</w:t>
      </w:r>
      <w:r w:rsidRPr="00E63267">
        <w:rPr>
          <w:rStyle w:val="BrakA"/>
          <w:rFonts w:ascii="Arial" w:hAnsi="Arial"/>
          <w:b/>
          <w:bCs/>
          <w:sz w:val="18"/>
          <w:szCs w:val="18"/>
          <w:u w:val="single"/>
          <w:lang w:val="es-ES_tradnl"/>
        </w:rPr>
        <w:t>ó</w:t>
      </w:r>
      <w:r w:rsidRPr="00E63267">
        <w:rPr>
          <w:rStyle w:val="BrakA"/>
          <w:rFonts w:ascii="Arial" w:hAnsi="Arial"/>
          <w:b/>
          <w:bCs/>
          <w:sz w:val="18"/>
          <w:szCs w:val="18"/>
          <w:u w:val="single"/>
          <w:lang w:val="en-US"/>
        </w:rPr>
        <w:t>w:</w:t>
      </w:r>
    </w:p>
    <w:tbl>
      <w:tblPr>
        <w:tblStyle w:val="TableNormal1"/>
        <w:tblW w:w="107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579"/>
        <w:gridCol w:w="5130"/>
      </w:tblGrid>
      <w:tr w:rsidR="0065583B" w:rsidRPr="00E63267" w14:paraId="25E2C324" w14:textId="77777777" w:rsidTr="00A250EF">
        <w:trPr>
          <w:trHeight w:val="26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287C" w14:textId="77777777" w:rsidR="0065583B" w:rsidRPr="00893E83" w:rsidRDefault="0065583B" w:rsidP="00A250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EE32" w14:textId="77777777" w:rsidR="0065583B" w:rsidRPr="00893E83" w:rsidRDefault="0065583B" w:rsidP="00A250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83B" w:rsidRPr="00E63267" w14:paraId="1C79B23B" w14:textId="77777777" w:rsidTr="00A250EF">
        <w:trPr>
          <w:trHeight w:val="26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00CB" w14:textId="77777777" w:rsidR="0065583B" w:rsidRPr="00893E83" w:rsidRDefault="0065583B" w:rsidP="00A250EF">
            <w:pPr>
              <w:spacing w:line="360" w:lineRule="auto"/>
              <w:jc w:val="both"/>
              <w:rPr>
                <w:rStyle w:val="BrakA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893E83">
              <w:rPr>
                <w:rStyle w:val="BrakA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 xml:space="preserve">Magdalena Przysłupska   </w:t>
            </w:r>
          </w:p>
          <w:p w14:paraId="48DC0E83" w14:textId="77777777" w:rsidR="0065583B" w:rsidRPr="00893E83" w:rsidRDefault="0065583B" w:rsidP="00A250EF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Rzecznik prasowy</w:t>
            </w:r>
          </w:p>
          <w:p w14:paraId="3D259C38" w14:textId="77777777" w:rsidR="0065583B" w:rsidRPr="00893E83" w:rsidRDefault="0065583B" w:rsidP="00A250EF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e-mail: </w:t>
            </w:r>
            <w:hyperlink r:id="rId11" w:history="1">
              <w:r w:rsidRPr="00893E83">
                <w:rPr>
                  <w:rStyle w:val="Hyperlink0"/>
                  <w:rFonts w:ascii="Arial" w:hAnsi="Arial" w:cs="Arial"/>
                  <w:color w:val="000000" w:themeColor="text1"/>
                  <w:sz w:val="18"/>
                  <w:szCs w:val="18"/>
                </w:rPr>
                <w:t>magda.przyslupska@dkms.pl</w:t>
              </w:r>
            </w:hyperlink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66E6E802" w14:textId="77777777" w:rsidR="0065583B" w:rsidRPr="00893E83" w:rsidRDefault="0065583B" w:rsidP="00A250E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tel.:(+48) </w:t>
            </w: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</w:rPr>
              <w:t>662 277 904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827F" w14:textId="77777777" w:rsidR="0065583B" w:rsidRPr="00893E83" w:rsidRDefault="0065583B" w:rsidP="00A250EF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93E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Alicja Cichońska</w:t>
            </w:r>
          </w:p>
          <w:p w14:paraId="421E1FF2" w14:textId="77777777" w:rsidR="0065583B" w:rsidRPr="00893E83" w:rsidRDefault="0065583B" w:rsidP="00A250E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Fonts w:ascii="Arial" w:hAnsi="Arial" w:cs="Arial"/>
                <w:color w:val="000000" w:themeColor="text1"/>
                <w:sz w:val="18"/>
                <w:szCs w:val="18"/>
              </w:rPr>
              <w:t>Koordynator ds. Rekrutacji Dawców</w:t>
            </w:r>
          </w:p>
          <w:p w14:paraId="18BC70A4" w14:textId="77777777" w:rsidR="0065583B" w:rsidRPr="00893E83" w:rsidRDefault="0065583B" w:rsidP="00A250E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e-mail: </w:t>
            </w:r>
            <w:hyperlink r:id="rId12" w:history="1">
              <w:r w:rsidRPr="00893E83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alicja.cichonska@dkms.pl</w:t>
              </w:r>
            </w:hyperlink>
          </w:p>
          <w:p w14:paraId="103A025F" w14:textId="77777777" w:rsidR="0065583B" w:rsidRPr="00893E83" w:rsidRDefault="0065583B" w:rsidP="00A250E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tel.:(+48) 22 </w:t>
            </w: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</w:rPr>
              <w:t>882 95 54</w:t>
            </w:r>
          </w:p>
        </w:tc>
      </w:tr>
      <w:tr w:rsidR="0065583B" w:rsidRPr="00E63267" w14:paraId="53ACABD8" w14:textId="77777777" w:rsidTr="00A250EF">
        <w:trPr>
          <w:trHeight w:val="26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525C" w14:textId="77777777" w:rsidR="0065583B" w:rsidRPr="00A11344" w:rsidRDefault="0065583B" w:rsidP="00A250EF">
            <w:pPr>
              <w:spacing w:line="360" w:lineRule="auto"/>
              <w:jc w:val="both"/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F4D7E" w14:textId="77777777" w:rsidR="0065583B" w:rsidRPr="00A11344" w:rsidRDefault="0065583B" w:rsidP="00A250E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A98C882" w14:textId="77777777" w:rsidR="008C4E15" w:rsidRPr="00A13E08" w:rsidRDefault="008C4E15" w:rsidP="008C4E15">
      <w:pPr>
        <w:spacing w:line="360" w:lineRule="auto"/>
        <w:jc w:val="both"/>
        <w:rPr>
          <w:rFonts w:ascii="Arial" w:hAnsi="Arial" w:cs="Arial"/>
          <w:b/>
        </w:rPr>
      </w:pPr>
    </w:p>
    <w:p w14:paraId="3A418879" w14:textId="77777777" w:rsidR="004F2A53" w:rsidRDefault="004F2A53"/>
    <w:sectPr w:rsidR="004F2A53" w:rsidSect="007F1015">
      <w:headerReference w:type="default" r:id="rId13"/>
      <w:pgSz w:w="11906" w:h="16838"/>
      <w:pgMar w:top="141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DE0F" w14:textId="77777777" w:rsidR="001B1582" w:rsidRDefault="001B1582">
      <w:pPr>
        <w:spacing w:after="0" w:line="240" w:lineRule="auto"/>
      </w:pPr>
      <w:r>
        <w:separator/>
      </w:r>
    </w:p>
  </w:endnote>
  <w:endnote w:type="continuationSeparator" w:id="0">
    <w:p w14:paraId="3D310525" w14:textId="77777777" w:rsidR="001B1582" w:rsidRDefault="001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8B28" w14:textId="77777777" w:rsidR="001B1582" w:rsidRDefault="001B1582">
      <w:pPr>
        <w:spacing w:after="0" w:line="240" w:lineRule="auto"/>
      </w:pPr>
      <w:r>
        <w:separator/>
      </w:r>
    </w:p>
  </w:footnote>
  <w:footnote w:type="continuationSeparator" w:id="0">
    <w:p w14:paraId="7098870A" w14:textId="77777777" w:rsidR="001B1582" w:rsidRDefault="001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5F91" w14:textId="77777777" w:rsidR="008705B2" w:rsidRDefault="008C4E15" w:rsidP="006A23D3">
    <w:pPr>
      <w:pStyle w:val="Nagwek"/>
      <w:ind w:left="14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9E8209" wp14:editId="36EF5AFA">
          <wp:simplePos x="0" y="0"/>
          <wp:positionH relativeFrom="column">
            <wp:posOffset>-33655</wp:posOffset>
          </wp:positionH>
          <wp:positionV relativeFrom="paragraph">
            <wp:posOffset>-119380</wp:posOffset>
          </wp:positionV>
          <wp:extent cx="1819275" cy="540385"/>
          <wp:effectExtent l="0" t="0" r="9525" b="0"/>
          <wp:wrapTight wrapText="bothSides">
            <wp:wrapPolygon edited="0">
              <wp:start x="0" y="0"/>
              <wp:lineTo x="0" y="20559"/>
              <wp:lineTo x="21487" y="20559"/>
              <wp:lineTo x="21487" y="0"/>
              <wp:lineTo x="0" y="0"/>
            </wp:wrapPolygon>
          </wp:wrapTight>
          <wp:docPr id="2" name="Obraz 2" descr="Logo_black_Po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black_Po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</w:p>
  <w:p w14:paraId="16D72AED" w14:textId="77777777" w:rsidR="008705B2" w:rsidRDefault="001B1582">
    <w:pPr>
      <w:pStyle w:val="Nagwek"/>
    </w:pPr>
  </w:p>
  <w:p w14:paraId="57967321" w14:textId="77777777" w:rsidR="008705B2" w:rsidRDefault="001B1582">
    <w:pPr>
      <w:pStyle w:val="Nagwek"/>
    </w:pPr>
  </w:p>
  <w:p w14:paraId="41CB9932" w14:textId="77777777" w:rsidR="00DB1435" w:rsidRPr="00DB1435" w:rsidRDefault="008C4E15">
    <w:pPr>
      <w:pStyle w:val="Nagwek"/>
      <w:rPr>
        <w:color w:val="FF0000"/>
      </w:rPr>
    </w:pP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15"/>
    <w:rsid w:val="00004CBF"/>
    <w:rsid w:val="000F6D05"/>
    <w:rsid w:val="000F742E"/>
    <w:rsid w:val="00123497"/>
    <w:rsid w:val="00182BBE"/>
    <w:rsid w:val="001B1582"/>
    <w:rsid w:val="0022211B"/>
    <w:rsid w:val="00232D2B"/>
    <w:rsid w:val="00252D52"/>
    <w:rsid w:val="002970EC"/>
    <w:rsid w:val="002F25FE"/>
    <w:rsid w:val="002F73BC"/>
    <w:rsid w:val="00320725"/>
    <w:rsid w:val="00377983"/>
    <w:rsid w:val="004B2FE9"/>
    <w:rsid w:val="004F2A53"/>
    <w:rsid w:val="00554747"/>
    <w:rsid w:val="00572BFD"/>
    <w:rsid w:val="00575254"/>
    <w:rsid w:val="00592DB8"/>
    <w:rsid w:val="005D3B53"/>
    <w:rsid w:val="005E59F9"/>
    <w:rsid w:val="0065583B"/>
    <w:rsid w:val="00684836"/>
    <w:rsid w:val="00845F48"/>
    <w:rsid w:val="00884F0D"/>
    <w:rsid w:val="008C4E15"/>
    <w:rsid w:val="00A76BEB"/>
    <w:rsid w:val="00AB220F"/>
    <w:rsid w:val="00B104A1"/>
    <w:rsid w:val="00C61FB2"/>
    <w:rsid w:val="00CB071D"/>
    <w:rsid w:val="00CF1021"/>
    <w:rsid w:val="00D23CF8"/>
    <w:rsid w:val="00DA17B6"/>
    <w:rsid w:val="00E93AAD"/>
    <w:rsid w:val="00F85C47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60EF"/>
  <w15:chartTrackingRefBased/>
  <w15:docId w15:val="{8B7FB924-75D2-4DEF-87B0-F53EC3E9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E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E1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C4E15"/>
    <w:rPr>
      <w:color w:val="0563C1"/>
      <w:u w:val="single"/>
    </w:rPr>
  </w:style>
  <w:style w:type="table" w:customStyle="1" w:styleId="TableNormal1">
    <w:name w:val="Table Normal1"/>
    <w:rsid w:val="008C4E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8C4E15"/>
  </w:style>
  <w:style w:type="character" w:customStyle="1" w:styleId="Hyperlink0">
    <w:name w:val="Hyperlink.0"/>
    <w:basedOn w:val="BrakA"/>
    <w:rsid w:val="008C4E15"/>
    <w:rPr>
      <w:u w:val="single"/>
      <w:lang w:val="de-DE"/>
    </w:rPr>
  </w:style>
  <w:style w:type="character" w:customStyle="1" w:styleId="Hyperlink1">
    <w:name w:val="Hyperlink.1"/>
    <w:basedOn w:val="BrakA"/>
    <w:rsid w:val="008C4E15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customStyle="1" w:styleId="Hyperlink2">
    <w:name w:val="Hyperlink.2"/>
    <w:basedOn w:val="BrakA"/>
    <w:rsid w:val="008C4E15"/>
    <w:rPr>
      <w:rFonts w:ascii="Arial" w:eastAsia="Arial" w:hAnsi="Arial" w:cs="Arial"/>
      <w:color w:val="000000"/>
      <w:sz w:val="18"/>
      <w:szCs w:val="18"/>
      <w:u w:val="single"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ms.pl/pl/studen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g/fundacja.dkms.polska/events/?ref=page_internal" TargetMode="External"/><Relationship Id="rId12" Type="http://schemas.openxmlformats.org/officeDocument/2006/relationships/hyperlink" Target="mailto:alicja.cichonska@dkm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kms.pl/pl/dni-dawcy" TargetMode="External"/><Relationship Id="rId11" Type="http://schemas.openxmlformats.org/officeDocument/2006/relationships/hyperlink" Target="mailto:magda.przyslupska@dkms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dkms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km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1043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k.nowak</dc:creator>
  <cp:keywords/>
  <dc:description/>
  <cp:lastModifiedBy>k.nowak</cp:lastModifiedBy>
  <cp:revision>67</cp:revision>
  <dcterms:created xsi:type="dcterms:W3CDTF">2019-11-18T14:36:00Z</dcterms:created>
  <dcterms:modified xsi:type="dcterms:W3CDTF">2019-11-29T09:33:00Z</dcterms:modified>
</cp:coreProperties>
</file>