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395F" w14:textId="2B061CAA" w:rsidR="0098731D" w:rsidRDefault="0098731D" w:rsidP="002F27D7">
      <w:pPr>
        <w:pStyle w:val="PlainText"/>
        <w:spacing w:line="276" w:lineRule="auto"/>
        <w:rPr>
          <w:rFonts w:asciiTheme="minorHAnsi" w:hAnsiTheme="minorHAnsi" w:cstheme="minorHAnsi"/>
        </w:rPr>
      </w:pPr>
      <w:bookmarkStart w:id="0" w:name="_Hlk26346577"/>
      <w:bookmarkStart w:id="1" w:name="_GoBack"/>
      <w:r w:rsidRPr="00B24204">
        <w:rPr>
          <w:rFonts w:asciiTheme="minorHAnsi" w:hAnsiTheme="minorHAnsi" w:cstheme="minorHAnsi"/>
        </w:rPr>
        <w:t>NEWS RELEASE FROM EMIRA PROPERTY FUND</w:t>
      </w:r>
    </w:p>
    <w:p w14:paraId="24866693" w14:textId="77777777" w:rsidR="00B24204" w:rsidRPr="00B24204" w:rsidRDefault="00B24204" w:rsidP="002F27D7">
      <w:pPr>
        <w:pStyle w:val="PlainText"/>
        <w:spacing w:line="276" w:lineRule="auto"/>
        <w:rPr>
          <w:rFonts w:asciiTheme="minorHAnsi" w:hAnsiTheme="minorHAnsi" w:cstheme="minorHAnsi"/>
        </w:rPr>
      </w:pPr>
    </w:p>
    <w:p w14:paraId="0671EB87" w14:textId="311EB788" w:rsidR="0098731D" w:rsidRPr="00B24204" w:rsidRDefault="0032375E" w:rsidP="002F27D7">
      <w:pPr>
        <w:pStyle w:val="PlainText"/>
        <w:spacing w:line="276" w:lineRule="auto"/>
        <w:rPr>
          <w:rFonts w:asciiTheme="minorHAnsi" w:hAnsiTheme="minorHAnsi" w:cstheme="minorHAnsi"/>
        </w:rPr>
      </w:pPr>
      <w:r>
        <w:rPr>
          <w:rFonts w:asciiTheme="minorHAnsi" w:hAnsiTheme="minorHAnsi" w:cstheme="minorHAnsi"/>
        </w:rPr>
        <w:t>3</w:t>
      </w:r>
      <w:r w:rsidR="00B24204">
        <w:rPr>
          <w:rFonts w:asciiTheme="minorHAnsi" w:hAnsiTheme="minorHAnsi" w:cstheme="minorHAnsi"/>
        </w:rPr>
        <w:t xml:space="preserve"> December </w:t>
      </w:r>
      <w:r w:rsidR="0098731D" w:rsidRPr="00B24204">
        <w:rPr>
          <w:rFonts w:asciiTheme="minorHAnsi" w:hAnsiTheme="minorHAnsi" w:cstheme="minorHAnsi"/>
        </w:rPr>
        <w:t>2019</w:t>
      </w:r>
    </w:p>
    <w:p w14:paraId="0DD937D3" w14:textId="77777777" w:rsidR="0098731D" w:rsidRPr="00B24204" w:rsidRDefault="0098731D" w:rsidP="002F27D7">
      <w:pPr>
        <w:pStyle w:val="PlainText"/>
        <w:spacing w:line="276" w:lineRule="auto"/>
        <w:rPr>
          <w:rFonts w:asciiTheme="minorHAnsi" w:hAnsiTheme="minorHAnsi" w:cstheme="minorHAnsi"/>
        </w:rPr>
      </w:pPr>
    </w:p>
    <w:p w14:paraId="19981AF6" w14:textId="21EADD0A" w:rsidR="0098731D" w:rsidRPr="00B24204" w:rsidRDefault="0098731D" w:rsidP="002F27D7">
      <w:pPr>
        <w:pStyle w:val="PlainText"/>
        <w:spacing w:line="276" w:lineRule="auto"/>
        <w:jc w:val="center"/>
        <w:rPr>
          <w:rFonts w:asciiTheme="minorHAnsi" w:hAnsiTheme="minorHAnsi" w:cstheme="minorHAnsi"/>
          <w:b/>
          <w:bCs/>
          <w:i/>
          <w:iCs/>
        </w:rPr>
      </w:pPr>
      <w:proofErr w:type="spellStart"/>
      <w:r w:rsidRPr="00B24204">
        <w:rPr>
          <w:rFonts w:asciiTheme="minorHAnsi" w:hAnsiTheme="minorHAnsi" w:cstheme="minorHAnsi"/>
          <w:b/>
          <w:bCs/>
          <w:i/>
          <w:iCs/>
        </w:rPr>
        <w:t>Emira</w:t>
      </w:r>
      <w:proofErr w:type="spellEnd"/>
      <w:r w:rsidRPr="00B24204">
        <w:rPr>
          <w:rFonts w:asciiTheme="minorHAnsi" w:hAnsiTheme="minorHAnsi" w:cstheme="minorHAnsi"/>
          <w:b/>
          <w:bCs/>
          <w:i/>
          <w:iCs/>
        </w:rPr>
        <w:t xml:space="preserve"> completes its R210m The Bolton residential conversion in Rosebank </w:t>
      </w:r>
    </w:p>
    <w:p w14:paraId="7B4EFD98" w14:textId="77777777" w:rsidR="0098731D" w:rsidRPr="00B24204" w:rsidRDefault="0098731D" w:rsidP="002F27D7">
      <w:pPr>
        <w:pStyle w:val="PlainText"/>
        <w:spacing w:line="276" w:lineRule="auto"/>
        <w:jc w:val="both"/>
        <w:rPr>
          <w:rFonts w:asciiTheme="minorHAnsi" w:hAnsiTheme="minorHAnsi" w:cstheme="minorHAnsi"/>
        </w:rPr>
      </w:pPr>
    </w:p>
    <w:p w14:paraId="2063B332" w14:textId="0BF4AD32" w:rsidR="0098731D" w:rsidRPr="00B24204" w:rsidRDefault="002F27D7" w:rsidP="002F27D7">
      <w:pPr>
        <w:pStyle w:val="PlainText"/>
        <w:spacing w:line="276" w:lineRule="auto"/>
        <w:rPr>
          <w:rFonts w:asciiTheme="minorHAnsi" w:hAnsiTheme="minorHAnsi" w:cstheme="minorHAnsi"/>
        </w:rPr>
      </w:pPr>
      <w:r w:rsidRPr="00B24204">
        <w:rPr>
          <w:rFonts w:asciiTheme="minorHAnsi" w:hAnsiTheme="minorHAnsi" w:cstheme="minorHAnsi"/>
        </w:rPr>
        <w:t xml:space="preserve">The development of </w:t>
      </w:r>
      <w:proofErr w:type="spellStart"/>
      <w:r w:rsidR="0098731D" w:rsidRPr="00B24204">
        <w:rPr>
          <w:rFonts w:asciiTheme="minorHAnsi" w:hAnsiTheme="minorHAnsi" w:cstheme="minorHAnsi"/>
        </w:rPr>
        <w:t>Emira</w:t>
      </w:r>
      <w:proofErr w:type="spellEnd"/>
      <w:r w:rsidR="0098731D" w:rsidRPr="00B24204">
        <w:rPr>
          <w:rFonts w:asciiTheme="minorHAnsi" w:hAnsiTheme="minorHAnsi" w:cstheme="minorHAnsi"/>
        </w:rPr>
        <w:t xml:space="preserve"> Property Fund’s residential conversion, The Bolton, in Rosebank </w:t>
      </w:r>
      <w:r w:rsidRPr="00B24204">
        <w:rPr>
          <w:rFonts w:asciiTheme="minorHAnsi" w:hAnsiTheme="minorHAnsi" w:cstheme="minorHAnsi"/>
        </w:rPr>
        <w:t>is complete</w:t>
      </w:r>
      <w:r w:rsidR="0098731D" w:rsidRPr="00B24204">
        <w:rPr>
          <w:rFonts w:asciiTheme="minorHAnsi" w:hAnsiTheme="minorHAnsi" w:cstheme="minorHAnsi"/>
        </w:rPr>
        <w:t xml:space="preserve"> after a two-year project</w:t>
      </w:r>
      <w:r w:rsidRPr="00B24204">
        <w:rPr>
          <w:rFonts w:asciiTheme="minorHAnsi" w:hAnsiTheme="minorHAnsi" w:cstheme="minorHAnsi"/>
        </w:rPr>
        <w:t>,</w:t>
      </w:r>
      <w:r w:rsidR="0098731D" w:rsidRPr="00B24204">
        <w:rPr>
          <w:rFonts w:asciiTheme="minorHAnsi" w:hAnsiTheme="minorHAnsi" w:cstheme="minorHAnsi"/>
        </w:rPr>
        <w:t xml:space="preserve"> and its stylish apartments are</w:t>
      </w:r>
      <w:r w:rsidRPr="00B24204">
        <w:rPr>
          <w:rFonts w:asciiTheme="minorHAnsi" w:hAnsiTheme="minorHAnsi" w:cstheme="minorHAnsi"/>
        </w:rPr>
        <w:t xml:space="preserve"> already</w:t>
      </w:r>
      <w:r w:rsidR="0098731D" w:rsidRPr="00B24204">
        <w:rPr>
          <w:rFonts w:asciiTheme="minorHAnsi" w:hAnsiTheme="minorHAnsi" w:cstheme="minorHAnsi"/>
        </w:rPr>
        <w:t xml:space="preserve"> more than 95% let.</w:t>
      </w:r>
    </w:p>
    <w:p w14:paraId="2BB9BC05" w14:textId="0F6ED9BF" w:rsidR="002F27D7" w:rsidRPr="00B24204" w:rsidRDefault="002F27D7" w:rsidP="002F27D7">
      <w:pPr>
        <w:pStyle w:val="PlainText"/>
        <w:spacing w:line="276" w:lineRule="auto"/>
        <w:rPr>
          <w:rFonts w:asciiTheme="minorHAnsi" w:hAnsiTheme="minorHAnsi" w:cstheme="minorHAnsi"/>
        </w:rPr>
      </w:pPr>
    </w:p>
    <w:p w14:paraId="76102129" w14:textId="1B25F398" w:rsidR="002F27D7" w:rsidRPr="00B24204" w:rsidRDefault="002F27D7" w:rsidP="002F27D7">
      <w:pPr>
        <w:pStyle w:val="PlainText"/>
        <w:spacing w:line="276" w:lineRule="auto"/>
        <w:rPr>
          <w:rFonts w:asciiTheme="minorHAnsi" w:hAnsiTheme="minorHAnsi" w:cstheme="minorHAnsi"/>
        </w:rPr>
      </w:pPr>
      <w:r w:rsidRPr="00B24204">
        <w:rPr>
          <w:rFonts w:asciiTheme="minorHAnsi" w:hAnsiTheme="minorHAnsi" w:cstheme="minorHAnsi"/>
        </w:rPr>
        <w:t xml:space="preserve">At the end of this two-year project, </w:t>
      </w:r>
      <w:proofErr w:type="spellStart"/>
      <w:r w:rsidRPr="00B24204">
        <w:rPr>
          <w:rFonts w:asciiTheme="minorHAnsi" w:hAnsiTheme="minorHAnsi" w:cstheme="minorHAnsi"/>
        </w:rPr>
        <w:t>Emira</w:t>
      </w:r>
      <w:proofErr w:type="spellEnd"/>
      <w:r w:rsidRPr="00B24204">
        <w:rPr>
          <w:rFonts w:asciiTheme="minorHAnsi" w:hAnsiTheme="minorHAnsi" w:cstheme="minorHAnsi"/>
        </w:rPr>
        <w:t xml:space="preserve"> is pleased with the results of its first foray into residential property. </w:t>
      </w:r>
      <w:r w:rsidRPr="00B24204">
        <w:rPr>
          <w:rFonts w:asciiTheme="minorHAnsi" w:hAnsiTheme="minorHAnsi" w:cstheme="minorHAnsi"/>
          <w:lang w:val="en-ZA"/>
        </w:rPr>
        <w:t xml:space="preserve">Ulana van Biljon, COO of </w:t>
      </w:r>
      <w:proofErr w:type="spellStart"/>
      <w:r w:rsidRPr="00B24204">
        <w:rPr>
          <w:rFonts w:asciiTheme="minorHAnsi" w:hAnsiTheme="minorHAnsi" w:cstheme="minorHAnsi"/>
          <w:lang w:val="en-ZA"/>
        </w:rPr>
        <w:t>Emira</w:t>
      </w:r>
      <w:proofErr w:type="spellEnd"/>
      <w:r w:rsidRPr="00B24204">
        <w:rPr>
          <w:rFonts w:asciiTheme="minorHAnsi" w:hAnsiTheme="minorHAnsi" w:cstheme="minorHAnsi"/>
        </w:rPr>
        <w:t xml:space="preserve"> “The Bolton is certainly living up to </w:t>
      </w:r>
      <w:r w:rsidR="008E4AED" w:rsidRPr="00B24204">
        <w:rPr>
          <w:rFonts w:asciiTheme="minorHAnsi" w:hAnsiTheme="minorHAnsi" w:cstheme="minorHAnsi"/>
        </w:rPr>
        <w:t>our expectations</w:t>
      </w:r>
      <w:r w:rsidRPr="00B24204">
        <w:rPr>
          <w:rFonts w:asciiTheme="minorHAnsi" w:hAnsiTheme="minorHAnsi" w:cstheme="minorHAnsi"/>
        </w:rPr>
        <w:t xml:space="preserve"> for this landmark conversion. The letting, rental levels and overall management are doing well. By partnering on the project with leaders in the field, its ongoing success is ensured.”</w:t>
      </w:r>
    </w:p>
    <w:p w14:paraId="2BDE4C1F" w14:textId="77777777" w:rsidR="0098731D" w:rsidRPr="00B24204" w:rsidRDefault="0098731D" w:rsidP="002F27D7">
      <w:pPr>
        <w:pStyle w:val="PlainText"/>
        <w:spacing w:line="276" w:lineRule="auto"/>
        <w:rPr>
          <w:rFonts w:asciiTheme="minorHAnsi" w:hAnsiTheme="minorHAnsi" w:cstheme="minorHAnsi"/>
        </w:rPr>
      </w:pPr>
    </w:p>
    <w:p w14:paraId="0327E0B4" w14:textId="784BCB85" w:rsidR="007D2530" w:rsidRPr="00B24204" w:rsidRDefault="0098731D" w:rsidP="002F27D7">
      <w:pPr>
        <w:pStyle w:val="PlainText"/>
        <w:spacing w:line="276" w:lineRule="auto"/>
        <w:rPr>
          <w:rFonts w:asciiTheme="minorHAnsi" w:hAnsiTheme="minorHAnsi" w:cstheme="minorHAnsi"/>
        </w:rPr>
      </w:pPr>
      <w:r w:rsidRPr="00B24204">
        <w:rPr>
          <w:rFonts w:asciiTheme="minorHAnsi" w:hAnsiTheme="minorHAnsi" w:cstheme="minorHAnsi"/>
        </w:rPr>
        <w:t xml:space="preserve">The chic urban lifestyle offered by The Bolton is the result of </w:t>
      </w:r>
      <w:proofErr w:type="spellStart"/>
      <w:r w:rsidRPr="00B24204">
        <w:rPr>
          <w:rFonts w:asciiTheme="minorHAnsi" w:hAnsiTheme="minorHAnsi" w:cstheme="minorHAnsi"/>
        </w:rPr>
        <w:t>Emira’s</w:t>
      </w:r>
      <w:proofErr w:type="spellEnd"/>
      <w:r w:rsidRPr="00B24204">
        <w:rPr>
          <w:rFonts w:asciiTheme="minorHAnsi" w:hAnsiTheme="minorHAnsi" w:cstheme="minorHAnsi"/>
        </w:rPr>
        <w:t xml:space="preserve"> value-enhancing conversion of </w:t>
      </w:r>
      <w:r w:rsidR="002F27D7" w:rsidRPr="00B24204">
        <w:rPr>
          <w:rFonts w:asciiTheme="minorHAnsi" w:hAnsiTheme="minorHAnsi" w:cstheme="minorHAnsi"/>
        </w:rPr>
        <w:t>two</w:t>
      </w:r>
      <w:r w:rsidRPr="00B24204">
        <w:rPr>
          <w:rFonts w:asciiTheme="minorHAnsi" w:hAnsiTheme="minorHAnsi" w:cstheme="minorHAnsi"/>
        </w:rPr>
        <w:t xml:space="preserve"> Rosebank office property assets</w:t>
      </w:r>
      <w:r w:rsidR="002F27D7" w:rsidRPr="00B24204">
        <w:rPr>
          <w:rFonts w:asciiTheme="minorHAnsi" w:hAnsiTheme="minorHAnsi" w:cstheme="minorHAnsi"/>
        </w:rPr>
        <w:t xml:space="preserve">, </w:t>
      </w:r>
      <w:r w:rsidR="001A177B" w:rsidRPr="00B24204">
        <w:rPr>
          <w:rFonts w:asciiTheme="minorHAnsi" w:hAnsiTheme="minorHAnsi" w:cstheme="minorHAnsi"/>
        </w:rPr>
        <w:t xml:space="preserve">which were consolidated into one and which Sasol occupied for many years. </w:t>
      </w:r>
      <w:r w:rsidR="002F27D7" w:rsidRPr="00B24204">
        <w:rPr>
          <w:rFonts w:asciiTheme="minorHAnsi" w:hAnsiTheme="minorHAnsi" w:cstheme="minorHAnsi"/>
        </w:rPr>
        <w:t xml:space="preserve"> </w:t>
      </w:r>
      <w:r w:rsidRPr="00B24204">
        <w:rPr>
          <w:rFonts w:asciiTheme="minorHAnsi" w:hAnsiTheme="minorHAnsi" w:cstheme="minorHAnsi"/>
        </w:rPr>
        <w:t xml:space="preserve">The JSE-listed REIT </w:t>
      </w:r>
      <w:r w:rsidR="007D2530" w:rsidRPr="00B24204">
        <w:rPr>
          <w:rFonts w:asciiTheme="minorHAnsi" w:hAnsiTheme="minorHAnsi" w:cstheme="minorHAnsi"/>
        </w:rPr>
        <w:t>co-invests with respected hands-on specialists in their fields, and in the case of The Bolton</w:t>
      </w:r>
      <w:r w:rsidRPr="00B24204">
        <w:rPr>
          <w:rFonts w:asciiTheme="minorHAnsi" w:hAnsiTheme="minorHAnsi" w:cstheme="minorHAnsi"/>
        </w:rPr>
        <w:t xml:space="preserve"> residential conversion</w:t>
      </w:r>
      <w:r w:rsidR="007D2530" w:rsidRPr="00B24204">
        <w:rPr>
          <w:rFonts w:asciiTheme="minorHAnsi" w:hAnsiTheme="minorHAnsi" w:cstheme="minorHAnsi"/>
        </w:rPr>
        <w:t>,</w:t>
      </w:r>
      <w:r w:rsidRPr="00B24204">
        <w:rPr>
          <w:rFonts w:asciiTheme="minorHAnsi" w:hAnsiTheme="minorHAnsi" w:cstheme="minorHAnsi"/>
        </w:rPr>
        <w:t xml:space="preserve"> </w:t>
      </w:r>
      <w:proofErr w:type="spellStart"/>
      <w:r w:rsidRPr="00B24204">
        <w:rPr>
          <w:rFonts w:asciiTheme="minorHAnsi" w:hAnsiTheme="minorHAnsi" w:cstheme="minorHAnsi"/>
        </w:rPr>
        <w:t>Emira’s</w:t>
      </w:r>
      <w:proofErr w:type="spellEnd"/>
      <w:r w:rsidR="007D2530" w:rsidRPr="00B24204">
        <w:rPr>
          <w:rFonts w:asciiTheme="minorHAnsi" w:hAnsiTheme="minorHAnsi" w:cstheme="minorHAnsi"/>
        </w:rPr>
        <w:t xml:space="preserve"> </w:t>
      </w:r>
      <w:r w:rsidR="006E7F5A" w:rsidRPr="00B24204">
        <w:rPr>
          <w:rFonts w:asciiTheme="minorHAnsi" w:hAnsiTheme="minorHAnsi" w:cstheme="minorHAnsi"/>
        </w:rPr>
        <w:t xml:space="preserve">partner </w:t>
      </w:r>
      <w:r w:rsidR="007D2530" w:rsidRPr="00B24204">
        <w:rPr>
          <w:rFonts w:asciiTheme="minorHAnsi" w:hAnsiTheme="minorHAnsi" w:cstheme="minorHAnsi"/>
        </w:rPr>
        <w:t xml:space="preserve">the </w:t>
      </w:r>
      <w:proofErr w:type="spellStart"/>
      <w:r w:rsidR="006E7F5A" w:rsidRPr="00B24204">
        <w:rPr>
          <w:rFonts w:asciiTheme="minorHAnsi" w:hAnsiTheme="minorHAnsi" w:cstheme="minorHAnsi"/>
        </w:rPr>
        <w:t>Feenstra</w:t>
      </w:r>
      <w:proofErr w:type="spellEnd"/>
      <w:r w:rsidR="006E7F5A" w:rsidRPr="00B24204">
        <w:rPr>
          <w:rFonts w:asciiTheme="minorHAnsi" w:hAnsiTheme="minorHAnsi" w:cstheme="minorHAnsi"/>
        </w:rPr>
        <w:t xml:space="preserve"> Group added its residential</w:t>
      </w:r>
      <w:r w:rsidR="001A177B" w:rsidRPr="00B24204">
        <w:rPr>
          <w:rFonts w:asciiTheme="minorHAnsi" w:hAnsiTheme="minorHAnsi" w:cstheme="minorHAnsi"/>
        </w:rPr>
        <w:t xml:space="preserve"> development </w:t>
      </w:r>
      <w:r w:rsidR="006E7F5A" w:rsidRPr="00B24204">
        <w:rPr>
          <w:rFonts w:asciiTheme="minorHAnsi" w:hAnsiTheme="minorHAnsi" w:cstheme="minorHAnsi"/>
        </w:rPr>
        <w:t>and property management expertise to the project.</w:t>
      </w:r>
      <w:r w:rsidR="007D2530" w:rsidRPr="00B24204">
        <w:rPr>
          <w:rFonts w:asciiTheme="minorHAnsi" w:hAnsiTheme="minorHAnsi" w:cstheme="minorHAnsi"/>
        </w:rPr>
        <w:t xml:space="preserve"> </w:t>
      </w:r>
    </w:p>
    <w:p w14:paraId="453016AD" w14:textId="60E2B58D" w:rsidR="008E15F6" w:rsidRPr="00B24204" w:rsidRDefault="008E15F6" w:rsidP="002F27D7">
      <w:pPr>
        <w:pStyle w:val="PlainText"/>
        <w:spacing w:line="276" w:lineRule="auto"/>
        <w:rPr>
          <w:rFonts w:asciiTheme="minorHAnsi" w:hAnsiTheme="minorHAnsi" w:cstheme="minorHAnsi"/>
        </w:rPr>
      </w:pPr>
    </w:p>
    <w:p w14:paraId="6023AEA8" w14:textId="3C86CB7D" w:rsidR="001A177B" w:rsidRPr="00B24204" w:rsidRDefault="008E15F6" w:rsidP="002F27D7">
      <w:pPr>
        <w:pStyle w:val="PlainText"/>
        <w:spacing w:line="276" w:lineRule="auto"/>
        <w:rPr>
          <w:rFonts w:asciiTheme="minorHAnsi" w:hAnsiTheme="minorHAnsi" w:cstheme="minorHAnsi"/>
        </w:rPr>
      </w:pPr>
      <w:r w:rsidRPr="00B24204">
        <w:rPr>
          <w:rFonts w:asciiTheme="minorHAnsi" w:hAnsiTheme="minorHAnsi" w:cstheme="minorHAnsi"/>
        </w:rPr>
        <w:t xml:space="preserve">The conversion into residential apartments came with a unique set of challenges, especially as work had to be designed around the constraints of existing structures. </w:t>
      </w:r>
      <w:r w:rsidR="00BA1E2E" w:rsidRPr="00B24204">
        <w:rPr>
          <w:rFonts w:asciiTheme="minorHAnsi" w:hAnsiTheme="minorHAnsi" w:cstheme="minorHAnsi"/>
        </w:rPr>
        <w:t>Th</w:t>
      </w:r>
      <w:r w:rsidR="0098731D" w:rsidRPr="00B24204">
        <w:rPr>
          <w:rFonts w:asciiTheme="minorHAnsi" w:hAnsiTheme="minorHAnsi" w:cstheme="minorHAnsi"/>
        </w:rPr>
        <w:t xml:space="preserve">e </w:t>
      </w:r>
      <w:r w:rsidR="007D2530" w:rsidRPr="00B24204">
        <w:rPr>
          <w:rFonts w:asciiTheme="minorHAnsi" w:hAnsiTheme="minorHAnsi" w:cstheme="minorHAnsi"/>
        </w:rPr>
        <w:t xml:space="preserve">phased </w:t>
      </w:r>
      <w:r w:rsidR="00BA1E2E" w:rsidRPr="00B24204">
        <w:rPr>
          <w:rFonts w:asciiTheme="minorHAnsi" w:hAnsiTheme="minorHAnsi" w:cstheme="minorHAnsi"/>
        </w:rPr>
        <w:t xml:space="preserve">construction programme </w:t>
      </w:r>
      <w:r w:rsidR="0098731D" w:rsidRPr="00B24204">
        <w:rPr>
          <w:rFonts w:asciiTheme="minorHAnsi" w:hAnsiTheme="minorHAnsi" w:cstheme="minorHAnsi"/>
        </w:rPr>
        <w:t xml:space="preserve">also </w:t>
      </w:r>
      <w:r w:rsidR="002352EB" w:rsidRPr="00B24204">
        <w:rPr>
          <w:rFonts w:asciiTheme="minorHAnsi" w:hAnsiTheme="minorHAnsi" w:cstheme="minorHAnsi"/>
        </w:rPr>
        <w:t>called for</w:t>
      </w:r>
      <w:r w:rsidR="0098731D" w:rsidRPr="00B24204">
        <w:rPr>
          <w:rFonts w:asciiTheme="minorHAnsi" w:hAnsiTheme="minorHAnsi" w:cstheme="minorHAnsi"/>
        </w:rPr>
        <w:t xml:space="preserve"> flexibility </w:t>
      </w:r>
      <w:r w:rsidR="00BA1E2E" w:rsidRPr="00B24204">
        <w:rPr>
          <w:rFonts w:asciiTheme="minorHAnsi" w:hAnsiTheme="minorHAnsi" w:cstheme="minorHAnsi"/>
        </w:rPr>
        <w:t xml:space="preserve">to minimise any </w:t>
      </w:r>
      <w:r w:rsidRPr="00B24204">
        <w:rPr>
          <w:rFonts w:asciiTheme="minorHAnsi" w:hAnsiTheme="minorHAnsi" w:cstheme="minorHAnsi"/>
        </w:rPr>
        <w:t>unnecessary disruption to tenants</w:t>
      </w:r>
      <w:r w:rsidR="00BA1E2E" w:rsidRPr="00B24204">
        <w:rPr>
          <w:rFonts w:asciiTheme="minorHAnsi" w:hAnsiTheme="minorHAnsi" w:cstheme="minorHAnsi"/>
        </w:rPr>
        <w:t xml:space="preserve"> as they started moving in</w:t>
      </w:r>
      <w:r w:rsidR="009F5064" w:rsidRPr="00B24204">
        <w:rPr>
          <w:rFonts w:asciiTheme="minorHAnsi" w:hAnsiTheme="minorHAnsi" w:cstheme="minorHAnsi"/>
        </w:rPr>
        <w:t xml:space="preserve"> and until the dust settled.</w:t>
      </w:r>
    </w:p>
    <w:p w14:paraId="5384BDE4" w14:textId="2675A37B" w:rsidR="00B67F30" w:rsidRPr="00B24204" w:rsidRDefault="00B67F30" w:rsidP="002F27D7">
      <w:pPr>
        <w:pStyle w:val="PlainText"/>
        <w:spacing w:line="276" w:lineRule="auto"/>
        <w:rPr>
          <w:rFonts w:asciiTheme="minorHAnsi" w:hAnsiTheme="minorHAnsi" w:cstheme="minorHAnsi"/>
        </w:rPr>
      </w:pPr>
    </w:p>
    <w:p w14:paraId="3D9DE601" w14:textId="4676A38B" w:rsidR="00B67F30" w:rsidRPr="00B24204" w:rsidRDefault="00B67F30" w:rsidP="002F27D7">
      <w:pPr>
        <w:pStyle w:val="PlainText"/>
        <w:spacing w:line="276" w:lineRule="auto"/>
        <w:rPr>
          <w:rFonts w:asciiTheme="minorHAnsi" w:eastAsia="Times New Roman" w:hAnsiTheme="minorHAnsi" w:cstheme="minorHAnsi"/>
        </w:rPr>
      </w:pPr>
      <w:r w:rsidRPr="00B24204">
        <w:rPr>
          <w:rFonts w:asciiTheme="minorHAnsi" w:eastAsia="Times New Roman" w:hAnsiTheme="minorHAnsi" w:cstheme="minorHAnsi"/>
        </w:rPr>
        <w:t>The Bolton stands out from other residential accommodation in Rosebank, offering all the amenities</w:t>
      </w:r>
      <w:r w:rsidR="007D2530" w:rsidRPr="00B24204">
        <w:rPr>
          <w:rFonts w:asciiTheme="minorHAnsi" w:eastAsia="Times New Roman" w:hAnsiTheme="minorHAnsi" w:cstheme="minorHAnsi"/>
        </w:rPr>
        <w:t xml:space="preserve"> -</w:t>
      </w:r>
      <w:r w:rsidRPr="00B24204">
        <w:rPr>
          <w:rFonts w:asciiTheme="minorHAnsi" w:eastAsia="Times New Roman" w:hAnsiTheme="minorHAnsi" w:cstheme="minorHAnsi"/>
        </w:rPr>
        <w:t xml:space="preserve"> swimming pool, cinema, meeting rooms</w:t>
      </w:r>
      <w:r w:rsidR="007D2530" w:rsidRPr="00B24204">
        <w:rPr>
          <w:rFonts w:asciiTheme="minorHAnsi" w:eastAsia="Times New Roman" w:hAnsiTheme="minorHAnsi" w:cstheme="minorHAnsi"/>
        </w:rPr>
        <w:t>,</w:t>
      </w:r>
      <w:r w:rsidR="009F5064" w:rsidRPr="00B24204">
        <w:rPr>
          <w:rFonts w:asciiTheme="minorHAnsi" w:eastAsia="Times New Roman" w:hAnsiTheme="minorHAnsi" w:cstheme="minorHAnsi"/>
        </w:rPr>
        <w:t xml:space="preserve"> </w:t>
      </w:r>
      <w:r w:rsidRPr="00B24204">
        <w:rPr>
          <w:rFonts w:asciiTheme="minorHAnsi" w:eastAsia="Times New Roman" w:hAnsiTheme="minorHAnsi" w:cstheme="minorHAnsi"/>
        </w:rPr>
        <w:t xml:space="preserve">free </w:t>
      </w:r>
      <w:proofErr w:type="spellStart"/>
      <w:r w:rsidRPr="00B24204">
        <w:rPr>
          <w:rFonts w:asciiTheme="minorHAnsi" w:eastAsia="Times New Roman" w:hAnsiTheme="minorHAnsi" w:cstheme="minorHAnsi"/>
        </w:rPr>
        <w:t>WiFi</w:t>
      </w:r>
      <w:proofErr w:type="spellEnd"/>
      <w:r w:rsidR="007D2530" w:rsidRPr="00B24204">
        <w:rPr>
          <w:rFonts w:asciiTheme="minorHAnsi" w:eastAsia="Times New Roman" w:hAnsiTheme="minorHAnsi" w:cstheme="minorHAnsi"/>
        </w:rPr>
        <w:t xml:space="preserve"> and more -</w:t>
      </w:r>
      <w:r w:rsidRPr="00B24204">
        <w:rPr>
          <w:rFonts w:asciiTheme="minorHAnsi" w:eastAsia="Times New Roman" w:hAnsiTheme="minorHAnsi" w:cstheme="minorHAnsi"/>
        </w:rPr>
        <w:t xml:space="preserve"> but with smaller units that come at more palatable rentals for many. </w:t>
      </w:r>
    </w:p>
    <w:p w14:paraId="62BDC51C" w14:textId="77777777" w:rsidR="00B67F30" w:rsidRPr="00B24204" w:rsidRDefault="00B67F30" w:rsidP="002F27D7">
      <w:pPr>
        <w:pStyle w:val="PlainText"/>
        <w:spacing w:line="276" w:lineRule="auto"/>
        <w:rPr>
          <w:rFonts w:asciiTheme="minorHAnsi" w:eastAsia="Times New Roman" w:hAnsiTheme="minorHAnsi" w:cstheme="minorHAnsi"/>
        </w:rPr>
      </w:pPr>
    </w:p>
    <w:p w14:paraId="253FB8E3" w14:textId="36F97C9E" w:rsidR="00B67F30" w:rsidRPr="00B24204" w:rsidRDefault="007D2530" w:rsidP="002F27D7">
      <w:pPr>
        <w:pStyle w:val="PlainText"/>
        <w:spacing w:line="276" w:lineRule="auto"/>
        <w:rPr>
          <w:rFonts w:asciiTheme="minorHAnsi" w:eastAsia="Times New Roman" w:hAnsiTheme="minorHAnsi" w:cstheme="minorHAnsi"/>
        </w:rPr>
      </w:pPr>
      <w:r w:rsidRPr="00B24204">
        <w:rPr>
          <w:rFonts w:asciiTheme="minorHAnsi" w:eastAsia="Times New Roman" w:hAnsiTheme="minorHAnsi" w:cstheme="minorHAnsi"/>
        </w:rPr>
        <w:t>“</w:t>
      </w:r>
      <w:r w:rsidR="00B67F30" w:rsidRPr="00B24204">
        <w:rPr>
          <w:rFonts w:asciiTheme="minorHAnsi" w:eastAsia="Times New Roman" w:hAnsiTheme="minorHAnsi" w:cstheme="minorHAnsi"/>
        </w:rPr>
        <w:t>The Bolton has resonated well with its target market of young professionals, by actively marketing the apartments on digital and social media, it earned strong interest and demand. It has attracted residents mainly in their early 30s from a range of professions from advocates and accountants to medical and health professionals, bankers and business owners</w:t>
      </w:r>
      <w:r w:rsidRPr="00B24204">
        <w:rPr>
          <w:rFonts w:asciiTheme="minorHAnsi" w:eastAsia="Times New Roman" w:hAnsiTheme="minorHAnsi" w:cstheme="minorHAnsi"/>
        </w:rPr>
        <w:t xml:space="preserve">,” confirms </w:t>
      </w:r>
      <w:r w:rsidR="009F5064" w:rsidRPr="00B24204">
        <w:rPr>
          <w:rFonts w:asciiTheme="minorHAnsi" w:hAnsiTheme="minorHAnsi" w:cstheme="minorHAnsi"/>
          <w:lang w:val="en-ZA"/>
        </w:rPr>
        <w:t>van Biljon.</w:t>
      </w:r>
    </w:p>
    <w:p w14:paraId="18A49DA8" w14:textId="77777777" w:rsidR="00B67F30" w:rsidRPr="00B24204" w:rsidRDefault="00B67F30" w:rsidP="002F27D7">
      <w:pPr>
        <w:pStyle w:val="PlainText"/>
        <w:spacing w:line="276" w:lineRule="auto"/>
        <w:rPr>
          <w:rFonts w:asciiTheme="minorHAnsi" w:eastAsia="Times New Roman" w:hAnsiTheme="minorHAnsi" w:cstheme="minorHAnsi"/>
        </w:rPr>
      </w:pPr>
    </w:p>
    <w:p w14:paraId="7E40EA8D" w14:textId="6336F2B0" w:rsidR="00B67F30" w:rsidRPr="00B24204" w:rsidRDefault="007D2530" w:rsidP="002F27D7">
      <w:pPr>
        <w:pStyle w:val="PlainText"/>
        <w:spacing w:line="276" w:lineRule="auto"/>
        <w:rPr>
          <w:rFonts w:asciiTheme="minorHAnsi" w:eastAsia="Times New Roman" w:hAnsiTheme="minorHAnsi" w:cstheme="minorHAnsi"/>
        </w:rPr>
      </w:pPr>
      <w:r w:rsidRPr="00B24204">
        <w:rPr>
          <w:rFonts w:asciiTheme="minorHAnsi" w:eastAsia="Times New Roman" w:hAnsiTheme="minorHAnsi" w:cstheme="minorHAnsi"/>
        </w:rPr>
        <w:t>There are also</w:t>
      </w:r>
      <w:r w:rsidR="00B67F30" w:rsidRPr="00B24204">
        <w:rPr>
          <w:rFonts w:asciiTheme="minorHAnsi" w:eastAsia="Times New Roman" w:hAnsiTheme="minorHAnsi" w:cstheme="minorHAnsi"/>
        </w:rPr>
        <w:t xml:space="preserve"> a limited number of furnished, serviced units</w:t>
      </w:r>
      <w:r w:rsidRPr="00B24204">
        <w:rPr>
          <w:rFonts w:asciiTheme="minorHAnsi" w:eastAsia="Times New Roman" w:hAnsiTheme="minorHAnsi" w:cstheme="minorHAnsi"/>
        </w:rPr>
        <w:t xml:space="preserve"> at The Bolton,</w:t>
      </w:r>
      <w:r w:rsidR="00B67F30" w:rsidRPr="00B24204">
        <w:rPr>
          <w:rFonts w:asciiTheme="minorHAnsi" w:eastAsia="Times New Roman" w:hAnsiTheme="minorHAnsi" w:cstheme="minorHAnsi"/>
        </w:rPr>
        <w:t xml:space="preserve"> specifically</w:t>
      </w:r>
      <w:r w:rsidRPr="00B24204">
        <w:rPr>
          <w:rFonts w:asciiTheme="minorHAnsi" w:eastAsia="Times New Roman" w:hAnsiTheme="minorHAnsi" w:cstheme="minorHAnsi"/>
        </w:rPr>
        <w:t xml:space="preserve"> </w:t>
      </w:r>
      <w:r w:rsidR="00E85A53" w:rsidRPr="00B24204">
        <w:rPr>
          <w:rFonts w:asciiTheme="minorHAnsi" w:eastAsia="Times New Roman" w:hAnsiTheme="minorHAnsi" w:cstheme="minorHAnsi"/>
        </w:rPr>
        <w:t xml:space="preserve">for </w:t>
      </w:r>
      <w:r w:rsidR="00B67F30" w:rsidRPr="00B24204">
        <w:rPr>
          <w:rFonts w:asciiTheme="minorHAnsi" w:eastAsia="Times New Roman" w:hAnsiTheme="minorHAnsi" w:cstheme="minorHAnsi"/>
        </w:rPr>
        <w:t>corporate tenants in the area, which are proving popular.</w:t>
      </w:r>
    </w:p>
    <w:p w14:paraId="72B66A2D" w14:textId="5B1425B9" w:rsidR="009F5064" w:rsidRPr="00B24204" w:rsidRDefault="009F5064" w:rsidP="002F27D7">
      <w:pPr>
        <w:pStyle w:val="PlainText"/>
        <w:spacing w:line="276" w:lineRule="auto"/>
        <w:rPr>
          <w:rFonts w:asciiTheme="minorHAnsi" w:eastAsia="Times New Roman" w:hAnsiTheme="minorHAnsi" w:cstheme="minorHAnsi"/>
        </w:rPr>
      </w:pPr>
    </w:p>
    <w:p w14:paraId="02F898C6" w14:textId="5EF2D67E" w:rsidR="009F5064" w:rsidRPr="00B24204" w:rsidRDefault="009F5064" w:rsidP="002F27D7">
      <w:pPr>
        <w:pStyle w:val="PlainText"/>
        <w:spacing w:line="276" w:lineRule="auto"/>
        <w:rPr>
          <w:rFonts w:asciiTheme="minorHAnsi" w:hAnsiTheme="minorHAnsi" w:cstheme="minorHAnsi"/>
        </w:rPr>
      </w:pPr>
      <w:r w:rsidRPr="00B24204">
        <w:rPr>
          <w:rFonts w:asciiTheme="minorHAnsi" w:hAnsiTheme="minorHAnsi" w:cstheme="minorHAnsi"/>
        </w:rPr>
        <w:t xml:space="preserve">Undoubtedly, </w:t>
      </w:r>
      <w:r w:rsidR="002F27D7" w:rsidRPr="00B24204">
        <w:rPr>
          <w:rFonts w:asciiTheme="minorHAnsi" w:hAnsiTheme="minorHAnsi" w:cstheme="minorHAnsi"/>
        </w:rPr>
        <w:t>T</w:t>
      </w:r>
      <w:r w:rsidRPr="00B24204">
        <w:rPr>
          <w:rFonts w:asciiTheme="minorHAnsi" w:hAnsiTheme="minorHAnsi" w:cstheme="minorHAnsi"/>
        </w:rPr>
        <w:t xml:space="preserve">he Bolton’s appeal also comes from its excellent proximity to a wide range of places of work and retail, commuter routes, the Rosebank Gautrain Station and amenities. Its on-site </w:t>
      </w:r>
      <w:r w:rsidRPr="00B24204">
        <w:rPr>
          <w:rFonts w:asciiTheme="minorHAnsi" w:hAnsiTheme="minorHAnsi" w:cstheme="minorHAnsi"/>
        </w:rPr>
        <w:lastRenderedPageBreak/>
        <w:t>advantages are boosted by Rosebank being an attractive area to live in, with its vibrant shopping and socialising places.</w:t>
      </w:r>
    </w:p>
    <w:p w14:paraId="0A6C722A" w14:textId="77777777" w:rsidR="009F5064" w:rsidRPr="00B24204" w:rsidRDefault="009F5064" w:rsidP="002F27D7">
      <w:pPr>
        <w:pStyle w:val="PlainText"/>
        <w:spacing w:line="276" w:lineRule="auto"/>
        <w:rPr>
          <w:rFonts w:asciiTheme="minorHAnsi" w:hAnsiTheme="minorHAnsi" w:cstheme="minorHAnsi"/>
        </w:rPr>
      </w:pPr>
    </w:p>
    <w:p w14:paraId="2C477BEB" w14:textId="230CCBC7" w:rsidR="001A177B" w:rsidRPr="00B24204" w:rsidRDefault="0098731D" w:rsidP="002F27D7">
      <w:pPr>
        <w:pStyle w:val="PlainText"/>
        <w:spacing w:line="276" w:lineRule="auto"/>
        <w:rPr>
          <w:rFonts w:asciiTheme="minorHAnsi" w:hAnsiTheme="minorHAnsi" w:cstheme="minorHAnsi"/>
        </w:rPr>
      </w:pPr>
      <w:r w:rsidRPr="00B24204">
        <w:rPr>
          <w:rFonts w:asciiTheme="minorHAnsi" w:hAnsiTheme="minorHAnsi" w:cstheme="minorHAnsi"/>
        </w:rPr>
        <w:t>“</w:t>
      </w:r>
      <w:r w:rsidR="001A177B" w:rsidRPr="00B24204">
        <w:rPr>
          <w:rFonts w:asciiTheme="minorHAnsi" w:hAnsiTheme="minorHAnsi" w:cstheme="minorHAnsi"/>
        </w:rPr>
        <w:t xml:space="preserve">The Bolton is an ideal residential investment for </w:t>
      </w:r>
      <w:proofErr w:type="spellStart"/>
      <w:r w:rsidR="001A177B" w:rsidRPr="00B24204">
        <w:rPr>
          <w:rFonts w:asciiTheme="minorHAnsi" w:hAnsiTheme="minorHAnsi" w:cstheme="minorHAnsi"/>
        </w:rPr>
        <w:t>Emira’s</w:t>
      </w:r>
      <w:proofErr w:type="spellEnd"/>
      <w:r w:rsidR="001A177B" w:rsidRPr="00B24204">
        <w:rPr>
          <w:rFonts w:asciiTheme="minorHAnsi" w:hAnsiTheme="minorHAnsi" w:cstheme="minorHAnsi"/>
        </w:rPr>
        <w:t xml:space="preserve"> criteria, </w:t>
      </w:r>
      <w:r w:rsidR="007D2530" w:rsidRPr="00B24204">
        <w:rPr>
          <w:rFonts w:asciiTheme="minorHAnsi" w:hAnsiTheme="minorHAnsi" w:cstheme="minorHAnsi"/>
        </w:rPr>
        <w:t>it has</w:t>
      </w:r>
      <w:r w:rsidR="002F27D7" w:rsidRPr="00B24204">
        <w:rPr>
          <w:rFonts w:asciiTheme="minorHAnsi" w:hAnsiTheme="minorHAnsi" w:cstheme="minorHAnsi"/>
        </w:rPr>
        <w:t xml:space="preserve"> the</w:t>
      </w:r>
      <w:r w:rsidR="001A177B" w:rsidRPr="00B24204">
        <w:rPr>
          <w:rFonts w:asciiTheme="minorHAnsi" w:hAnsiTheme="minorHAnsi" w:cstheme="minorHAnsi"/>
        </w:rPr>
        <w:t xml:space="preserve"> right location, the right size and the right market</w:t>
      </w:r>
      <w:r w:rsidRPr="00B24204">
        <w:rPr>
          <w:rFonts w:asciiTheme="minorHAnsi" w:hAnsiTheme="minorHAnsi" w:cstheme="minorHAnsi"/>
        </w:rPr>
        <w:t xml:space="preserve">, and </w:t>
      </w:r>
      <w:r w:rsidR="001A177B" w:rsidRPr="00B24204">
        <w:rPr>
          <w:rFonts w:asciiTheme="minorHAnsi" w:hAnsiTheme="minorHAnsi" w:cstheme="minorHAnsi"/>
        </w:rPr>
        <w:t>is proving to be a good investment</w:t>
      </w:r>
      <w:r w:rsidRPr="00B24204">
        <w:rPr>
          <w:rFonts w:asciiTheme="minorHAnsi" w:hAnsiTheme="minorHAnsi" w:cstheme="minorHAnsi"/>
        </w:rPr>
        <w:t xml:space="preserve"> that</w:t>
      </w:r>
      <w:r w:rsidR="001A177B" w:rsidRPr="00B24204">
        <w:rPr>
          <w:rFonts w:asciiTheme="minorHAnsi" w:hAnsiTheme="minorHAnsi" w:cstheme="minorHAnsi"/>
        </w:rPr>
        <w:t xml:space="preserve"> enhances </w:t>
      </w:r>
      <w:proofErr w:type="spellStart"/>
      <w:r w:rsidR="001A177B" w:rsidRPr="00B24204">
        <w:rPr>
          <w:rFonts w:asciiTheme="minorHAnsi" w:hAnsiTheme="minorHAnsi" w:cstheme="minorHAnsi"/>
        </w:rPr>
        <w:t>Emira’s</w:t>
      </w:r>
      <w:proofErr w:type="spellEnd"/>
      <w:r w:rsidR="001A177B" w:rsidRPr="00B24204">
        <w:rPr>
          <w:rFonts w:asciiTheme="minorHAnsi" w:hAnsiTheme="minorHAnsi" w:cstheme="minorHAnsi"/>
        </w:rPr>
        <w:t xml:space="preserve"> residential property investments</w:t>
      </w:r>
      <w:r w:rsidRPr="00B24204">
        <w:rPr>
          <w:rFonts w:asciiTheme="minorHAnsi" w:hAnsiTheme="minorHAnsi" w:cstheme="minorHAnsi"/>
        </w:rPr>
        <w:t xml:space="preserve">,” </w:t>
      </w:r>
      <w:r w:rsidR="009F5064" w:rsidRPr="00B24204">
        <w:rPr>
          <w:rFonts w:asciiTheme="minorHAnsi" w:hAnsiTheme="minorHAnsi" w:cstheme="minorHAnsi"/>
        </w:rPr>
        <w:t xml:space="preserve">notes </w:t>
      </w:r>
      <w:r w:rsidR="009F5064" w:rsidRPr="00B24204">
        <w:rPr>
          <w:rFonts w:asciiTheme="minorHAnsi" w:hAnsiTheme="minorHAnsi" w:cstheme="minorHAnsi"/>
          <w:lang w:val="en-ZA"/>
        </w:rPr>
        <w:t>van Biljon.</w:t>
      </w:r>
    </w:p>
    <w:p w14:paraId="3CB76BAB" w14:textId="77777777" w:rsidR="001A177B" w:rsidRPr="00B24204" w:rsidRDefault="001A177B" w:rsidP="002F27D7">
      <w:pPr>
        <w:pStyle w:val="PlainText"/>
        <w:spacing w:line="276" w:lineRule="auto"/>
        <w:rPr>
          <w:rFonts w:asciiTheme="minorHAnsi" w:hAnsiTheme="minorHAnsi" w:cstheme="minorHAnsi"/>
        </w:rPr>
      </w:pPr>
    </w:p>
    <w:p w14:paraId="48D63DE4" w14:textId="5B5C68F2" w:rsidR="001A177B" w:rsidRPr="00B24204" w:rsidRDefault="001A177B" w:rsidP="002F27D7">
      <w:pPr>
        <w:pStyle w:val="PlainText"/>
        <w:spacing w:line="276" w:lineRule="auto"/>
        <w:rPr>
          <w:rFonts w:asciiTheme="minorHAnsi" w:hAnsiTheme="minorHAnsi" w:cstheme="minorHAnsi"/>
        </w:rPr>
      </w:pPr>
      <w:proofErr w:type="spellStart"/>
      <w:r w:rsidRPr="00B24204">
        <w:rPr>
          <w:rFonts w:asciiTheme="minorHAnsi" w:hAnsiTheme="minorHAnsi" w:cstheme="minorHAnsi"/>
        </w:rPr>
        <w:t>Emira’s</w:t>
      </w:r>
      <w:proofErr w:type="spellEnd"/>
      <w:r w:rsidRPr="00B24204">
        <w:rPr>
          <w:rFonts w:asciiTheme="minorHAnsi" w:hAnsiTheme="minorHAnsi" w:cstheme="minorHAnsi"/>
        </w:rPr>
        <w:t xml:space="preserve"> latest set of results </w:t>
      </w:r>
      <w:r w:rsidR="0098731D" w:rsidRPr="00B24204">
        <w:rPr>
          <w:rFonts w:asciiTheme="minorHAnsi" w:hAnsiTheme="minorHAnsi" w:cstheme="minorHAnsi"/>
        </w:rPr>
        <w:t>pin</w:t>
      </w:r>
      <w:r w:rsidRPr="00B24204">
        <w:rPr>
          <w:rFonts w:asciiTheme="minorHAnsi" w:hAnsiTheme="minorHAnsi" w:cstheme="minorHAnsi"/>
        </w:rPr>
        <w:t xml:space="preserve"> its residential rental property holding at 5.7% of its total assets, </w:t>
      </w:r>
      <w:r w:rsidR="007D2530" w:rsidRPr="00B24204">
        <w:rPr>
          <w:rFonts w:asciiTheme="minorHAnsi" w:hAnsiTheme="minorHAnsi" w:cstheme="minorHAnsi"/>
        </w:rPr>
        <w:t>including The Bolton and its 34.9% stake in JSE Alt-X listed Transcend Residential Property Fund.</w:t>
      </w:r>
    </w:p>
    <w:p w14:paraId="30568B9B" w14:textId="77777777" w:rsidR="001A177B" w:rsidRPr="00B24204" w:rsidRDefault="001A177B" w:rsidP="002F27D7">
      <w:pPr>
        <w:pStyle w:val="PlainText"/>
        <w:spacing w:line="276" w:lineRule="auto"/>
        <w:rPr>
          <w:rFonts w:asciiTheme="minorHAnsi" w:hAnsiTheme="minorHAnsi" w:cstheme="minorHAnsi"/>
        </w:rPr>
      </w:pPr>
    </w:p>
    <w:p w14:paraId="7C524657" w14:textId="5D21940E" w:rsidR="001A177B" w:rsidRPr="00B24204" w:rsidRDefault="00B67F30" w:rsidP="002F27D7">
      <w:pPr>
        <w:pStyle w:val="PlainText"/>
        <w:spacing w:line="276" w:lineRule="auto"/>
        <w:rPr>
          <w:rFonts w:asciiTheme="minorHAnsi" w:hAnsiTheme="minorHAnsi" w:cstheme="minorHAnsi"/>
        </w:rPr>
      </w:pPr>
      <w:r w:rsidRPr="00B24204">
        <w:rPr>
          <w:rFonts w:asciiTheme="minorHAnsi" w:hAnsiTheme="minorHAnsi" w:cstheme="minorHAnsi"/>
        </w:rPr>
        <w:t xml:space="preserve">Based on the success of </w:t>
      </w:r>
      <w:r w:rsidR="007D2530" w:rsidRPr="00B24204">
        <w:rPr>
          <w:rFonts w:asciiTheme="minorHAnsi" w:hAnsiTheme="minorHAnsi" w:cstheme="minorHAnsi"/>
        </w:rPr>
        <w:t xml:space="preserve">The Bolton, </w:t>
      </w:r>
      <w:r w:rsidR="0098731D" w:rsidRPr="00B24204">
        <w:rPr>
          <w:rFonts w:asciiTheme="minorHAnsi" w:hAnsiTheme="minorHAnsi" w:cstheme="minorHAnsi"/>
        </w:rPr>
        <w:t xml:space="preserve">van Biljon confirms that it </w:t>
      </w:r>
      <w:r w:rsidR="007D2530" w:rsidRPr="00B24204">
        <w:rPr>
          <w:rFonts w:asciiTheme="minorHAnsi" w:hAnsiTheme="minorHAnsi" w:cstheme="minorHAnsi"/>
        </w:rPr>
        <w:t xml:space="preserve">will consider similar </w:t>
      </w:r>
      <w:r w:rsidR="001A177B" w:rsidRPr="00B24204">
        <w:rPr>
          <w:rFonts w:asciiTheme="minorHAnsi" w:hAnsiTheme="minorHAnsi" w:cstheme="minorHAnsi"/>
        </w:rPr>
        <w:t xml:space="preserve">investment opportunities as it is part of a diversified </w:t>
      </w:r>
      <w:r w:rsidR="006E7F5A" w:rsidRPr="00B24204">
        <w:rPr>
          <w:rFonts w:asciiTheme="minorHAnsi" w:hAnsiTheme="minorHAnsi" w:cstheme="minorHAnsi"/>
        </w:rPr>
        <w:t xml:space="preserve">property portfolio </w:t>
      </w:r>
      <w:r w:rsidR="001A177B" w:rsidRPr="00B24204">
        <w:rPr>
          <w:rFonts w:asciiTheme="minorHAnsi" w:hAnsiTheme="minorHAnsi" w:cstheme="minorHAnsi"/>
        </w:rPr>
        <w:t xml:space="preserve">strategy. </w:t>
      </w:r>
      <w:r w:rsidR="006E7F5A" w:rsidRPr="00B24204">
        <w:rPr>
          <w:rFonts w:asciiTheme="minorHAnsi" w:hAnsiTheme="minorHAnsi" w:cstheme="minorHAnsi"/>
        </w:rPr>
        <w:t>“We continually evaluate our office buildings for value-add opportunities, including alternat</w:t>
      </w:r>
      <w:r w:rsidR="008E15F6" w:rsidRPr="00B24204">
        <w:rPr>
          <w:rFonts w:asciiTheme="minorHAnsi" w:hAnsiTheme="minorHAnsi" w:cstheme="minorHAnsi"/>
        </w:rPr>
        <w:t>ive</w:t>
      </w:r>
      <w:r w:rsidR="006E7F5A" w:rsidRPr="00B24204">
        <w:rPr>
          <w:rFonts w:asciiTheme="minorHAnsi" w:hAnsiTheme="minorHAnsi" w:cstheme="minorHAnsi"/>
        </w:rPr>
        <w:t xml:space="preserve"> uses</w:t>
      </w:r>
      <w:r w:rsidR="007D2530" w:rsidRPr="00B24204">
        <w:rPr>
          <w:rFonts w:asciiTheme="minorHAnsi" w:hAnsiTheme="minorHAnsi" w:cstheme="minorHAnsi"/>
        </w:rPr>
        <w:t xml:space="preserve"> and conversions</w:t>
      </w:r>
      <w:r w:rsidR="00E85A53" w:rsidRPr="00B24204">
        <w:rPr>
          <w:rFonts w:asciiTheme="minorHAnsi" w:hAnsiTheme="minorHAnsi" w:cstheme="minorHAnsi"/>
        </w:rPr>
        <w:t>, and to the extent that they meet our criteria then we will pursue accordingly</w:t>
      </w:r>
      <w:r w:rsidR="0098731D" w:rsidRPr="00B24204">
        <w:rPr>
          <w:rFonts w:asciiTheme="minorHAnsi" w:hAnsiTheme="minorHAnsi" w:cstheme="minorHAnsi"/>
        </w:rPr>
        <w:t>,” she says.</w:t>
      </w:r>
    </w:p>
    <w:p w14:paraId="347993C2" w14:textId="37265BEF" w:rsidR="002F27D7" w:rsidRPr="00B24204" w:rsidRDefault="002F27D7" w:rsidP="002F27D7">
      <w:pPr>
        <w:pStyle w:val="PlainText"/>
        <w:spacing w:line="276" w:lineRule="auto"/>
        <w:rPr>
          <w:rFonts w:asciiTheme="minorHAnsi" w:hAnsiTheme="minorHAnsi" w:cstheme="minorHAnsi"/>
        </w:rPr>
      </w:pPr>
    </w:p>
    <w:p w14:paraId="0D55B036" w14:textId="39087F2C" w:rsidR="002F27D7" w:rsidRPr="00B24204" w:rsidRDefault="002F27D7" w:rsidP="002F27D7">
      <w:pPr>
        <w:spacing w:line="276" w:lineRule="auto"/>
        <w:rPr>
          <w:rFonts w:cstheme="minorHAnsi"/>
          <w:lang w:val="en-ZA"/>
        </w:rPr>
      </w:pPr>
      <w:proofErr w:type="spellStart"/>
      <w:r w:rsidRPr="00B24204">
        <w:rPr>
          <w:rFonts w:cstheme="minorHAnsi"/>
          <w:lang w:val="en-ZA"/>
        </w:rPr>
        <w:t>Emira</w:t>
      </w:r>
      <w:proofErr w:type="spellEnd"/>
      <w:r w:rsidRPr="00B24204">
        <w:rPr>
          <w:rFonts w:cstheme="minorHAnsi"/>
          <w:lang w:val="en-ZA"/>
        </w:rPr>
        <w:t xml:space="preserve"> is a medium-cap diversified JSE-listed SA REIT</w:t>
      </w:r>
      <w:r w:rsidRPr="00B24204">
        <w:rPr>
          <w:rFonts w:cstheme="minorHAnsi"/>
          <w:b/>
          <w:bCs/>
          <w:i/>
          <w:iCs/>
          <w:lang w:val="en-ZA"/>
        </w:rPr>
        <w:t xml:space="preserve"> </w:t>
      </w:r>
      <w:r w:rsidRPr="00B24204">
        <w:rPr>
          <w:rFonts w:cstheme="minorHAnsi"/>
          <w:lang w:val="en-ZA"/>
        </w:rPr>
        <w:t>that is invested in a quality, balanced portfolio of office, retail, industrial and residential properties. At 30 June 2019, its directly held assets comprised 80 properties valued at R10.9bn. It also invests indirectly in 22 lower LSM shopping centres valued at R1.</w:t>
      </w:r>
      <w:r w:rsidR="00630FAD">
        <w:rPr>
          <w:rFonts w:cstheme="minorHAnsi"/>
          <w:lang w:val="en-ZA"/>
        </w:rPr>
        <w:t>15</w:t>
      </w:r>
      <w:r w:rsidRPr="00B24204">
        <w:rPr>
          <w:rFonts w:cstheme="minorHAnsi"/>
          <w:lang w:val="en-ZA"/>
        </w:rPr>
        <w:t xml:space="preserve">bn through its exposure to </w:t>
      </w:r>
      <w:proofErr w:type="spellStart"/>
      <w:r w:rsidRPr="00B24204">
        <w:rPr>
          <w:rFonts w:cstheme="minorHAnsi"/>
          <w:lang w:val="en-ZA"/>
        </w:rPr>
        <w:t>Enyuka</w:t>
      </w:r>
      <w:proofErr w:type="spellEnd"/>
      <w:r w:rsidRPr="00B24204">
        <w:rPr>
          <w:rFonts w:cstheme="minorHAnsi"/>
          <w:lang w:val="en-ZA"/>
        </w:rPr>
        <w:t xml:space="preserve"> Property Fund. It also has a 34.9% holding in </w:t>
      </w:r>
      <w:r w:rsidRPr="00B24204">
        <w:rPr>
          <w:rFonts w:cstheme="minorHAnsi"/>
          <w:color w:val="000000"/>
          <w:lang w:val="en-ZA"/>
        </w:rPr>
        <w:t xml:space="preserve">JSE </w:t>
      </w:r>
      <w:proofErr w:type="spellStart"/>
      <w:r w:rsidRPr="00B24204">
        <w:rPr>
          <w:rFonts w:cstheme="minorHAnsi"/>
          <w:color w:val="000000"/>
          <w:lang w:val="en-ZA"/>
        </w:rPr>
        <w:t>AltX</w:t>
      </w:r>
      <w:proofErr w:type="spellEnd"/>
      <w:r w:rsidRPr="00B24204">
        <w:rPr>
          <w:rFonts w:cstheme="minorHAnsi"/>
          <w:color w:val="000000"/>
          <w:lang w:val="en-ZA"/>
        </w:rPr>
        <w:t xml:space="preserve">-listed Transcend Residential Property Fund. </w:t>
      </w:r>
      <w:proofErr w:type="spellStart"/>
      <w:r w:rsidRPr="00B24204">
        <w:rPr>
          <w:rFonts w:cstheme="minorHAnsi"/>
          <w:lang w:val="en-ZA"/>
        </w:rPr>
        <w:t>Emira</w:t>
      </w:r>
      <w:proofErr w:type="spellEnd"/>
      <w:r w:rsidRPr="00B24204">
        <w:rPr>
          <w:rFonts w:cstheme="minorHAnsi"/>
          <w:lang w:val="en-ZA"/>
        </w:rPr>
        <w:t xml:space="preserve"> is internationally diversified through its investment in ASX-listed Growthpoint Properties Australia (GOZ) valued at R759.7m, and its equity investments in nine grocery-anchored open-air convenience shopping centres with a combined value of USD75.9m through its USA subsidiary.</w:t>
      </w:r>
      <w:r w:rsidRPr="00B24204">
        <w:rPr>
          <w:rFonts w:cstheme="minorHAnsi"/>
          <w:color w:val="000000"/>
          <w:lang w:val="en-ZA"/>
        </w:rPr>
        <w:t xml:space="preserve"> </w:t>
      </w:r>
    </w:p>
    <w:p w14:paraId="6DCBA685" w14:textId="38C02E0F" w:rsidR="0098731D" w:rsidRPr="00B24204" w:rsidRDefault="0098731D" w:rsidP="008E15F6">
      <w:pPr>
        <w:pStyle w:val="PlainText"/>
        <w:spacing w:line="276" w:lineRule="auto"/>
        <w:rPr>
          <w:rFonts w:asciiTheme="minorHAnsi" w:hAnsiTheme="minorHAnsi" w:cstheme="minorHAnsi"/>
        </w:rPr>
      </w:pPr>
    </w:p>
    <w:p w14:paraId="3FB3C519" w14:textId="094C1321" w:rsidR="0098731D" w:rsidRPr="00B24204" w:rsidRDefault="0098731D" w:rsidP="0098731D">
      <w:pPr>
        <w:pStyle w:val="PlainText"/>
        <w:spacing w:line="276" w:lineRule="auto"/>
        <w:jc w:val="center"/>
        <w:rPr>
          <w:rFonts w:asciiTheme="minorHAnsi" w:hAnsiTheme="minorHAnsi" w:cstheme="minorHAnsi"/>
          <w:b/>
          <w:bCs/>
        </w:rPr>
      </w:pPr>
      <w:r w:rsidRPr="00B24204">
        <w:rPr>
          <w:rFonts w:asciiTheme="minorHAnsi" w:hAnsiTheme="minorHAnsi" w:cstheme="minorHAnsi"/>
          <w:b/>
          <w:bCs/>
        </w:rPr>
        <w:t>/ends</w:t>
      </w:r>
    </w:p>
    <w:p w14:paraId="12DD1723" w14:textId="77777777" w:rsidR="00B24204" w:rsidRPr="00B24204" w:rsidRDefault="00B24204" w:rsidP="00B24204">
      <w:pPr>
        <w:spacing w:after="0"/>
        <w:rPr>
          <w:rFonts w:cstheme="minorHAnsi"/>
          <w:u w:val="single"/>
        </w:rPr>
      </w:pPr>
      <w:r w:rsidRPr="00B24204">
        <w:rPr>
          <w:rFonts w:cstheme="minorHAnsi"/>
          <w:u w:val="single"/>
        </w:rPr>
        <w:t>Released by:</w:t>
      </w:r>
    </w:p>
    <w:p w14:paraId="46CD45FF" w14:textId="77777777" w:rsidR="00B24204" w:rsidRPr="00B24204" w:rsidRDefault="00B24204" w:rsidP="00B24204">
      <w:pPr>
        <w:spacing w:after="0"/>
        <w:rPr>
          <w:rFonts w:cstheme="minorHAnsi"/>
        </w:rPr>
      </w:pPr>
      <w:proofErr w:type="spellStart"/>
      <w:r w:rsidRPr="00B24204">
        <w:rPr>
          <w:rFonts w:cstheme="minorHAnsi"/>
        </w:rPr>
        <w:t>Emira</w:t>
      </w:r>
      <w:proofErr w:type="spellEnd"/>
      <w:r w:rsidRPr="00B24204">
        <w:rPr>
          <w:rFonts w:cstheme="minorHAnsi"/>
        </w:rPr>
        <w:t xml:space="preserve"> Property Fund</w:t>
      </w:r>
    </w:p>
    <w:p w14:paraId="4C032EE3" w14:textId="77777777" w:rsidR="00B24204" w:rsidRPr="00B24204" w:rsidRDefault="00B24204" w:rsidP="00B24204">
      <w:pPr>
        <w:spacing w:after="0"/>
        <w:rPr>
          <w:rFonts w:cstheme="minorHAnsi"/>
        </w:rPr>
      </w:pPr>
      <w:r w:rsidRPr="00B24204">
        <w:rPr>
          <w:rFonts w:cstheme="minorHAnsi"/>
        </w:rPr>
        <w:t>Ulana van Biljon, COO</w:t>
      </w:r>
    </w:p>
    <w:p w14:paraId="312A9FD8" w14:textId="77777777" w:rsidR="00B24204" w:rsidRPr="00B24204" w:rsidRDefault="00B24204" w:rsidP="00B24204">
      <w:pPr>
        <w:spacing w:after="0"/>
        <w:rPr>
          <w:rFonts w:cstheme="minorHAnsi"/>
        </w:rPr>
      </w:pPr>
      <w:r w:rsidRPr="00B24204">
        <w:rPr>
          <w:rFonts w:cstheme="minorHAnsi"/>
        </w:rPr>
        <w:t>Tel: 011 028 3119</w:t>
      </w:r>
    </w:p>
    <w:p w14:paraId="4B42F217" w14:textId="77777777" w:rsidR="00B24204" w:rsidRPr="00B24204" w:rsidRDefault="00E212D6" w:rsidP="00B24204">
      <w:pPr>
        <w:spacing w:after="0"/>
        <w:rPr>
          <w:rFonts w:cstheme="minorHAnsi"/>
          <w:color w:val="0563C1" w:themeColor="hyperlink"/>
        </w:rPr>
      </w:pPr>
      <w:hyperlink r:id="rId7" w:history="1">
        <w:r w:rsidR="00B24204" w:rsidRPr="00B24204">
          <w:rPr>
            <w:rFonts w:cstheme="minorHAnsi"/>
            <w:color w:val="0563C1" w:themeColor="hyperlink"/>
          </w:rPr>
          <w:t>website: emira.co.za</w:t>
        </w:r>
      </w:hyperlink>
    </w:p>
    <w:p w14:paraId="624E4747" w14:textId="5319CD73" w:rsidR="00B24204" w:rsidRPr="00B24204" w:rsidRDefault="00B24204" w:rsidP="00B24204">
      <w:pPr>
        <w:spacing w:after="0"/>
        <w:rPr>
          <w:rFonts w:cstheme="minorHAnsi"/>
          <w:color w:val="0563C1" w:themeColor="hyperlink"/>
        </w:rPr>
      </w:pPr>
      <w:r w:rsidRPr="00B24204">
        <w:rPr>
          <w:rFonts w:cstheme="minorHAnsi"/>
          <w:color w:val="0563C1" w:themeColor="hyperlink"/>
        </w:rPr>
        <w:t>Facebook:</w:t>
      </w:r>
      <w:r>
        <w:rPr>
          <w:rFonts w:cstheme="minorHAnsi"/>
          <w:color w:val="0563C1" w:themeColor="hyperlink"/>
        </w:rPr>
        <w:t xml:space="preserve"> </w:t>
      </w:r>
      <w:r w:rsidRPr="00B24204">
        <w:rPr>
          <w:rFonts w:cstheme="minorHAnsi"/>
          <w:color w:val="0563C1" w:themeColor="hyperlink"/>
        </w:rPr>
        <w:t>@</w:t>
      </w:r>
      <w:proofErr w:type="spellStart"/>
      <w:r w:rsidRPr="00B24204">
        <w:rPr>
          <w:rFonts w:cstheme="minorHAnsi"/>
          <w:color w:val="0563C1" w:themeColor="hyperlink"/>
        </w:rPr>
        <w:t>EmiraPropertyFund</w:t>
      </w:r>
      <w:proofErr w:type="spellEnd"/>
    </w:p>
    <w:p w14:paraId="059E9A8F" w14:textId="1FEB8986" w:rsidR="007D2530" w:rsidRPr="00B24204" w:rsidRDefault="00B24204" w:rsidP="00B24204">
      <w:pPr>
        <w:spacing w:after="0"/>
        <w:rPr>
          <w:rFonts w:cstheme="minorHAnsi"/>
        </w:rPr>
      </w:pPr>
      <w:r w:rsidRPr="00B24204">
        <w:rPr>
          <w:rFonts w:cstheme="minorHAnsi"/>
          <w:color w:val="0563C1" w:themeColor="hyperlink"/>
        </w:rPr>
        <w:t>Twitter:</w:t>
      </w:r>
      <w:r>
        <w:rPr>
          <w:rFonts w:cstheme="minorHAnsi"/>
          <w:color w:val="0563C1" w:themeColor="hyperlink"/>
        </w:rPr>
        <w:t xml:space="preserve"> </w:t>
      </w:r>
      <w:r w:rsidRPr="00B24204">
        <w:rPr>
          <w:rFonts w:cstheme="minorHAnsi"/>
          <w:color w:val="0563C1" w:themeColor="hyperlink"/>
        </w:rPr>
        <w:t>@</w:t>
      </w:r>
      <w:proofErr w:type="spellStart"/>
      <w:r w:rsidRPr="00B24204">
        <w:rPr>
          <w:rFonts w:cstheme="minorHAnsi"/>
          <w:color w:val="0563C1" w:themeColor="hyperlink"/>
        </w:rPr>
        <w:t>EmiraPropFund</w:t>
      </w:r>
      <w:bookmarkEnd w:id="0"/>
      <w:bookmarkEnd w:id="1"/>
      <w:proofErr w:type="spellEnd"/>
    </w:p>
    <w:sectPr w:rsidR="007D2530" w:rsidRPr="00B2420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B9AA" w14:textId="77777777" w:rsidR="00E212D6" w:rsidRDefault="00E212D6" w:rsidP="00A605A0">
      <w:pPr>
        <w:spacing w:after="0" w:line="240" w:lineRule="auto"/>
      </w:pPr>
      <w:r>
        <w:separator/>
      </w:r>
    </w:p>
  </w:endnote>
  <w:endnote w:type="continuationSeparator" w:id="0">
    <w:p w14:paraId="64C8F99E" w14:textId="77777777" w:rsidR="00E212D6" w:rsidRDefault="00E212D6" w:rsidP="00A6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6798" w14:textId="77777777" w:rsidR="00E212D6" w:rsidRDefault="00E212D6" w:rsidP="00A605A0">
      <w:pPr>
        <w:spacing w:after="0" w:line="240" w:lineRule="auto"/>
      </w:pPr>
      <w:r>
        <w:separator/>
      </w:r>
    </w:p>
  </w:footnote>
  <w:footnote w:type="continuationSeparator" w:id="0">
    <w:p w14:paraId="6746927A" w14:textId="77777777" w:rsidR="00E212D6" w:rsidRDefault="00E212D6" w:rsidP="00A6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2614" w14:textId="7ECAAEDA" w:rsidR="00A605A0" w:rsidRDefault="00A605A0" w:rsidP="00A605A0">
    <w:pPr>
      <w:pStyle w:val="Header"/>
      <w:jc w:val="center"/>
    </w:pPr>
    <w:r>
      <w:rPr>
        <w:noProof/>
      </w:rPr>
      <w:drawing>
        <wp:inline distT="0" distB="0" distL="0" distR="0" wp14:anchorId="40A2EB37" wp14:editId="0EEE8537">
          <wp:extent cx="1873885" cy="140572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ra_logo_.jpg"/>
                  <pic:cNvPicPr/>
                </pic:nvPicPr>
                <pic:blipFill>
                  <a:blip r:embed="rId1">
                    <a:extLst>
                      <a:ext uri="{28A0092B-C50C-407E-A947-70E740481C1C}">
                        <a14:useLocalDpi xmlns:a14="http://schemas.microsoft.com/office/drawing/2010/main" val="0"/>
                      </a:ext>
                    </a:extLst>
                  </a:blip>
                  <a:stretch>
                    <a:fillRect/>
                  </a:stretch>
                </pic:blipFill>
                <pic:spPr>
                  <a:xfrm>
                    <a:off x="0" y="0"/>
                    <a:ext cx="1878975" cy="1409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26A94"/>
    <w:multiLevelType w:val="hybridMultilevel"/>
    <w:tmpl w:val="E99CB3A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NDGwNDKyMDY3trBQ0lEKTi0uzszPAykwrAUAhqhtyCwAAAA="/>
  </w:docVars>
  <w:rsids>
    <w:rsidRoot w:val="001A177B"/>
    <w:rsid w:val="00065FAE"/>
    <w:rsid w:val="00103D56"/>
    <w:rsid w:val="001A177B"/>
    <w:rsid w:val="002352EB"/>
    <w:rsid w:val="002F27D7"/>
    <w:rsid w:val="0032375E"/>
    <w:rsid w:val="0035000E"/>
    <w:rsid w:val="00630FAD"/>
    <w:rsid w:val="00647DFF"/>
    <w:rsid w:val="006E7F5A"/>
    <w:rsid w:val="007201EC"/>
    <w:rsid w:val="007D2530"/>
    <w:rsid w:val="007D4AFE"/>
    <w:rsid w:val="00805D66"/>
    <w:rsid w:val="008E15F6"/>
    <w:rsid w:val="008E4AED"/>
    <w:rsid w:val="00935EB8"/>
    <w:rsid w:val="0098731D"/>
    <w:rsid w:val="009F5064"/>
    <w:rsid w:val="00A605A0"/>
    <w:rsid w:val="00B24204"/>
    <w:rsid w:val="00B67F30"/>
    <w:rsid w:val="00BA1E2E"/>
    <w:rsid w:val="00D27AD0"/>
    <w:rsid w:val="00D863D9"/>
    <w:rsid w:val="00E212D6"/>
    <w:rsid w:val="00E85A53"/>
    <w:rsid w:val="00F41A8D"/>
    <w:rsid w:val="00F5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E9BE1"/>
  <w15:chartTrackingRefBased/>
  <w15:docId w15:val="{C4C2BF8A-5095-4B42-B8B2-A8407815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177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1A177B"/>
    <w:rPr>
      <w:rFonts w:ascii="Calibri" w:hAnsi="Calibri" w:cs="Calibri"/>
      <w:lang w:eastAsia="en-GB"/>
    </w:rPr>
  </w:style>
  <w:style w:type="paragraph" w:styleId="BalloonText">
    <w:name w:val="Balloon Text"/>
    <w:basedOn w:val="Normal"/>
    <w:link w:val="BalloonTextChar"/>
    <w:uiPriority w:val="99"/>
    <w:semiHidden/>
    <w:unhideWhenUsed/>
    <w:rsid w:val="00235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EB"/>
    <w:rPr>
      <w:rFonts w:ascii="Segoe UI" w:hAnsi="Segoe UI" w:cs="Segoe UI"/>
      <w:sz w:val="18"/>
      <w:szCs w:val="18"/>
    </w:rPr>
  </w:style>
  <w:style w:type="paragraph" w:styleId="Header">
    <w:name w:val="header"/>
    <w:basedOn w:val="Normal"/>
    <w:link w:val="HeaderChar"/>
    <w:uiPriority w:val="99"/>
    <w:unhideWhenUsed/>
    <w:rsid w:val="00A60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5A0"/>
  </w:style>
  <w:style w:type="paragraph" w:styleId="Footer">
    <w:name w:val="footer"/>
    <w:basedOn w:val="Normal"/>
    <w:link w:val="FooterChar"/>
    <w:uiPriority w:val="99"/>
    <w:unhideWhenUsed/>
    <w:rsid w:val="00A60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5A0"/>
  </w:style>
  <w:style w:type="character" w:styleId="CommentReference">
    <w:name w:val="annotation reference"/>
    <w:basedOn w:val="DefaultParagraphFont"/>
    <w:uiPriority w:val="99"/>
    <w:semiHidden/>
    <w:unhideWhenUsed/>
    <w:rsid w:val="00D27AD0"/>
    <w:rPr>
      <w:sz w:val="16"/>
      <w:szCs w:val="16"/>
    </w:rPr>
  </w:style>
  <w:style w:type="paragraph" w:styleId="CommentText">
    <w:name w:val="annotation text"/>
    <w:basedOn w:val="Normal"/>
    <w:link w:val="CommentTextChar"/>
    <w:uiPriority w:val="99"/>
    <w:semiHidden/>
    <w:unhideWhenUsed/>
    <w:rsid w:val="00D27AD0"/>
    <w:pPr>
      <w:spacing w:line="240" w:lineRule="auto"/>
    </w:pPr>
    <w:rPr>
      <w:sz w:val="20"/>
      <w:szCs w:val="20"/>
    </w:rPr>
  </w:style>
  <w:style w:type="character" w:customStyle="1" w:styleId="CommentTextChar">
    <w:name w:val="Comment Text Char"/>
    <w:basedOn w:val="DefaultParagraphFont"/>
    <w:link w:val="CommentText"/>
    <w:uiPriority w:val="99"/>
    <w:semiHidden/>
    <w:rsid w:val="00D27AD0"/>
    <w:rPr>
      <w:sz w:val="20"/>
      <w:szCs w:val="20"/>
    </w:rPr>
  </w:style>
  <w:style w:type="paragraph" w:styleId="CommentSubject">
    <w:name w:val="annotation subject"/>
    <w:basedOn w:val="CommentText"/>
    <w:next w:val="CommentText"/>
    <w:link w:val="CommentSubjectChar"/>
    <w:uiPriority w:val="99"/>
    <w:semiHidden/>
    <w:unhideWhenUsed/>
    <w:rsid w:val="00D27AD0"/>
    <w:rPr>
      <w:b/>
      <w:bCs/>
    </w:rPr>
  </w:style>
  <w:style w:type="character" w:customStyle="1" w:styleId="CommentSubjectChar">
    <w:name w:val="Comment Subject Char"/>
    <w:basedOn w:val="CommentTextChar"/>
    <w:link w:val="CommentSubject"/>
    <w:uiPriority w:val="99"/>
    <w:semiHidden/>
    <w:rsid w:val="00D27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0371">
      <w:bodyDiv w:val="1"/>
      <w:marLeft w:val="0"/>
      <w:marRight w:val="0"/>
      <w:marTop w:val="0"/>
      <w:marBottom w:val="0"/>
      <w:divBdr>
        <w:top w:val="none" w:sz="0" w:space="0" w:color="auto"/>
        <w:left w:val="none" w:sz="0" w:space="0" w:color="auto"/>
        <w:bottom w:val="none" w:sz="0" w:space="0" w:color="auto"/>
        <w:right w:val="none" w:sz="0" w:space="0" w:color="auto"/>
      </w:divBdr>
    </w:div>
    <w:div w:id="576717400">
      <w:bodyDiv w:val="1"/>
      <w:marLeft w:val="0"/>
      <w:marRight w:val="0"/>
      <w:marTop w:val="0"/>
      <w:marBottom w:val="0"/>
      <w:divBdr>
        <w:top w:val="none" w:sz="0" w:space="0" w:color="auto"/>
        <w:left w:val="none" w:sz="0" w:space="0" w:color="auto"/>
        <w:bottom w:val="none" w:sz="0" w:space="0" w:color="auto"/>
        <w:right w:val="none" w:sz="0" w:space="0" w:color="auto"/>
      </w:divBdr>
    </w:div>
    <w:div w:id="595556455">
      <w:bodyDiv w:val="1"/>
      <w:marLeft w:val="0"/>
      <w:marRight w:val="0"/>
      <w:marTop w:val="0"/>
      <w:marBottom w:val="0"/>
      <w:divBdr>
        <w:top w:val="none" w:sz="0" w:space="0" w:color="auto"/>
        <w:left w:val="none" w:sz="0" w:space="0" w:color="auto"/>
        <w:bottom w:val="none" w:sz="0" w:space="0" w:color="auto"/>
        <w:right w:val="none" w:sz="0" w:space="0" w:color="auto"/>
      </w:divBdr>
    </w:div>
    <w:div w:id="9230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ir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dc:creator>
  <cp:keywords/>
  <dc:description/>
  <cp:lastModifiedBy>Anne Lovell</cp:lastModifiedBy>
  <cp:revision>2</cp:revision>
  <cp:lastPrinted>2019-11-27T09:40:00Z</cp:lastPrinted>
  <dcterms:created xsi:type="dcterms:W3CDTF">2019-12-04T08:17:00Z</dcterms:created>
  <dcterms:modified xsi:type="dcterms:W3CDTF">2019-12-04T08:17:00Z</dcterms:modified>
</cp:coreProperties>
</file>