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D4C0" w14:textId="77777777" w:rsidR="006423AF" w:rsidRDefault="006423AF" w:rsidP="006423AF">
      <w:pPr>
        <w:jc w:val="center"/>
        <w:rPr>
          <w:rFonts w:ascii="Helvetica" w:hAnsi="Helvetica"/>
          <w:b/>
          <w:bCs/>
          <w:color w:val="454444"/>
          <w:u w:color="454444"/>
        </w:rPr>
      </w:pPr>
    </w:p>
    <w:p w14:paraId="7C8FA15B" w14:textId="2DEF323A" w:rsidR="00C6701D" w:rsidRDefault="00E5218B" w:rsidP="00C6701D">
      <w:pPr>
        <w:jc w:val="right"/>
        <w:rPr>
          <w:sz w:val="20"/>
          <w:szCs w:val="20"/>
        </w:rPr>
      </w:pPr>
      <w:r>
        <w:rPr>
          <w:sz w:val="20"/>
          <w:szCs w:val="20"/>
        </w:rPr>
        <w:t>05.12.</w:t>
      </w:r>
      <w:bookmarkStart w:id="0" w:name="_GoBack"/>
      <w:bookmarkEnd w:id="0"/>
      <w:r w:rsidR="00C6701D" w:rsidRPr="00C6701D">
        <w:rPr>
          <w:sz w:val="20"/>
          <w:szCs w:val="20"/>
        </w:rPr>
        <w:t>2019 r., Warszawa</w:t>
      </w:r>
    </w:p>
    <w:p w14:paraId="7D6A65F8" w14:textId="60A61053" w:rsidR="00C6701D" w:rsidRPr="00C6701D" w:rsidRDefault="00C6701D" w:rsidP="00C6701D">
      <w:pPr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519C4736" w14:textId="77777777" w:rsidR="00C6701D" w:rsidRDefault="00C6701D" w:rsidP="006423AF">
      <w:pPr>
        <w:jc w:val="center"/>
        <w:rPr>
          <w:b/>
          <w:bCs/>
        </w:rPr>
      </w:pPr>
    </w:p>
    <w:p w14:paraId="3CCE827F" w14:textId="090C9579" w:rsidR="00E120AC" w:rsidRPr="00C6701D" w:rsidRDefault="001F40BE" w:rsidP="006423AF">
      <w:pPr>
        <w:jc w:val="center"/>
        <w:rPr>
          <w:rFonts w:eastAsia="Helvetica" w:cs="Helvetica"/>
          <w:b/>
          <w:bCs/>
        </w:rPr>
      </w:pPr>
      <w:r w:rsidRPr="001F40BE">
        <w:rPr>
          <w:b/>
          <w:bCs/>
        </w:rPr>
        <w:t>AI zwiększa skuteczność animacji</w:t>
      </w:r>
    </w:p>
    <w:p w14:paraId="64A1A1FC" w14:textId="77777777" w:rsidR="006423AF" w:rsidRPr="006423AF" w:rsidRDefault="006423AF" w:rsidP="006423AF">
      <w:pPr>
        <w:jc w:val="both"/>
        <w:rPr>
          <w:rFonts w:eastAsia="Helvetica" w:cs="Helvetica"/>
          <w:b/>
          <w:bCs/>
          <w:sz w:val="22"/>
          <w:szCs w:val="22"/>
        </w:rPr>
      </w:pPr>
    </w:p>
    <w:p w14:paraId="6B944BCA" w14:textId="332C8197" w:rsidR="00745D5E" w:rsidRDefault="001F40BE" w:rsidP="001F40BE">
      <w:pPr>
        <w:jc w:val="both"/>
        <w:rPr>
          <w:b/>
          <w:bCs/>
        </w:rPr>
      </w:pPr>
      <w:bookmarkStart w:id="1" w:name="_Hlk25591040"/>
      <w:r w:rsidRPr="00BC1BA1">
        <w:rPr>
          <w:b/>
          <w:bCs/>
        </w:rPr>
        <w:t xml:space="preserve">Technologie, które kiedyś </w:t>
      </w:r>
      <w:r>
        <w:rPr>
          <w:b/>
          <w:bCs/>
        </w:rPr>
        <w:t>kojarzyły się niemal wyłącznie z</w:t>
      </w:r>
      <w:r w:rsidRPr="00BC1BA1">
        <w:rPr>
          <w:b/>
          <w:bCs/>
        </w:rPr>
        <w:t xml:space="preserve"> „science </w:t>
      </w:r>
      <w:proofErr w:type="spellStart"/>
      <w:r w:rsidRPr="00BC1BA1">
        <w:rPr>
          <w:b/>
          <w:bCs/>
        </w:rPr>
        <w:t>fiction</w:t>
      </w:r>
      <w:proofErr w:type="spellEnd"/>
      <w:r w:rsidRPr="00BC1BA1">
        <w:rPr>
          <w:b/>
          <w:bCs/>
        </w:rPr>
        <w:t xml:space="preserve">”, dziś są praktycznie naszą codziennością. W świecie marketingu zmuszają klientów do weryfikacji przyzwyczajeń, natomiast </w:t>
      </w:r>
      <w:proofErr w:type="spellStart"/>
      <w:r w:rsidRPr="00BC1BA1">
        <w:rPr>
          <w:b/>
          <w:bCs/>
        </w:rPr>
        <w:t>marketerom</w:t>
      </w:r>
      <w:proofErr w:type="spellEnd"/>
      <w:r w:rsidRPr="00BC1BA1">
        <w:rPr>
          <w:b/>
          <w:bCs/>
        </w:rPr>
        <w:t xml:space="preserve"> dają szansę na wykorzystanie nowych, innowacyjnych rozwiązań w dotarciu do</w:t>
      </w:r>
      <w:r w:rsidR="007B4F27">
        <w:rPr>
          <w:b/>
          <w:bCs/>
        </w:rPr>
        <w:t xml:space="preserve"> konsumentów</w:t>
      </w:r>
      <w:r w:rsidRPr="00BC1BA1">
        <w:rPr>
          <w:b/>
          <w:bCs/>
        </w:rPr>
        <w:t>.</w:t>
      </w:r>
    </w:p>
    <w:p w14:paraId="508FA08A" w14:textId="77777777" w:rsidR="001F40BE" w:rsidRPr="00BC1BA1" w:rsidRDefault="001F40BE" w:rsidP="001F40BE">
      <w:pPr>
        <w:jc w:val="both"/>
        <w:rPr>
          <w:b/>
          <w:bCs/>
        </w:rPr>
      </w:pPr>
    </w:p>
    <w:p w14:paraId="6B8D7579" w14:textId="4D744569" w:rsidR="001F40BE" w:rsidRDefault="001F40BE" w:rsidP="001F40BE">
      <w:pPr>
        <w:jc w:val="both"/>
      </w:pPr>
      <w:bookmarkStart w:id="2" w:name="_Hlk25591004"/>
      <w:bookmarkEnd w:id="1"/>
      <w:r>
        <w:t>Najwięksi gracze na rynku, będący liderami technologicznymi, od wielu lat implementują rozwiązania oparte na AI – sztuczn</w:t>
      </w:r>
      <w:r w:rsidR="007B4F27">
        <w:t>ej</w:t>
      </w:r>
      <w:r>
        <w:t xml:space="preserve"> inteligencj</w:t>
      </w:r>
      <w:r w:rsidR="007B4F27">
        <w:t>i</w:t>
      </w:r>
      <w:r>
        <w:t xml:space="preserve">. Google od </w:t>
      </w:r>
      <w:r w:rsidR="007B4F27">
        <w:t xml:space="preserve">dawna </w:t>
      </w:r>
      <w:r>
        <w:t xml:space="preserve">rozwija Machine Learning w Google </w:t>
      </w:r>
      <w:proofErr w:type="spellStart"/>
      <w:r>
        <w:t>Ads</w:t>
      </w:r>
      <w:proofErr w:type="spellEnd"/>
      <w:r>
        <w:t xml:space="preserve">, dzięki czemu reklamy są coraz lepiej </w:t>
      </w:r>
      <w:proofErr w:type="spellStart"/>
      <w:r>
        <w:t>targetowane</w:t>
      </w:r>
      <w:proofErr w:type="spellEnd"/>
      <w:r>
        <w:t xml:space="preserve">, technologia Facebooka – </w:t>
      </w:r>
      <w:proofErr w:type="spellStart"/>
      <w:r>
        <w:t>Neural</w:t>
      </w:r>
      <w:proofErr w:type="spellEnd"/>
      <w:r>
        <w:t xml:space="preserve"> Networks – klasyfikuje obiekty i zdjęcia a autonomiczne samochody Tesli skanują otoczenie, aby zapobiegać potencjalnym wypadkom.</w:t>
      </w:r>
    </w:p>
    <w:p w14:paraId="0097B8E5" w14:textId="579CE44F" w:rsidR="00745D5E" w:rsidRDefault="00745D5E" w:rsidP="001F40BE">
      <w:pPr>
        <w:jc w:val="both"/>
      </w:pPr>
    </w:p>
    <w:p w14:paraId="38EF909B" w14:textId="2660885C" w:rsidR="00745D5E" w:rsidRDefault="00745D5E" w:rsidP="001F40BE">
      <w:pPr>
        <w:jc w:val="both"/>
      </w:pPr>
      <w:r>
        <w:t>G</w:t>
      </w:r>
      <w:r w:rsidRPr="00745D5E">
        <w:t xml:space="preserve">lobalny rynek usług związanych z wykorzystaniem sztucznej inteligencji </w:t>
      </w:r>
      <w:r>
        <w:t>osiągnie wartość</w:t>
      </w:r>
      <w:r w:rsidRPr="00745D5E">
        <w:t xml:space="preserve"> 188,3 miliarda dolarów do 2025 roku</w:t>
      </w:r>
      <w:r>
        <w:t xml:space="preserve"> – wynika z </w:t>
      </w:r>
      <w:r w:rsidRPr="00745D5E">
        <w:t xml:space="preserve">raportu </w:t>
      </w:r>
      <w:proofErr w:type="spellStart"/>
      <w:r w:rsidRPr="00745D5E">
        <w:t>Tractica</w:t>
      </w:r>
      <w:proofErr w:type="spellEnd"/>
      <w:r>
        <w:t>. Co ciekawe,</w:t>
      </w:r>
      <w:r w:rsidRPr="00745D5E">
        <w:t xml:space="preserve"> jest</w:t>
      </w:r>
      <w:r>
        <w:t xml:space="preserve"> ona</w:t>
      </w:r>
      <w:r w:rsidRPr="00745D5E">
        <w:t xml:space="preserve"> już wykorzystywana przez firmy na całym świecie</w:t>
      </w:r>
      <w:r>
        <w:t xml:space="preserve"> – </w:t>
      </w:r>
      <w:r w:rsidRPr="00745D5E">
        <w:t xml:space="preserve">54% </w:t>
      </w:r>
      <w:r>
        <w:t xml:space="preserve">ankietowanych </w:t>
      </w:r>
      <w:r w:rsidRPr="00745D5E">
        <w:t xml:space="preserve">dyrektorów twierdzi, że rozwiązania AI </w:t>
      </w:r>
      <w:r>
        <w:t>wdrożone</w:t>
      </w:r>
      <w:r w:rsidRPr="00745D5E">
        <w:t xml:space="preserve"> w ich organizacjach przyczyniły się do wzrostu produktywności</w:t>
      </w:r>
      <w:r>
        <w:t xml:space="preserve"> – wskazuje </w:t>
      </w:r>
      <w:r w:rsidRPr="00745D5E">
        <w:t>raport PWC „Sztuczna inteligencja – prognozy na 2018 rok”</w:t>
      </w:r>
      <w:r>
        <w:t>.</w:t>
      </w:r>
    </w:p>
    <w:p w14:paraId="4095349A" w14:textId="77777777" w:rsidR="001F40BE" w:rsidRDefault="001F40BE" w:rsidP="001F40BE">
      <w:pPr>
        <w:jc w:val="both"/>
      </w:pPr>
    </w:p>
    <w:p w14:paraId="2CE085B7" w14:textId="77777777" w:rsidR="001F40BE" w:rsidRDefault="001F40BE" w:rsidP="001F40BE">
      <w:pPr>
        <w:jc w:val="both"/>
      </w:pPr>
      <w:r>
        <w:t xml:space="preserve">W miarę rozwoju technologii już nie tylko najwięksi gracze na rynku wykorzystują rozwiązania oparte na AI. My wszyscy korzystamy z niej na co dzień, często nawet nie zdając sobie z tego sprawy – algorytmy podpowiadające nam filmy na </w:t>
      </w:r>
      <w:proofErr w:type="spellStart"/>
      <w:r>
        <w:t>Netflixie</w:t>
      </w:r>
      <w:proofErr w:type="spellEnd"/>
      <w:r>
        <w:t xml:space="preserve">, </w:t>
      </w:r>
      <w:proofErr w:type="spellStart"/>
      <w:r>
        <w:t>tagowanie</w:t>
      </w:r>
      <w:proofErr w:type="spellEnd"/>
      <w:r>
        <w:t xml:space="preserve"> zdjęć na Facebooku, systemy </w:t>
      </w:r>
      <w:proofErr w:type="spellStart"/>
      <w:r>
        <w:t>scoringowe</w:t>
      </w:r>
      <w:proofErr w:type="spellEnd"/>
      <w:r>
        <w:t xml:space="preserve"> w bankach lub coraz bardziej popularne </w:t>
      </w:r>
      <w:proofErr w:type="spellStart"/>
      <w:r>
        <w:t>chatboty</w:t>
      </w:r>
      <w:proofErr w:type="spellEnd"/>
      <w:r>
        <w:t xml:space="preserve">, które udzielają nam odpowiedzi na podstawowe pytania w sklepach internetowych to zaledwie kilka przykładów. </w:t>
      </w:r>
    </w:p>
    <w:p w14:paraId="7F11FCA1" w14:textId="77777777" w:rsidR="007B4F27" w:rsidRDefault="007B4F27" w:rsidP="001F40BE">
      <w:pPr>
        <w:jc w:val="both"/>
      </w:pPr>
    </w:p>
    <w:p w14:paraId="3C76808B" w14:textId="0A5DF653" w:rsidR="001F40BE" w:rsidRDefault="001F40BE" w:rsidP="001F40BE">
      <w:pPr>
        <w:jc w:val="both"/>
      </w:pPr>
      <w:r w:rsidRPr="00860C26">
        <w:t>Biorąc pod uwagę coraz większe wymagania konsumentów, rosnącą potrzebę personalizacji komunikatu reklamowego tylko kwestią czasu było to, kiedy sztuczna inteligencja zacznie być wykorzystywana w reklamie. Coraz powszechniejsze jest używanie algorytmów</w:t>
      </w:r>
      <w:r w:rsidR="007B4F27">
        <w:t xml:space="preserve"> </w:t>
      </w:r>
      <w:r w:rsidRPr="00860C26">
        <w:t>przy</w:t>
      </w:r>
      <w:r>
        <w:t xml:space="preserve"> </w:t>
      </w:r>
      <w:r w:rsidRPr="00860C26">
        <w:t>tworzeniu „inteligentnych” filmów i animacji.</w:t>
      </w:r>
    </w:p>
    <w:p w14:paraId="608414BB" w14:textId="77777777" w:rsidR="001F40BE" w:rsidRPr="00860C26" w:rsidRDefault="001F40BE" w:rsidP="001F40BE">
      <w:pPr>
        <w:jc w:val="both"/>
      </w:pPr>
    </w:p>
    <w:p w14:paraId="292E1DC7" w14:textId="4C789F90" w:rsidR="001F40BE" w:rsidRDefault="001F40BE" w:rsidP="001F40BE">
      <w:pPr>
        <w:jc w:val="both"/>
      </w:pPr>
      <w:r>
        <w:t xml:space="preserve">Najbardziej znanym do tej pory filmem opartym na algorytmach sztucznej inteligencji był pełnometrażowy film z serii „Czarne Lustro” na </w:t>
      </w:r>
      <w:proofErr w:type="spellStart"/>
      <w:r>
        <w:t>Netflixie</w:t>
      </w:r>
      <w:proofErr w:type="spellEnd"/>
      <w:r>
        <w:t xml:space="preserve"> – „</w:t>
      </w:r>
      <w:proofErr w:type="spellStart"/>
      <w:r>
        <w:t>Bandersnatch</w:t>
      </w:r>
      <w:proofErr w:type="spellEnd"/>
      <w:r>
        <w:t>”. Była to pierwsza popularna produkcja, gdzie widz miał możliwość wyboru jak ma postąpić bohater. Warto przypomnieć, że na festiwalu w Sundance w USA w tym roku zaprezentowano pierwszy film z wykorzystaniem nie tylko AI ale też VR – „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Souls</w:t>
      </w:r>
      <w:proofErr w:type="spellEnd"/>
      <w:r>
        <w:t>”.</w:t>
      </w:r>
    </w:p>
    <w:p w14:paraId="135633A4" w14:textId="77777777" w:rsidR="001F40BE" w:rsidRDefault="001F40BE" w:rsidP="001F40BE">
      <w:pPr>
        <w:jc w:val="both"/>
      </w:pPr>
    </w:p>
    <w:p w14:paraId="6939277E" w14:textId="48609BB7" w:rsidR="001F40BE" w:rsidRDefault="001F40BE" w:rsidP="001F40BE">
      <w:pPr>
        <w:jc w:val="both"/>
      </w:pPr>
      <w:r w:rsidRPr="00250F59">
        <w:rPr>
          <w:i/>
        </w:rPr>
        <w:t xml:space="preserve">Kwestią czasu była również produkcja filmów reklamowych wykorzystujących mechanizmy AI. Wydawać by się mogło, że jest to rozwiązanie zarezerwowane jedynie dla marek o dużych </w:t>
      </w:r>
      <w:r w:rsidRPr="00250F59">
        <w:rPr>
          <w:i/>
        </w:rPr>
        <w:lastRenderedPageBreak/>
        <w:t>budżetach. Na szczęście tak nie jest. Można stworzyć filmy czy animacje, które dzięki zastosowaniu odpowiednich algorytmów oraz spięcia z bazą danych stają się nie tylko interaktywne, ale też personalizowane i nie kosztują setek tysięcy dolarów</w:t>
      </w:r>
      <w:r>
        <w:t xml:space="preserve"> – wskazuje</w:t>
      </w:r>
      <w:r w:rsidRPr="00FF6610">
        <w:t xml:space="preserve"> </w:t>
      </w:r>
      <w:r w:rsidRPr="00E91E72">
        <w:t xml:space="preserve">Joanna Gajewska, </w:t>
      </w:r>
      <w:proofErr w:type="spellStart"/>
      <w:r w:rsidRPr="00E91E72">
        <w:t>Managing</w:t>
      </w:r>
      <w:proofErr w:type="spellEnd"/>
      <w:r w:rsidRPr="00E91E72">
        <w:t xml:space="preserve"> </w:t>
      </w:r>
      <w:proofErr w:type="spellStart"/>
      <w:r w:rsidRPr="00E91E72">
        <w:t>Director</w:t>
      </w:r>
      <w:proofErr w:type="spellEnd"/>
      <w:r w:rsidRPr="00E91E72">
        <w:t xml:space="preserve"> </w:t>
      </w:r>
      <w:proofErr w:type="spellStart"/>
      <w:r w:rsidRPr="00E91E72">
        <w:t>Animise</w:t>
      </w:r>
      <w:proofErr w:type="spellEnd"/>
      <w:r w:rsidRPr="00E91E72">
        <w:t xml:space="preserve"> (</w:t>
      </w:r>
      <w:proofErr w:type="spellStart"/>
      <w:r w:rsidRPr="00E91E72">
        <w:t>AdWise</w:t>
      </w:r>
      <w:proofErr w:type="spellEnd"/>
      <w:r w:rsidRPr="00E91E72">
        <w:t xml:space="preserve"> </w:t>
      </w:r>
      <w:proofErr w:type="spellStart"/>
      <w:r w:rsidRPr="00E91E72">
        <w:t>Group</w:t>
      </w:r>
      <w:proofErr w:type="spellEnd"/>
      <w:r w:rsidRPr="00E91E72">
        <w:t>).</w:t>
      </w:r>
      <w:r>
        <w:t xml:space="preserve"> </w:t>
      </w:r>
    </w:p>
    <w:p w14:paraId="3D42A0B6" w14:textId="77777777" w:rsidR="001F40BE" w:rsidRDefault="001F40BE" w:rsidP="001F40BE">
      <w:pPr>
        <w:jc w:val="both"/>
      </w:pPr>
    </w:p>
    <w:p w14:paraId="50AD028F" w14:textId="41FE8944" w:rsidR="001F40BE" w:rsidRDefault="001F40BE" w:rsidP="001F40BE">
      <w:pPr>
        <w:jc w:val="both"/>
      </w:pPr>
      <w:r>
        <w:t>Animacje czy filmy pobierające informacje z bazy nie są niczym nowym ani odkrywczym. Któż z nas nie widział na Facebooku filmików generowanych z naszych zdjęć z okazji rocznic czy świąt. Rozwiązania te są bardzo zaawansowane technologicznie, wymagają dużych mocy serwerów i drogich licencji oprogramowania.</w:t>
      </w:r>
    </w:p>
    <w:p w14:paraId="5CE4C1E7" w14:textId="77777777" w:rsidR="001F40BE" w:rsidRDefault="001F40BE" w:rsidP="001F40BE">
      <w:pPr>
        <w:jc w:val="both"/>
      </w:pPr>
    </w:p>
    <w:p w14:paraId="18481679" w14:textId="4B6274F5" w:rsidR="001F40BE" w:rsidRPr="00E91E72" w:rsidRDefault="001F40BE" w:rsidP="001F40BE">
      <w:pPr>
        <w:jc w:val="both"/>
      </w:pPr>
      <w:r w:rsidRPr="00250F59">
        <w:rPr>
          <w:i/>
        </w:rPr>
        <w:t>Można jednak przełożyć zasadę ich działania na mniejsze formaty, dla mniejszych baz i wykorzystać ją w komunikacji z Klientem, zarówno marketingowej,</w:t>
      </w:r>
      <w:r>
        <w:rPr>
          <w:i/>
        </w:rPr>
        <w:t xml:space="preserve"> </w:t>
      </w:r>
      <w:r w:rsidRPr="00250F59">
        <w:rPr>
          <w:i/>
        </w:rPr>
        <w:t>jak i sprzedażowej, a nawet windykacyjnej.</w:t>
      </w:r>
      <w:r>
        <w:rPr>
          <w:i/>
        </w:rPr>
        <w:t xml:space="preserve"> </w:t>
      </w:r>
      <w:r w:rsidRPr="00250F59">
        <w:rPr>
          <w:i/>
        </w:rPr>
        <w:t>Dzięki wykorzystaniu stworzonego przez nas rozwiązania opartego na AI w animacjach personalizowanych naszym Klientom udało się znacznie podnieść wskaźniki efektywności w tych obszarach</w:t>
      </w:r>
      <w:r>
        <w:t xml:space="preserve"> </w:t>
      </w:r>
      <w:r w:rsidRPr="00E91E72">
        <w:t xml:space="preserve">– podkreśla Joanna Gajewska, </w:t>
      </w:r>
      <w:proofErr w:type="spellStart"/>
      <w:r w:rsidRPr="00E91E72">
        <w:t>Managing</w:t>
      </w:r>
      <w:proofErr w:type="spellEnd"/>
      <w:r w:rsidRPr="00E91E72">
        <w:t xml:space="preserve"> </w:t>
      </w:r>
      <w:proofErr w:type="spellStart"/>
      <w:r w:rsidRPr="00E91E72">
        <w:t>Director</w:t>
      </w:r>
      <w:proofErr w:type="spellEnd"/>
      <w:r w:rsidRPr="00E91E72">
        <w:t xml:space="preserve"> </w:t>
      </w:r>
      <w:proofErr w:type="spellStart"/>
      <w:r w:rsidRPr="00E91E72">
        <w:t>Animise</w:t>
      </w:r>
      <w:proofErr w:type="spellEnd"/>
      <w:r w:rsidRPr="00E91E72">
        <w:t xml:space="preserve"> (</w:t>
      </w:r>
      <w:proofErr w:type="spellStart"/>
      <w:r w:rsidRPr="00E91E72">
        <w:t>AdWise</w:t>
      </w:r>
      <w:proofErr w:type="spellEnd"/>
      <w:r w:rsidRPr="00E91E72">
        <w:t xml:space="preserve"> </w:t>
      </w:r>
      <w:proofErr w:type="spellStart"/>
      <w:r w:rsidRPr="00E91E72">
        <w:t>Group</w:t>
      </w:r>
      <w:proofErr w:type="spellEnd"/>
      <w:r w:rsidRPr="00E91E72">
        <w:t>).</w:t>
      </w:r>
    </w:p>
    <w:bookmarkEnd w:id="2"/>
    <w:p w14:paraId="2D9ED950" w14:textId="77777777" w:rsidR="007332B7" w:rsidRDefault="007332B7" w:rsidP="00630958">
      <w:pPr>
        <w:jc w:val="both"/>
        <w:rPr>
          <w:sz w:val="22"/>
          <w:szCs w:val="22"/>
        </w:rPr>
      </w:pPr>
    </w:p>
    <w:p w14:paraId="4FDB4CBA" w14:textId="77777777" w:rsidR="00630958" w:rsidRDefault="00630958" w:rsidP="00630958">
      <w:pPr>
        <w:jc w:val="both"/>
        <w:rPr>
          <w:sz w:val="22"/>
          <w:szCs w:val="22"/>
        </w:rPr>
      </w:pPr>
    </w:p>
    <w:p w14:paraId="13F564F7" w14:textId="482F249B" w:rsidR="00295B61" w:rsidRDefault="00295B61" w:rsidP="00C6701D">
      <w:pPr>
        <w:jc w:val="both"/>
        <w:rPr>
          <w:sz w:val="22"/>
          <w:szCs w:val="22"/>
        </w:rPr>
      </w:pPr>
    </w:p>
    <w:p w14:paraId="06A460CA" w14:textId="77777777" w:rsidR="00295B61" w:rsidRDefault="00295B61" w:rsidP="00295B61">
      <w:pPr>
        <w:jc w:val="both"/>
        <w:rPr>
          <w:b/>
          <w:bCs/>
          <w:color w:val="454444"/>
          <w:sz w:val="20"/>
          <w:szCs w:val="20"/>
        </w:rPr>
      </w:pPr>
      <w:r>
        <w:rPr>
          <w:b/>
          <w:bCs/>
          <w:color w:val="454444"/>
          <w:sz w:val="20"/>
          <w:szCs w:val="20"/>
        </w:rPr>
        <w:t>Kontakt dla mediów:</w:t>
      </w:r>
    </w:p>
    <w:p w14:paraId="6B21E00D" w14:textId="77777777" w:rsidR="00295B61" w:rsidRDefault="00295B61" w:rsidP="00295B61">
      <w:pPr>
        <w:jc w:val="both"/>
        <w:rPr>
          <w:color w:val="454444"/>
          <w:sz w:val="20"/>
          <w:szCs w:val="20"/>
        </w:rPr>
      </w:pPr>
    </w:p>
    <w:p w14:paraId="0D9D40AE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Aneta Gałka</w:t>
      </w:r>
    </w:p>
    <w:p w14:paraId="64C7014A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Senior PR Consultant</w:t>
      </w:r>
    </w:p>
    <w:p w14:paraId="418968EC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</w:p>
    <w:p w14:paraId="4F8AF4EF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Triple PR</w:t>
      </w:r>
    </w:p>
    <w:p w14:paraId="20E34E7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ul. Jaktorowska 5/68, 01-202 Warszawa</w:t>
      </w:r>
    </w:p>
    <w:p w14:paraId="4B4501D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tel. 570 533 678</w:t>
      </w:r>
    </w:p>
    <w:p w14:paraId="316394AE" w14:textId="77777777" w:rsidR="00295B61" w:rsidRDefault="00E5218B" w:rsidP="00295B61">
      <w:pPr>
        <w:jc w:val="both"/>
        <w:rPr>
          <w:b/>
          <w:bCs/>
          <w:color w:val="454444"/>
          <w:sz w:val="18"/>
          <w:szCs w:val="18"/>
        </w:rPr>
      </w:pPr>
      <w:hyperlink r:id="rId8" w:history="1">
        <w:r w:rsidR="00295B61">
          <w:rPr>
            <w:rStyle w:val="Hipercze"/>
            <w:sz w:val="18"/>
            <w:szCs w:val="18"/>
          </w:rPr>
          <w:t>aneta.galka@triplepr.pl</w:t>
        </w:r>
      </w:hyperlink>
      <w:r w:rsidR="00295B61">
        <w:rPr>
          <w:color w:val="454444"/>
          <w:sz w:val="18"/>
          <w:szCs w:val="18"/>
        </w:rPr>
        <w:t xml:space="preserve"> </w:t>
      </w:r>
    </w:p>
    <w:p w14:paraId="539C3615" w14:textId="77777777" w:rsidR="00295B61" w:rsidRDefault="00295B61" w:rsidP="00C6701D">
      <w:pPr>
        <w:jc w:val="both"/>
        <w:rPr>
          <w:sz w:val="22"/>
          <w:szCs w:val="22"/>
        </w:rPr>
      </w:pPr>
    </w:p>
    <w:p w14:paraId="04A2256C" w14:textId="77777777" w:rsidR="00646FD2" w:rsidRDefault="00646FD2" w:rsidP="00C6701D">
      <w:pPr>
        <w:jc w:val="both"/>
        <w:rPr>
          <w:sz w:val="22"/>
          <w:szCs w:val="22"/>
        </w:rPr>
      </w:pPr>
    </w:p>
    <w:sectPr w:rsidR="00646FD2" w:rsidSect="0075792C">
      <w:headerReference w:type="default" r:id="rId9"/>
      <w:footerReference w:type="default" r:id="rId10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18B4" w14:textId="77777777" w:rsidR="008B5FCF" w:rsidRDefault="008B5FCF" w:rsidP="00E977DB">
      <w:r>
        <w:separator/>
      </w:r>
    </w:p>
  </w:endnote>
  <w:endnote w:type="continuationSeparator" w:id="0">
    <w:p w14:paraId="0C86E3C5" w14:textId="77777777" w:rsidR="008B5FCF" w:rsidRDefault="008B5FCF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DF34" w14:textId="77777777" w:rsidR="008B5FCF" w:rsidRDefault="008B5FCF" w:rsidP="00E977DB">
      <w:r>
        <w:separator/>
      </w:r>
    </w:p>
  </w:footnote>
  <w:footnote w:type="continuationSeparator" w:id="0">
    <w:p w14:paraId="7E0C83A3" w14:textId="77777777" w:rsidR="008B5FCF" w:rsidRDefault="008B5FCF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72A"/>
    <w:multiLevelType w:val="hybridMultilevel"/>
    <w:tmpl w:val="83EEBA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0727C"/>
    <w:multiLevelType w:val="hybridMultilevel"/>
    <w:tmpl w:val="EF4E3FD2"/>
    <w:numStyleLink w:val="Zaimportowanystyl3"/>
  </w:abstractNum>
  <w:abstractNum w:abstractNumId="2" w15:restartNumberingAfterBreak="0">
    <w:nsid w:val="0A9933E5"/>
    <w:multiLevelType w:val="hybridMultilevel"/>
    <w:tmpl w:val="4A9E1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B99"/>
    <w:multiLevelType w:val="hybridMultilevel"/>
    <w:tmpl w:val="2B5CB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22C8"/>
    <w:multiLevelType w:val="hybridMultilevel"/>
    <w:tmpl w:val="2F7C1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D92"/>
    <w:multiLevelType w:val="hybridMultilevel"/>
    <w:tmpl w:val="F512568E"/>
    <w:numStyleLink w:val="Zaimportowanystyl1"/>
  </w:abstractNum>
  <w:abstractNum w:abstractNumId="6" w15:restartNumberingAfterBreak="0">
    <w:nsid w:val="0ECA1F31"/>
    <w:multiLevelType w:val="hybridMultilevel"/>
    <w:tmpl w:val="910874FA"/>
    <w:styleLink w:val="Zaimportowanystyl4"/>
    <w:lvl w:ilvl="0" w:tplc="0DFA7C3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D67A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DE1A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B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22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78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4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A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A4C9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3A259C"/>
    <w:multiLevelType w:val="hybridMultilevel"/>
    <w:tmpl w:val="326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3E5C"/>
    <w:multiLevelType w:val="hybridMultilevel"/>
    <w:tmpl w:val="3166846E"/>
    <w:styleLink w:val="Zaimportowanystyl2"/>
    <w:lvl w:ilvl="0" w:tplc="EC82D1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AA98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E02E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682B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93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637D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CA5C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E935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D2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90A2B"/>
    <w:multiLevelType w:val="hybridMultilevel"/>
    <w:tmpl w:val="8F7C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B6B"/>
    <w:multiLevelType w:val="hybridMultilevel"/>
    <w:tmpl w:val="910874FA"/>
    <w:numStyleLink w:val="Zaimportowanystyl4"/>
  </w:abstractNum>
  <w:abstractNum w:abstractNumId="11" w15:restartNumberingAfterBreak="0">
    <w:nsid w:val="22ED0E8A"/>
    <w:multiLevelType w:val="hybridMultilevel"/>
    <w:tmpl w:val="3166846E"/>
    <w:numStyleLink w:val="Zaimportowanystyl2"/>
  </w:abstractNum>
  <w:abstractNum w:abstractNumId="12" w15:restartNumberingAfterBreak="0">
    <w:nsid w:val="27687A1F"/>
    <w:multiLevelType w:val="hybridMultilevel"/>
    <w:tmpl w:val="9E24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2B2"/>
    <w:multiLevelType w:val="hybridMultilevel"/>
    <w:tmpl w:val="C428D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D623F4"/>
    <w:multiLevelType w:val="hybridMultilevel"/>
    <w:tmpl w:val="071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310D"/>
    <w:multiLevelType w:val="hybridMultilevel"/>
    <w:tmpl w:val="EF4E3FD2"/>
    <w:styleLink w:val="Zaimportowanystyl3"/>
    <w:lvl w:ilvl="0" w:tplc="CF40738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D60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8FD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1E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EE9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C6D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7F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28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E7C5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DF29E2"/>
    <w:multiLevelType w:val="hybridMultilevel"/>
    <w:tmpl w:val="E58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B6C"/>
    <w:multiLevelType w:val="hybridMultilevel"/>
    <w:tmpl w:val="48D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91B42"/>
    <w:multiLevelType w:val="hybridMultilevel"/>
    <w:tmpl w:val="F512568E"/>
    <w:styleLink w:val="Zaimportowanystyl1"/>
    <w:lvl w:ilvl="0" w:tplc="159C4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27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A57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E6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CD2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A8E1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2CD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63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AE6E4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5"/>
  </w:num>
  <w:num w:numId="5">
    <w:abstractNumId w:val="8"/>
  </w:num>
  <w:num w:numId="6">
    <w:abstractNumId w:val="11"/>
  </w:num>
  <w:num w:numId="7">
    <w:abstractNumId w:val="5"/>
    <w:lvlOverride w:ilvl="0">
      <w:startOverride w:val="2"/>
    </w:lvlOverride>
  </w:num>
  <w:num w:numId="8">
    <w:abstractNumId w:val="16"/>
  </w:num>
  <w:num w:numId="9">
    <w:abstractNumId w:val="1"/>
  </w:num>
  <w:num w:numId="10">
    <w:abstractNumId w:val="5"/>
    <w:lvlOverride w:ilvl="0">
      <w:startOverride w:val="6"/>
    </w:lvlOverride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B"/>
    <w:rsid w:val="000227C4"/>
    <w:rsid w:val="00026685"/>
    <w:rsid w:val="00027C0E"/>
    <w:rsid w:val="00075005"/>
    <w:rsid w:val="000E635B"/>
    <w:rsid w:val="000F533A"/>
    <w:rsid w:val="000F74D7"/>
    <w:rsid w:val="001055FB"/>
    <w:rsid w:val="00123B22"/>
    <w:rsid w:val="00127229"/>
    <w:rsid w:val="00130B80"/>
    <w:rsid w:val="001441FE"/>
    <w:rsid w:val="001509D0"/>
    <w:rsid w:val="001658BD"/>
    <w:rsid w:val="00183ABD"/>
    <w:rsid w:val="001B4F22"/>
    <w:rsid w:val="001E1285"/>
    <w:rsid w:val="001E7770"/>
    <w:rsid w:val="001F40BE"/>
    <w:rsid w:val="00210947"/>
    <w:rsid w:val="002205B2"/>
    <w:rsid w:val="00224761"/>
    <w:rsid w:val="00224876"/>
    <w:rsid w:val="002250BD"/>
    <w:rsid w:val="00227B5E"/>
    <w:rsid w:val="0023414E"/>
    <w:rsid w:val="0023458E"/>
    <w:rsid w:val="00253D50"/>
    <w:rsid w:val="00257C48"/>
    <w:rsid w:val="00272E2A"/>
    <w:rsid w:val="002953C1"/>
    <w:rsid w:val="00295B61"/>
    <w:rsid w:val="002A6CE3"/>
    <w:rsid w:val="002B0995"/>
    <w:rsid w:val="002B0E6C"/>
    <w:rsid w:val="002C45AB"/>
    <w:rsid w:val="002C6CB6"/>
    <w:rsid w:val="002D0053"/>
    <w:rsid w:val="002D4AB6"/>
    <w:rsid w:val="002D58A4"/>
    <w:rsid w:val="002F008B"/>
    <w:rsid w:val="003042A1"/>
    <w:rsid w:val="00324ADE"/>
    <w:rsid w:val="003575EC"/>
    <w:rsid w:val="00366856"/>
    <w:rsid w:val="003672E8"/>
    <w:rsid w:val="0037007A"/>
    <w:rsid w:val="00374FFF"/>
    <w:rsid w:val="003A1EED"/>
    <w:rsid w:val="003D0A07"/>
    <w:rsid w:val="003E36FF"/>
    <w:rsid w:val="003E4AEB"/>
    <w:rsid w:val="00412A5F"/>
    <w:rsid w:val="00440119"/>
    <w:rsid w:val="004403A1"/>
    <w:rsid w:val="00440A4D"/>
    <w:rsid w:val="00445DBE"/>
    <w:rsid w:val="00447397"/>
    <w:rsid w:val="0045414C"/>
    <w:rsid w:val="00454E1C"/>
    <w:rsid w:val="0046349E"/>
    <w:rsid w:val="00473C41"/>
    <w:rsid w:val="00482E50"/>
    <w:rsid w:val="00495016"/>
    <w:rsid w:val="00497C34"/>
    <w:rsid w:val="004A31B8"/>
    <w:rsid w:val="004A3C77"/>
    <w:rsid w:val="004B764D"/>
    <w:rsid w:val="004C41B4"/>
    <w:rsid w:val="004C653E"/>
    <w:rsid w:val="004F673F"/>
    <w:rsid w:val="0055117C"/>
    <w:rsid w:val="005568A5"/>
    <w:rsid w:val="00562627"/>
    <w:rsid w:val="00573A5C"/>
    <w:rsid w:val="00575512"/>
    <w:rsid w:val="00580D4C"/>
    <w:rsid w:val="0058315C"/>
    <w:rsid w:val="005A37A5"/>
    <w:rsid w:val="005A4EDD"/>
    <w:rsid w:val="005B2E5D"/>
    <w:rsid w:val="005E3A3F"/>
    <w:rsid w:val="00601694"/>
    <w:rsid w:val="00611701"/>
    <w:rsid w:val="006215FD"/>
    <w:rsid w:val="00622679"/>
    <w:rsid w:val="00630958"/>
    <w:rsid w:val="006316C4"/>
    <w:rsid w:val="00641B76"/>
    <w:rsid w:val="006423AF"/>
    <w:rsid w:val="00642B07"/>
    <w:rsid w:val="00646FD2"/>
    <w:rsid w:val="00666DA3"/>
    <w:rsid w:val="0067241D"/>
    <w:rsid w:val="006A68B1"/>
    <w:rsid w:val="006C1A4F"/>
    <w:rsid w:val="006D4802"/>
    <w:rsid w:val="006E0F18"/>
    <w:rsid w:val="006F1743"/>
    <w:rsid w:val="006F5935"/>
    <w:rsid w:val="007028F2"/>
    <w:rsid w:val="007332B7"/>
    <w:rsid w:val="00744491"/>
    <w:rsid w:val="0074528A"/>
    <w:rsid w:val="00745D5E"/>
    <w:rsid w:val="0075792C"/>
    <w:rsid w:val="00773470"/>
    <w:rsid w:val="00773705"/>
    <w:rsid w:val="00775641"/>
    <w:rsid w:val="0079522D"/>
    <w:rsid w:val="007B4F27"/>
    <w:rsid w:val="007B6408"/>
    <w:rsid w:val="007E7CA6"/>
    <w:rsid w:val="007F2687"/>
    <w:rsid w:val="007F7437"/>
    <w:rsid w:val="00801478"/>
    <w:rsid w:val="00802B51"/>
    <w:rsid w:val="00807863"/>
    <w:rsid w:val="00817795"/>
    <w:rsid w:val="00821CD3"/>
    <w:rsid w:val="0083253E"/>
    <w:rsid w:val="0083645A"/>
    <w:rsid w:val="008411D2"/>
    <w:rsid w:val="0084127F"/>
    <w:rsid w:val="00853A4C"/>
    <w:rsid w:val="008948B5"/>
    <w:rsid w:val="008B5FCF"/>
    <w:rsid w:val="008D5C5D"/>
    <w:rsid w:val="008F2881"/>
    <w:rsid w:val="00912B59"/>
    <w:rsid w:val="009225A4"/>
    <w:rsid w:val="009646B1"/>
    <w:rsid w:val="00980B0F"/>
    <w:rsid w:val="00983800"/>
    <w:rsid w:val="00987C11"/>
    <w:rsid w:val="009A26A3"/>
    <w:rsid w:val="009A6E25"/>
    <w:rsid w:val="009B6438"/>
    <w:rsid w:val="009D3994"/>
    <w:rsid w:val="009D5048"/>
    <w:rsid w:val="00A00C76"/>
    <w:rsid w:val="00A03CAC"/>
    <w:rsid w:val="00A12C7A"/>
    <w:rsid w:val="00A24A9E"/>
    <w:rsid w:val="00A2601D"/>
    <w:rsid w:val="00A4441C"/>
    <w:rsid w:val="00A47675"/>
    <w:rsid w:val="00A56B79"/>
    <w:rsid w:val="00A66D5B"/>
    <w:rsid w:val="00A96637"/>
    <w:rsid w:val="00AE0834"/>
    <w:rsid w:val="00AE0D75"/>
    <w:rsid w:val="00AE3F71"/>
    <w:rsid w:val="00AE4DB7"/>
    <w:rsid w:val="00B01AC4"/>
    <w:rsid w:val="00B57ED0"/>
    <w:rsid w:val="00B62D09"/>
    <w:rsid w:val="00B64F7B"/>
    <w:rsid w:val="00B67174"/>
    <w:rsid w:val="00B763C9"/>
    <w:rsid w:val="00B83375"/>
    <w:rsid w:val="00B852A5"/>
    <w:rsid w:val="00B90B45"/>
    <w:rsid w:val="00BA51A2"/>
    <w:rsid w:val="00BA6277"/>
    <w:rsid w:val="00BC3B79"/>
    <w:rsid w:val="00BE04FE"/>
    <w:rsid w:val="00C26B51"/>
    <w:rsid w:val="00C4088E"/>
    <w:rsid w:val="00C53FA1"/>
    <w:rsid w:val="00C6701D"/>
    <w:rsid w:val="00C73054"/>
    <w:rsid w:val="00C81615"/>
    <w:rsid w:val="00C91519"/>
    <w:rsid w:val="00D0683C"/>
    <w:rsid w:val="00D21381"/>
    <w:rsid w:val="00D6374E"/>
    <w:rsid w:val="00D75C52"/>
    <w:rsid w:val="00D76BFA"/>
    <w:rsid w:val="00D84D83"/>
    <w:rsid w:val="00DA0073"/>
    <w:rsid w:val="00DA18D0"/>
    <w:rsid w:val="00DA6146"/>
    <w:rsid w:val="00DB2BB4"/>
    <w:rsid w:val="00DC39F6"/>
    <w:rsid w:val="00DD5625"/>
    <w:rsid w:val="00E120AC"/>
    <w:rsid w:val="00E26C33"/>
    <w:rsid w:val="00E43591"/>
    <w:rsid w:val="00E5218B"/>
    <w:rsid w:val="00E53281"/>
    <w:rsid w:val="00E82F8A"/>
    <w:rsid w:val="00E8586D"/>
    <w:rsid w:val="00E87D0D"/>
    <w:rsid w:val="00E95ED7"/>
    <w:rsid w:val="00E95F19"/>
    <w:rsid w:val="00E977DB"/>
    <w:rsid w:val="00EA0045"/>
    <w:rsid w:val="00EA0F0B"/>
    <w:rsid w:val="00EA677A"/>
    <w:rsid w:val="00EC1F5E"/>
    <w:rsid w:val="00ED2817"/>
    <w:rsid w:val="00ED2C5C"/>
    <w:rsid w:val="00ED7FE8"/>
    <w:rsid w:val="00EE0C95"/>
    <w:rsid w:val="00EF62BB"/>
    <w:rsid w:val="00F21461"/>
    <w:rsid w:val="00F30684"/>
    <w:rsid w:val="00F33CDF"/>
    <w:rsid w:val="00F424E8"/>
    <w:rsid w:val="00F73053"/>
    <w:rsid w:val="00F807D3"/>
    <w:rsid w:val="00F828FC"/>
    <w:rsid w:val="00F95504"/>
    <w:rsid w:val="00FA13D9"/>
    <w:rsid w:val="00FB4275"/>
    <w:rsid w:val="00FB6099"/>
    <w:rsid w:val="00FC2AC6"/>
    <w:rsid w:val="00FC43E1"/>
    <w:rsid w:val="00FC7311"/>
    <w:rsid w:val="00FD5531"/>
    <w:rsid w:val="00FD7CC0"/>
    <w:rsid w:val="00FE4B3A"/>
    <w:rsid w:val="00FF0FD0"/>
    <w:rsid w:val="00FF3A3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95309"/>
  <w15:docId w15:val="{8D39FAAA-A3EF-4F5F-8B71-A6FCB809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  <w:style w:type="paragraph" w:customStyle="1" w:styleId="Domylne">
    <w:name w:val="Domyślne"/>
    <w:rsid w:val="00C816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1615"/>
    <w:pPr>
      <w:numPr>
        <w:numId w:val="3"/>
      </w:numPr>
    </w:pPr>
  </w:style>
  <w:style w:type="numbering" w:customStyle="1" w:styleId="Zaimportowanystyl2">
    <w:name w:val="Zaimportowany styl 2"/>
    <w:rsid w:val="00C81615"/>
    <w:pPr>
      <w:numPr>
        <w:numId w:val="5"/>
      </w:numPr>
    </w:pPr>
  </w:style>
  <w:style w:type="numbering" w:customStyle="1" w:styleId="Zaimportowanystyl3">
    <w:name w:val="Zaimportowany styl 3"/>
    <w:rsid w:val="00C81615"/>
    <w:pPr>
      <w:numPr>
        <w:numId w:val="8"/>
      </w:numPr>
    </w:pPr>
  </w:style>
  <w:style w:type="numbering" w:customStyle="1" w:styleId="Zaimportowanystyl4">
    <w:name w:val="Zaimportowany styl 4"/>
    <w:rsid w:val="00C8161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4C6AF-DE2A-4713-B050-F177C061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Banaszak</dc:creator>
  <cp:lastModifiedBy>User</cp:lastModifiedBy>
  <cp:revision>2</cp:revision>
  <cp:lastPrinted>2019-09-17T13:12:00Z</cp:lastPrinted>
  <dcterms:created xsi:type="dcterms:W3CDTF">2019-12-05T10:51:00Z</dcterms:created>
  <dcterms:modified xsi:type="dcterms:W3CDTF">2019-12-05T10:51:00Z</dcterms:modified>
</cp:coreProperties>
</file>