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C7F1E" w14:textId="77FEF619" w:rsidR="00AA2298" w:rsidRDefault="00AA2298" w:rsidP="000C5AAD">
      <w:pPr>
        <w:jc w:val="both"/>
        <w:rPr>
          <w:rFonts w:ascii="Verdana" w:hAnsi="Verdana"/>
        </w:rPr>
      </w:pPr>
    </w:p>
    <w:p w14:paraId="06AB9701" w14:textId="79240D8E" w:rsidR="00A53611" w:rsidRPr="00A53611" w:rsidRDefault="00535675" w:rsidP="00A53611">
      <w:pPr>
        <w:jc w:val="right"/>
        <w:rPr>
          <w:bCs/>
          <w:sz w:val="20"/>
        </w:rPr>
      </w:pPr>
      <w:r>
        <w:rPr>
          <w:bCs/>
          <w:sz w:val="20"/>
        </w:rPr>
        <w:t xml:space="preserve">Warszawa, </w:t>
      </w:r>
      <w:r w:rsidR="00815179">
        <w:rPr>
          <w:bCs/>
          <w:sz w:val="20"/>
        </w:rPr>
        <w:t>6 grudnia</w:t>
      </w:r>
      <w:r w:rsidR="00A53611" w:rsidRPr="00A53611">
        <w:rPr>
          <w:bCs/>
          <w:sz w:val="20"/>
        </w:rPr>
        <w:t xml:space="preserve"> 2019</w:t>
      </w:r>
    </w:p>
    <w:p w14:paraId="27689D39" w14:textId="163101F4" w:rsidR="00A53611" w:rsidRPr="00A53611" w:rsidRDefault="00A53611" w:rsidP="00A53611">
      <w:pPr>
        <w:rPr>
          <w:bCs/>
          <w:sz w:val="20"/>
        </w:rPr>
      </w:pPr>
      <w:r w:rsidRPr="00A53611">
        <w:rPr>
          <w:bCs/>
          <w:sz w:val="20"/>
        </w:rPr>
        <w:t>Informacja prasowa</w:t>
      </w:r>
    </w:p>
    <w:p w14:paraId="09D68144" w14:textId="3BD2C427" w:rsidR="00097604" w:rsidRPr="008B5D34" w:rsidRDefault="008B5D34" w:rsidP="008B5D34">
      <w:pPr>
        <w:pStyle w:val="Bezodstpw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Artystyczna dusza inwestycji mieszkaniowych</w:t>
      </w:r>
    </w:p>
    <w:p w14:paraId="4A68B526" w14:textId="44C8A34E" w:rsidR="003A5BFC" w:rsidRPr="00092512" w:rsidRDefault="003A5BFC" w:rsidP="003A5BFC">
      <w:pPr>
        <w:pStyle w:val="Bezodstpw"/>
        <w:spacing w:line="276" w:lineRule="auto"/>
        <w:jc w:val="center"/>
      </w:pPr>
    </w:p>
    <w:p w14:paraId="16D4D5E1" w14:textId="26EE22EE" w:rsidR="00DF2D8D" w:rsidRDefault="007B0C8F" w:rsidP="00D90E5F">
      <w:pPr>
        <w:jc w:val="both"/>
        <w:rPr>
          <w:b/>
          <w:bCs/>
        </w:rPr>
      </w:pPr>
      <w:r>
        <w:rPr>
          <w:b/>
          <w:bCs/>
        </w:rPr>
        <w:t>Obecnie wyznacznikiem wysokiego standardu inwestycj</w:t>
      </w:r>
      <w:r w:rsidR="007358E0">
        <w:rPr>
          <w:b/>
          <w:bCs/>
        </w:rPr>
        <w:t xml:space="preserve">i mieszkaniowych jest nie tylko </w:t>
      </w:r>
      <w:r>
        <w:rPr>
          <w:b/>
          <w:bCs/>
        </w:rPr>
        <w:t>jakość zastosowanych materiałów, staranność wykończenia i prestiż lokalizacji. Tym, co wpływa na decyzje zakupowe jest te</w:t>
      </w:r>
      <w:r w:rsidR="00512B86">
        <w:rPr>
          <w:b/>
          <w:bCs/>
        </w:rPr>
        <w:t>ż</w:t>
      </w:r>
      <w:r>
        <w:rPr>
          <w:b/>
          <w:bCs/>
        </w:rPr>
        <w:t xml:space="preserve"> design i obecność dodatkowych elementów w inwestycji, które wyróżniają ją na tle pozostałych</w:t>
      </w:r>
      <w:r w:rsidR="00F4574F">
        <w:rPr>
          <w:b/>
          <w:bCs/>
        </w:rPr>
        <w:t xml:space="preserve">. Coraz popularniejszym „wyróżnikiem” stosowanym przez deweloperów jest </w:t>
      </w:r>
      <w:r w:rsidR="00DF2D8D">
        <w:rPr>
          <w:b/>
          <w:bCs/>
        </w:rPr>
        <w:t xml:space="preserve">uwzględnianie w przestrzeni elementu sztuki – instalacji artystycznej, rzeźby, obrazu. </w:t>
      </w:r>
      <w:r w:rsidR="005B28EC">
        <w:rPr>
          <w:b/>
          <w:bCs/>
        </w:rPr>
        <w:t>Grono inwestycji wpisujących się w ten trend w ostatnim czasie wzbogaciło się o Kompas Ta</w:t>
      </w:r>
      <w:r w:rsidR="006C47E3">
        <w:rPr>
          <w:b/>
          <w:bCs/>
        </w:rPr>
        <w:t>rg</w:t>
      </w:r>
      <w:r w:rsidR="00A7770D">
        <w:rPr>
          <w:b/>
          <w:bCs/>
        </w:rPr>
        <w:t xml:space="preserve">ówek  warszawskiego dewelopera </w:t>
      </w:r>
      <w:r w:rsidR="007358E0">
        <w:rPr>
          <w:b/>
          <w:bCs/>
        </w:rPr>
        <w:t>Kompanii Domowej.</w:t>
      </w:r>
    </w:p>
    <w:p w14:paraId="0A81EBF3" w14:textId="611F17C9" w:rsidR="004A0DF3" w:rsidRDefault="004A0DF3" w:rsidP="00AC5FFA">
      <w:pPr>
        <w:jc w:val="both"/>
      </w:pPr>
      <w:r w:rsidRPr="007358E0">
        <w:rPr>
          <w:i/>
        </w:rPr>
        <w:t>Obecność dzieł sztuki w nowopowstających inwestycjach jest rozpoznawalnym elementem Kompani</w:t>
      </w:r>
      <w:r w:rsidR="00A71376" w:rsidRPr="007358E0">
        <w:rPr>
          <w:i/>
        </w:rPr>
        <w:t>i</w:t>
      </w:r>
      <w:r w:rsidRPr="007358E0">
        <w:rPr>
          <w:i/>
        </w:rPr>
        <w:t xml:space="preserve"> Domow</w:t>
      </w:r>
      <w:r w:rsidR="00A71376" w:rsidRPr="007358E0">
        <w:rPr>
          <w:i/>
        </w:rPr>
        <w:t>ej</w:t>
      </w:r>
      <w:r w:rsidRPr="007358E0">
        <w:rPr>
          <w:i/>
        </w:rPr>
        <w:t>. Ich dobór również nie jest przypadkowy. Przede wszystkim są one odniesieniem do historii dzielnicy, w której powstaje inwestycja, a swoją formą wpasowują się w estetykę projektu i są jego dopełnieniem tworząc, wraz z elementami wykończenia, spójną całość</w:t>
      </w:r>
      <w:r w:rsidR="007358E0">
        <w:rPr>
          <w:i/>
        </w:rPr>
        <w:t xml:space="preserve"> – </w:t>
      </w:r>
      <w:r w:rsidR="007358E0" w:rsidRPr="007358E0">
        <w:t>mówi Bogdan Żołnierzak, prezes zarządu Kompanii Domowej</w:t>
      </w:r>
      <w:r w:rsidRPr="007358E0">
        <w:t>.</w:t>
      </w:r>
      <w:r>
        <w:t xml:space="preserve"> W ślad za Wolską Kamienicą, której ściany zdobią 24 akwarele przedstawiające charakterystyczne miejsca warszawskiej Woli, Kompas Targówek doczekał się swojego charakterystycznego elementu, jakim jest mural zdobiący zewnętrzną ścianę inwestycji. </w:t>
      </w:r>
    </w:p>
    <w:p w14:paraId="155E58CE" w14:textId="3E3E8D15" w:rsidR="004A0DF3" w:rsidRDefault="00422EC6" w:rsidP="00AC5FFA">
      <w:pPr>
        <w:jc w:val="both"/>
      </w:pPr>
      <w:r>
        <w:rPr>
          <w:noProof/>
        </w:rPr>
        <w:drawing>
          <wp:anchor distT="0" distB="0" distL="114300" distR="114300" simplePos="0" relativeHeight="251680256" behindDoc="1" locked="0" layoutInCell="1" allowOverlap="1" wp14:anchorId="4A84D8AA" wp14:editId="0E1E1ADE">
            <wp:simplePos x="0" y="0"/>
            <wp:positionH relativeFrom="column">
              <wp:posOffset>2992755</wp:posOffset>
            </wp:positionH>
            <wp:positionV relativeFrom="paragraph">
              <wp:posOffset>1125220</wp:posOffset>
            </wp:positionV>
            <wp:extent cx="2755900" cy="2066925"/>
            <wp:effectExtent l="0" t="0" r="6350" b="9525"/>
            <wp:wrapTight wrapText="bothSides">
              <wp:wrapPolygon edited="0">
                <wp:start x="0" y="0"/>
                <wp:lineTo x="0" y="21500"/>
                <wp:lineTo x="21500" y="21500"/>
                <wp:lineTo x="21500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0-golab-de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90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DF3">
        <w:t xml:space="preserve">Dzieło powstało z wykorzystaniem wyjątkowej techniki </w:t>
      </w:r>
      <w:r w:rsidR="004A0DF3" w:rsidRPr="00AC5FFA">
        <w:t>frezowania na płytach z granulatu Verolith StoDeco</w:t>
      </w:r>
      <w:r w:rsidR="007358E0">
        <w:t>. Wykonany w ten wyjątkowy sposób</w:t>
      </w:r>
      <w:r w:rsidR="004A0DF3">
        <w:t xml:space="preserve"> mural</w:t>
      </w:r>
      <w:r w:rsidR="008E47D4">
        <w:t xml:space="preserve">, w swojej graficznej formie i minimalistycznej kolorystyce naturalnie dopełnia architekturę budynku inwestycji. </w:t>
      </w:r>
      <w:r w:rsidR="008E47D4" w:rsidRPr="00AC5FFA">
        <w:t>Linearne elementy projektu wpisują się w charakter dominujących na elewacji metalowych barierek balkonowych oraz poziomych boni</w:t>
      </w:r>
      <w:r w:rsidR="008E47D4">
        <w:t xml:space="preserve"> elewacyjnych</w:t>
      </w:r>
      <w:r w:rsidR="008E47D4" w:rsidRPr="00AC5FFA">
        <w:t>.</w:t>
      </w:r>
    </w:p>
    <w:p w14:paraId="2E473E83" w14:textId="22A39534" w:rsidR="00422EC6" w:rsidRDefault="00422EC6" w:rsidP="00AC5FFA">
      <w:pPr>
        <w:jc w:val="both"/>
      </w:pPr>
      <w:r>
        <w:rPr>
          <w:noProof/>
        </w:rPr>
        <w:drawing>
          <wp:anchor distT="0" distB="0" distL="114300" distR="114300" simplePos="0" relativeHeight="251673088" behindDoc="1" locked="0" layoutInCell="1" allowOverlap="1" wp14:anchorId="1097865B" wp14:editId="2B05F733">
            <wp:simplePos x="0" y="0"/>
            <wp:positionH relativeFrom="column">
              <wp:posOffset>-4445</wp:posOffset>
            </wp:positionH>
            <wp:positionV relativeFrom="paragraph">
              <wp:posOffset>8255</wp:posOffset>
            </wp:positionV>
            <wp:extent cx="2730500" cy="2047875"/>
            <wp:effectExtent l="0" t="0" r="0" b="9525"/>
            <wp:wrapTight wrapText="bothSides">
              <wp:wrapPolygon edited="0">
                <wp:start x="0" y="0"/>
                <wp:lineTo x="0" y="21500"/>
                <wp:lineTo x="21399" y="21500"/>
                <wp:lineTo x="21399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7-golab-det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50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6A96BE" w14:textId="6680103E" w:rsidR="00D90E5F" w:rsidRDefault="00AC5FFA" w:rsidP="00AC5FFA">
      <w:pPr>
        <w:jc w:val="both"/>
      </w:pPr>
      <w:r w:rsidRPr="00AC5FFA">
        <w:lastRenderedPageBreak/>
        <w:t>Idea muralu</w:t>
      </w:r>
      <w:r>
        <w:t xml:space="preserve"> </w:t>
      </w:r>
      <w:r w:rsidRPr="00AC5FFA">
        <w:t>wpisuje się w działania kulturalno-społeczne nawiązujące do historii dzielnicy. Bezpośrednią inspiracją dla artystki</w:t>
      </w:r>
      <w:r w:rsidR="007358E0">
        <w:t xml:space="preserve"> - Beaty Konarskiej</w:t>
      </w:r>
      <w:r w:rsidRPr="00AC5FFA">
        <w:t xml:space="preserve"> </w:t>
      </w:r>
      <w:r>
        <w:t xml:space="preserve">była, </w:t>
      </w:r>
      <w:r w:rsidRPr="00AC5FFA">
        <w:t>charakterystyczna dla tej części Warszawy i cały czas kultywowana</w:t>
      </w:r>
      <w:r>
        <w:t>,</w:t>
      </w:r>
      <w:r w:rsidRPr="00AC5FFA">
        <w:t xml:space="preserve"> tradycja hodowli gołębi.</w:t>
      </w:r>
      <w:r>
        <w:t xml:space="preserve"> Inwestycja Kompas Targówek </w:t>
      </w:r>
      <w:r w:rsidRPr="00AC5FFA">
        <w:t>przy ul. Wejherowskiej znajduje się w samym sercu Targówka Mieszkaniowego, na którego obrzeżach zachowały się fragmenty dawnej zabudowy, w tym przykłady charakterystycznego budownictwa drewnianego. W domach tych mieszkali kiedyś robotnicy, kamieniarze, drobni sklepikarze, rzemieślnicy, tramwajarze i kolejarze</w:t>
      </w:r>
      <w:r>
        <w:t xml:space="preserve"> -</w:t>
      </w:r>
      <w:r w:rsidRPr="00AC5FFA">
        <w:t xml:space="preserve"> największ</w:t>
      </w:r>
      <w:r>
        <w:t>a</w:t>
      </w:r>
      <w:r w:rsidRPr="00AC5FFA">
        <w:t xml:space="preserve"> grup</w:t>
      </w:r>
      <w:r>
        <w:t>a</w:t>
      </w:r>
      <w:r w:rsidRPr="00AC5FFA">
        <w:t xml:space="preserve"> hodowców gołębi.</w:t>
      </w:r>
      <w:r>
        <w:t xml:space="preserve"> W czasach powojennych na Targówku niemal przy każdym budynku mieszkalnym znajdowały się klatki z ptakami, których loty były naturalnym elementem tutejszego pejzażu miejskiego. Współczesnych hodowców jest znacznie mniej, natomiast tradycja gołębiarska nie umarła i ma kontynuatorów również wśród młodego pokolenia mieszkańców tej dzielnicy.</w:t>
      </w:r>
    </w:p>
    <w:p w14:paraId="132739C5" w14:textId="792182A5" w:rsidR="00AC5FFA" w:rsidRDefault="00AC5FFA" w:rsidP="00AC5FFA">
      <w:pPr>
        <w:jc w:val="both"/>
      </w:pPr>
      <w:r w:rsidRPr="00AC5FFA">
        <w:rPr>
          <w:i/>
          <w:iCs/>
        </w:rPr>
        <w:t>Nowe budynki mieszkalne, jak ten przy ulicy Wejherowskiej, powstające w obrębie starej siatki urbanistycznej pełnią swoistą funkcję społeczną, związaną z rewitalizacją architektoniczną obszaru. Tworząc mural zależało mi na kluczowym dla mnie aspekcie społecznym oraz wpisaniu się w istniejącą tkankę miejską i jej specyfikę. To mieszkańcy w głównej mierze kształtują przestrzeń publiczną, więc każda zmiana powinna zaczynać się od dostrzeżenia ich roli w kreowaniu tożsamości miejsca</w:t>
      </w:r>
      <w:r>
        <w:rPr>
          <w:i/>
          <w:iCs/>
        </w:rPr>
        <w:t xml:space="preserve"> </w:t>
      </w:r>
      <w:r>
        <w:t xml:space="preserve">– mówi autorka artystka, Beata Konarska. </w:t>
      </w:r>
    </w:p>
    <w:p w14:paraId="6A15BC21" w14:textId="480D8945" w:rsidR="009457A0" w:rsidRPr="008E47D4" w:rsidRDefault="00422EC6" w:rsidP="00815179">
      <w:pPr>
        <w:jc w:val="both"/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3CDB361D" wp14:editId="67969FCA">
            <wp:simplePos x="0" y="0"/>
            <wp:positionH relativeFrom="column">
              <wp:posOffset>-4445</wp:posOffset>
            </wp:positionH>
            <wp:positionV relativeFrom="paragraph">
              <wp:posOffset>925195</wp:posOffset>
            </wp:positionV>
            <wp:extent cx="2942590" cy="1962150"/>
            <wp:effectExtent l="0" t="0" r="0" b="0"/>
            <wp:wrapTight wrapText="bothSides">
              <wp:wrapPolygon edited="0">
                <wp:start x="0" y="0"/>
                <wp:lineTo x="0" y="21390"/>
                <wp:lineTo x="21395" y="21390"/>
                <wp:lineTo x="21395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3-mural-pigeon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259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1" locked="0" layoutInCell="1" allowOverlap="1" wp14:anchorId="718B791B" wp14:editId="254AF611">
            <wp:simplePos x="0" y="0"/>
            <wp:positionH relativeFrom="column">
              <wp:posOffset>3034030</wp:posOffset>
            </wp:positionH>
            <wp:positionV relativeFrom="paragraph">
              <wp:posOffset>877570</wp:posOffset>
            </wp:positionV>
            <wp:extent cx="2714625" cy="2035810"/>
            <wp:effectExtent l="0" t="0" r="9525" b="2540"/>
            <wp:wrapTight wrapText="bothSides">
              <wp:wrapPolygon edited="0">
                <wp:start x="0" y="0"/>
                <wp:lineTo x="0" y="21425"/>
                <wp:lineTo x="21524" y="21425"/>
                <wp:lineTo x="21524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6-golab-deta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035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8E0">
        <w:t xml:space="preserve">Projektantka muralu „Gołębie” jest również </w:t>
      </w:r>
      <w:r w:rsidR="00D40214">
        <w:t>współ</w:t>
      </w:r>
      <w:r w:rsidR="007358E0">
        <w:t>autorką</w:t>
      </w:r>
      <w:r w:rsidR="008E47D4" w:rsidRPr="00AC5FFA">
        <w:t xml:space="preserve"> </w:t>
      </w:r>
      <w:r w:rsidR="007358E0">
        <w:t xml:space="preserve">znanych </w:t>
      </w:r>
      <w:r w:rsidR="008E47D4" w:rsidRPr="00AC5FFA">
        <w:t>instalacji w przestrzeni publicznej</w:t>
      </w:r>
      <w:r w:rsidR="007358E0">
        <w:t>,</w:t>
      </w:r>
      <w:r w:rsidR="008E47D4" w:rsidRPr="00AC5FFA">
        <w:t xml:space="preserve"> realizowanych na zamówienie instytucji kulturalnych - słynnych “Pegazów” na Placu Krasińskich, “Kogutów” przed Ambasadą Francji, “Domu na Drzewie” na terenie Biblioteki Uniwersyteckiej oraz </w:t>
      </w:r>
      <w:r w:rsidR="00D40214">
        <w:t xml:space="preserve">autorką </w:t>
      </w:r>
      <w:bookmarkStart w:id="0" w:name="_GoBack"/>
      <w:bookmarkEnd w:id="0"/>
      <w:r w:rsidR="008E47D4" w:rsidRPr="00AC5FFA">
        <w:t>licznych projektów związanych z jej malarstwem.</w:t>
      </w:r>
    </w:p>
    <w:p w14:paraId="07184F5F" w14:textId="4233F667" w:rsidR="000771D7" w:rsidRPr="00422EC6" w:rsidRDefault="002235AD" w:rsidP="00737527">
      <w:pPr>
        <w:jc w:val="both"/>
        <w:rPr>
          <w:iCs/>
          <w:sz w:val="20"/>
        </w:rPr>
      </w:pPr>
      <w:r w:rsidRPr="00B120A9">
        <w:rPr>
          <w:b/>
          <w:iCs/>
          <w:sz w:val="20"/>
        </w:rPr>
        <w:t>Kompania Domowa</w:t>
      </w:r>
      <w:r w:rsidRPr="00B120A9">
        <w:rPr>
          <w:iCs/>
          <w:sz w:val="20"/>
        </w:rPr>
        <w:t xml:space="preserve"> – to warszawski inwestor i deweloper, który buduje i prowadzi sprzedaż nowych mieszkań - domów wielorodzinnych, w najciekawszych miejscach w stolicy. Inwestycje wyróżnia dbałość o szczegóły, użyteczność i ciekawa architektura. Kompania Domowa, inwestując w różnych dzielnicach Warszawy, ma na swoim koncie takie projekty, jak: Wolska Kamienica, Na Bemowie, Kompas Targówek oraz Biały Dom. Jest ona wspólnym przedsięwzięciem Bogdana Żołnierzaka oraz Mariusza Sawoniewskiego – posiadających wieloletnie doświadczenie w zarządzaniu firmami z branży budowlanej i deweloperskiej.</w:t>
      </w:r>
    </w:p>
    <w:sectPr w:rsidR="000771D7" w:rsidRPr="00422EC6" w:rsidSect="00097604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92A33" w14:textId="77777777" w:rsidR="00D541F4" w:rsidRDefault="00D541F4">
      <w:pPr>
        <w:spacing w:after="0" w:line="240" w:lineRule="auto"/>
      </w:pPr>
      <w:r>
        <w:separator/>
      </w:r>
    </w:p>
  </w:endnote>
  <w:endnote w:type="continuationSeparator" w:id="0">
    <w:p w14:paraId="6FF6B00A" w14:textId="77777777" w:rsidR="00D541F4" w:rsidRDefault="00D54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1B284" w14:textId="77777777" w:rsidR="00D541F4" w:rsidRDefault="00D541F4">
      <w:pPr>
        <w:spacing w:after="0" w:line="240" w:lineRule="auto"/>
      </w:pPr>
      <w:r>
        <w:separator/>
      </w:r>
    </w:p>
  </w:footnote>
  <w:footnote w:type="continuationSeparator" w:id="0">
    <w:p w14:paraId="0CAAAC2F" w14:textId="77777777" w:rsidR="00D541F4" w:rsidRDefault="00D54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5437D" w14:textId="522DAE13" w:rsidR="00097604" w:rsidRDefault="00097604" w:rsidP="00097604">
    <w:pPr>
      <w:pStyle w:val="Nagwek"/>
      <w:jc w:val="right"/>
    </w:pPr>
    <w:r>
      <w:rPr>
        <w:noProof/>
        <w:lang w:eastAsia="pl-PL"/>
      </w:rPr>
      <w:drawing>
        <wp:inline distT="0" distB="0" distL="0" distR="0" wp14:anchorId="0E0E7A8F" wp14:editId="2C0C71D5">
          <wp:extent cx="1591293" cy="1273883"/>
          <wp:effectExtent l="0" t="0" r="9525" b="2540"/>
          <wp:docPr id="2" name="Obraz 2" descr="Znalezione obrazy dla zapytania kompania dom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kompania domo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527" cy="1274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9492C"/>
    <w:multiLevelType w:val="hybridMultilevel"/>
    <w:tmpl w:val="BFFE0922"/>
    <w:lvl w:ilvl="0" w:tplc="A4029000">
      <w:numFmt w:val="bullet"/>
      <w:lvlText w:val=""/>
      <w:lvlJc w:val="left"/>
      <w:pPr>
        <w:ind w:left="435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E7E"/>
    <w:rsid w:val="000007B2"/>
    <w:rsid w:val="00001910"/>
    <w:rsid w:val="00003B4D"/>
    <w:rsid w:val="0004725B"/>
    <w:rsid w:val="0006130D"/>
    <w:rsid w:val="000771D7"/>
    <w:rsid w:val="0008582C"/>
    <w:rsid w:val="00092512"/>
    <w:rsid w:val="00097604"/>
    <w:rsid w:val="000A3061"/>
    <w:rsid w:val="000C5AAD"/>
    <w:rsid w:val="000E7B05"/>
    <w:rsid w:val="000F1B61"/>
    <w:rsid w:val="000F53D7"/>
    <w:rsid w:val="00121A09"/>
    <w:rsid w:val="00126883"/>
    <w:rsid w:val="00150090"/>
    <w:rsid w:val="0016134A"/>
    <w:rsid w:val="0019048E"/>
    <w:rsid w:val="001A0980"/>
    <w:rsid w:val="001B1E7E"/>
    <w:rsid w:val="001B7060"/>
    <w:rsid w:val="001C1519"/>
    <w:rsid w:val="001C20EC"/>
    <w:rsid w:val="002235AD"/>
    <w:rsid w:val="00235C54"/>
    <w:rsid w:val="00266E5E"/>
    <w:rsid w:val="002904E7"/>
    <w:rsid w:val="002A2C1C"/>
    <w:rsid w:val="002C1B43"/>
    <w:rsid w:val="002D657B"/>
    <w:rsid w:val="003A5BFC"/>
    <w:rsid w:val="003B7F28"/>
    <w:rsid w:val="003C0C5D"/>
    <w:rsid w:val="003C5D34"/>
    <w:rsid w:val="003E1272"/>
    <w:rsid w:val="003F0632"/>
    <w:rsid w:val="003F79B2"/>
    <w:rsid w:val="00413B0E"/>
    <w:rsid w:val="00422EC6"/>
    <w:rsid w:val="00450D0E"/>
    <w:rsid w:val="00486F4B"/>
    <w:rsid w:val="004927BE"/>
    <w:rsid w:val="00496EA0"/>
    <w:rsid w:val="004A0DF3"/>
    <w:rsid w:val="004A2D4F"/>
    <w:rsid w:val="004D0DDB"/>
    <w:rsid w:val="004D15F1"/>
    <w:rsid w:val="004D38ED"/>
    <w:rsid w:val="004E38C6"/>
    <w:rsid w:val="004F399E"/>
    <w:rsid w:val="00512B86"/>
    <w:rsid w:val="00527D00"/>
    <w:rsid w:val="00535675"/>
    <w:rsid w:val="00544662"/>
    <w:rsid w:val="00547F29"/>
    <w:rsid w:val="005618D6"/>
    <w:rsid w:val="00580368"/>
    <w:rsid w:val="00581231"/>
    <w:rsid w:val="005925A9"/>
    <w:rsid w:val="005A2B33"/>
    <w:rsid w:val="005B28EC"/>
    <w:rsid w:val="005B6857"/>
    <w:rsid w:val="005D517A"/>
    <w:rsid w:val="005E31BD"/>
    <w:rsid w:val="0060506C"/>
    <w:rsid w:val="006248BF"/>
    <w:rsid w:val="006716B6"/>
    <w:rsid w:val="00693DF5"/>
    <w:rsid w:val="006979FD"/>
    <w:rsid w:val="006A1313"/>
    <w:rsid w:val="006A33DE"/>
    <w:rsid w:val="006C47E3"/>
    <w:rsid w:val="006D0E6F"/>
    <w:rsid w:val="006E5D9F"/>
    <w:rsid w:val="006F0C7B"/>
    <w:rsid w:val="006F1564"/>
    <w:rsid w:val="00735714"/>
    <w:rsid w:val="007358E0"/>
    <w:rsid w:val="00737527"/>
    <w:rsid w:val="007462A1"/>
    <w:rsid w:val="007532DE"/>
    <w:rsid w:val="00755B96"/>
    <w:rsid w:val="00767BC9"/>
    <w:rsid w:val="007742FF"/>
    <w:rsid w:val="007814BC"/>
    <w:rsid w:val="007A01A9"/>
    <w:rsid w:val="007B0C8F"/>
    <w:rsid w:val="007D1CFD"/>
    <w:rsid w:val="007E2298"/>
    <w:rsid w:val="007E5EE9"/>
    <w:rsid w:val="007F3FC0"/>
    <w:rsid w:val="00815179"/>
    <w:rsid w:val="00832A73"/>
    <w:rsid w:val="00852D34"/>
    <w:rsid w:val="0086753E"/>
    <w:rsid w:val="00886DB5"/>
    <w:rsid w:val="008B5D34"/>
    <w:rsid w:val="008C058A"/>
    <w:rsid w:val="008E47D4"/>
    <w:rsid w:val="008F70EB"/>
    <w:rsid w:val="008F7B97"/>
    <w:rsid w:val="00912DE4"/>
    <w:rsid w:val="00924E4F"/>
    <w:rsid w:val="00933EC9"/>
    <w:rsid w:val="009457A0"/>
    <w:rsid w:val="009513CF"/>
    <w:rsid w:val="009955E6"/>
    <w:rsid w:val="009C55F8"/>
    <w:rsid w:val="009C5939"/>
    <w:rsid w:val="009E0F61"/>
    <w:rsid w:val="009E2BAF"/>
    <w:rsid w:val="00A26280"/>
    <w:rsid w:val="00A27958"/>
    <w:rsid w:val="00A355BF"/>
    <w:rsid w:val="00A53611"/>
    <w:rsid w:val="00A71376"/>
    <w:rsid w:val="00A7770D"/>
    <w:rsid w:val="00A83EF6"/>
    <w:rsid w:val="00A850AF"/>
    <w:rsid w:val="00A86066"/>
    <w:rsid w:val="00AA2298"/>
    <w:rsid w:val="00AC5FFA"/>
    <w:rsid w:val="00B120A9"/>
    <w:rsid w:val="00B13B29"/>
    <w:rsid w:val="00B27EFE"/>
    <w:rsid w:val="00B81BD2"/>
    <w:rsid w:val="00BA084C"/>
    <w:rsid w:val="00BA7DBF"/>
    <w:rsid w:val="00C36F99"/>
    <w:rsid w:val="00C619E4"/>
    <w:rsid w:val="00C72743"/>
    <w:rsid w:val="00CB20A9"/>
    <w:rsid w:val="00CB4EA8"/>
    <w:rsid w:val="00CD3DE8"/>
    <w:rsid w:val="00CE2EA2"/>
    <w:rsid w:val="00D1325A"/>
    <w:rsid w:val="00D26F0A"/>
    <w:rsid w:val="00D31A14"/>
    <w:rsid w:val="00D40214"/>
    <w:rsid w:val="00D43110"/>
    <w:rsid w:val="00D5037C"/>
    <w:rsid w:val="00D541F4"/>
    <w:rsid w:val="00D57018"/>
    <w:rsid w:val="00D616FC"/>
    <w:rsid w:val="00D817FA"/>
    <w:rsid w:val="00D84EC8"/>
    <w:rsid w:val="00D90E5F"/>
    <w:rsid w:val="00DC0C5E"/>
    <w:rsid w:val="00DF2D8D"/>
    <w:rsid w:val="00E006C8"/>
    <w:rsid w:val="00E273CB"/>
    <w:rsid w:val="00E2750B"/>
    <w:rsid w:val="00E30AC8"/>
    <w:rsid w:val="00E31243"/>
    <w:rsid w:val="00E82CB9"/>
    <w:rsid w:val="00EB0779"/>
    <w:rsid w:val="00EC1292"/>
    <w:rsid w:val="00EF6B75"/>
    <w:rsid w:val="00F037A1"/>
    <w:rsid w:val="00F047B8"/>
    <w:rsid w:val="00F36169"/>
    <w:rsid w:val="00F4574F"/>
    <w:rsid w:val="00F600C1"/>
    <w:rsid w:val="00F921C1"/>
    <w:rsid w:val="00FB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433EF47"/>
  <w15:docId w15:val="{BCD58BB3-7408-40A4-8260-17E7C376E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EC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4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EC8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D84EC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EC8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16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16B6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16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1B43"/>
    <w:pPr>
      <w:spacing w:after="200"/>
    </w:pPr>
    <w:rPr>
      <w:rFonts w:ascii="Calibri" w:eastAsia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1B43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A229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3571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C55F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03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036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0368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67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53E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3A5BF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3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9A302-5919-45A4-98AF-5EC72F349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596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Róża Siudaj</cp:lastModifiedBy>
  <cp:revision>10</cp:revision>
  <dcterms:created xsi:type="dcterms:W3CDTF">2019-10-02T09:51:00Z</dcterms:created>
  <dcterms:modified xsi:type="dcterms:W3CDTF">2019-12-12T11:40:00Z</dcterms:modified>
</cp:coreProperties>
</file>