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14:paraId="538DE957" w14:textId="77777777" w:rsidTr="00CE61C5">
        <w:trPr>
          <w:trHeight w:hRule="exact" w:val="238"/>
        </w:trPr>
        <w:tc>
          <w:tcPr>
            <w:tcW w:w="8530" w:type="dxa"/>
          </w:tcPr>
          <w:p w14:paraId="4E7AAEBA" w14:textId="77777777" w:rsidR="00132B37" w:rsidRPr="006612BF" w:rsidRDefault="004E0F38" w:rsidP="00A3354A">
            <w:pPr>
              <w:pStyle w:val="Intitul"/>
              <w:framePr w:wrap="auto" w:vAnchor="margin" w:hAnchor="text" w:yAlign="inline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prasowa</w:t>
            </w:r>
            <w:proofErr w:type="spellEnd"/>
          </w:p>
        </w:tc>
      </w:tr>
      <w:tr w:rsidR="00132B37" w:rsidRPr="00745107" w14:paraId="02158A2D" w14:textId="77777777" w:rsidTr="00132B37">
        <w:trPr>
          <w:trHeight w:hRule="exact" w:val="34"/>
        </w:trPr>
        <w:tc>
          <w:tcPr>
            <w:tcW w:w="8530" w:type="dxa"/>
          </w:tcPr>
          <w:p w14:paraId="063D8B4C" w14:textId="77777777" w:rsidR="00132B37" w:rsidRPr="00745107" w:rsidRDefault="00132B37" w:rsidP="00A3354A"/>
        </w:tc>
      </w:tr>
      <w:tr w:rsidR="00132B37" w14:paraId="5343DD89" w14:textId="77777777" w:rsidTr="00132B37">
        <w:trPr>
          <w:trHeight w:hRule="exact" w:val="160"/>
        </w:trPr>
        <w:tc>
          <w:tcPr>
            <w:tcW w:w="8530" w:type="dxa"/>
          </w:tcPr>
          <w:p w14:paraId="0F62903B" w14:textId="70A47A77" w:rsidR="00132B37" w:rsidRPr="007C73B3" w:rsidRDefault="00C75EB2" w:rsidP="00A3354A">
            <w:pPr>
              <w:pStyle w:val="Data"/>
              <w:framePr w:wrap="auto" w:vAnchor="margin" w:hAnchor="text" w:yAlign="inline"/>
            </w:pPr>
            <w:r>
              <w:t>1</w:t>
            </w:r>
            <w:r w:rsidR="00776985">
              <w:t>6</w:t>
            </w:r>
            <w:r>
              <w:t xml:space="preserve"> grudnia</w:t>
            </w:r>
            <w:r w:rsidR="004E0F38">
              <w:t xml:space="preserve"> 2019</w:t>
            </w:r>
            <w:r>
              <w:t xml:space="preserve"> </w:t>
            </w:r>
            <w:r w:rsidR="004E0F38">
              <w:t>r.</w:t>
            </w:r>
          </w:p>
        </w:tc>
      </w:tr>
    </w:tbl>
    <w:p w14:paraId="6B4BFD50" w14:textId="330C0750" w:rsidR="00E875D7" w:rsidRPr="009B258E" w:rsidRDefault="00E875D7" w:rsidP="00E875D7">
      <w:pPr>
        <w:pStyle w:val="Nagwek1"/>
        <w:rPr>
          <w:lang w:val="pl-PL"/>
        </w:rPr>
      </w:pPr>
      <w:r w:rsidRPr="009B258E">
        <w:rPr>
          <w:lang w:val="pl-PL"/>
        </w:rPr>
        <w:t>Zmiany w strukturach Accor Se</w:t>
      </w:r>
      <w:bookmarkStart w:id="0" w:name="_GoBack"/>
      <w:bookmarkEnd w:id="0"/>
      <w:r w:rsidRPr="009B258E">
        <w:rPr>
          <w:lang w:val="pl-PL"/>
        </w:rPr>
        <w:t xml:space="preserve">rvices. Joanna Świerkosz odpowiedzialna za </w:t>
      </w:r>
      <w:r w:rsidR="00007102">
        <w:rPr>
          <w:lang w:val="pl-PL"/>
        </w:rPr>
        <w:t xml:space="preserve">całościową </w:t>
      </w:r>
      <w:r w:rsidRPr="009B258E">
        <w:rPr>
          <w:lang w:val="pl-PL"/>
        </w:rPr>
        <w:t>komunikację</w:t>
      </w:r>
      <w:r w:rsidR="004F1F94" w:rsidRPr="009B258E">
        <w:rPr>
          <w:lang w:val="pl-PL"/>
        </w:rPr>
        <w:t xml:space="preserve"> </w:t>
      </w:r>
      <w:r w:rsidR="00007102">
        <w:rPr>
          <w:lang w:val="pl-PL"/>
        </w:rPr>
        <w:t>grup</w:t>
      </w:r>
      <w:r w:rsidR="009B258E">
        <w:rPr>
          <w:lang w:val="pl-PL"/>
        </w:rPr>
        <w:t>y</w:t>
      </w:r>
      <w:r w:rsidR="00007102">
        <w:rPr>
          <w:lang w:val="pl-PL"/>
        </w:rPr>
        <w:t xml:space="preserve"> </w:t>
      </w:r>
    </w:p>
    <w:p w14:paraId="46A36549" w14:textId="617BBDD4" w:rsidR="00C13DDD" w:rsidRPr="009B258E" w:rsidRDefault="00613492" w:rsidP="00A3354A">
      <w:pPr>
        <w:pStyle w:val="Podtytu"/>
        <w:rPr>
          <w:lang w:val="pl-PL"/>
        </w:rPr>
      </w:pPr>
      <w:r w:rsidRPr="009B258E">
        <w:rPr>
          <w:lang w:val="pl-PL"/>
        </w:rPr>
        <w:t xml:space="preserve">Zmiany </w:t>
      </w:r>
      <w:r w:rsidR="00EF3A66" w:rsidRPr="009B258E">
        <w:rPr>
          <w:lang w:val="pl-PL"/>
        </w:rPr>
        <w:t>obowiązkó</w:t>
      </w:r>
      <w:r w:rsidR="00530474" w:rsidRPr="009B258E">
        <w:rPr>
          <w:lang w:val="pl-PL"/>
        </w:rPr>
        <w:t>w</w:t>
      </w:r>
      <w:r w:rsidR="00EF3A66" w:rsidRPr="009B258E">
        <w:rPr>
          <w:lang w:val="pl-PL"/>
        </w:rPr>
        <w:t xml:space="preserve"> </w:t>
      </w:r>
      <w:r w:rsidRPr="009B258E">
        <w:rPr>
          <w:lang w:val="pl-PL"/>
        </w:rPr>
        <w:t>w grupie accor</w:t>
      </w:r>
    </w:p>
    <w:p w14:paraId="05717DC3" w14:textId="77777777" w:rsidR="0022180D" w:rsidRPr="009B258E" w:rsidRDefault="0022180D" w:rsidP="00A3354A">
      <w:pPr>
        <w:pStyle w:val="Textedesaisie"/>
        <w:rPr>
          <w:lang w:val="pl-PL"/>
        </w:rPr>
      </w:pPr>
    </w:p>
    <w:p w14:paraId="1862BA94" w14:textId="4C187147" w:rsidR="00F81161" w:rsidRDefault="00E875D7" w:rsidP="005367E7">
      <w:pPr>
        <w:pStyle w:val="Textedesaisie"/>
        <w:rPr>
          <w:b/>
          <w:lang w:val="fr-FR"/>
        </w:rPr>
      </w:pPr>
      <w:r>
        <w:rPr>
          <w:b/>
          <w:lang w:val="fr-FR"/>
        </w:rPr>
        <w:t xml:space="preserve">Wraz z rozwojem Accor Services </w:t>
      </w:r>
      <w:r w:rsidR="00F81161">
        <w:rPr>
          <w:b/>
          <w:lang w:val="fr-FR"/>
        </w:rPr>
        <w:t xml:space="preserve">Polska </w:t>
      </w:r>
      <w:r>
        <w:rPr>
          <w:b/>
          <w:lang w:val="fr-FR"/>
        </w:rPr>
        <w:t xml:space="preserve">zmieniają się struktury działu komunikacji i marketingu. Joanna Świerkosz, jako </w:t>
      </w:r>
      <w:r w:rsidRPr="009B258E">
        <w:rPr>
          <w:b/>
          <w:lang w:val="pl-PL"/>
        </w:rPr>
        <w:t xml:space="preserve">VP Marketing, </w:t>
      </w:r>
      <w:proofErr w:type="spellStart"/>
      <w:r w:rsidRPr="009B258E">
        <w:rPr>
          <w:b/>
          <w:lang w:val="pl-PL"/>
        </w:rPr>
        <w:t>Communication</w:t>
      </w:r>
      <w:proofErr w:type="spellEnd"/>
      <w:r w:rsidRPr="009B258E">
        <w:rPr>
          <w:b/>
          <w:lang w:val="pl-PL"/>
        </w:rPr>
        <w:t xml:space="preserve"> &amp; </w:t>
      </w:r>
      <w:proofErr w:type="spellStart"/>
      <w:r w:rsidRPr="009B258E">
        <w:rPr>
          <w:b/>
          <w:lang w:val="pl-PL"/>
        </w:rPr>
        <w:t>Guest</w:t>
      </w:r>
      <w:proofErr w:type="spellEnd"/>
      <w:r w:rsidRPr="009B258E">
        <w:rPr>
          <w:b/>
          <w:lang w:val="pl-PL"/>
        </w:rPr>
        <w:t xml:space="preserve"> </w:t>
      </w:r>
      <w:proofErr w:type="spellStart"/>
      <w:r w:rsidRPr="009B258E">
        <w:rPr>
          <w:b/>
          <w:lang w:val="pl-PL"/>
        </w:rPr>
        <w:t>Experience</w:t>
      </w:r>
      <w:proofErr w:type="spellEnd"/>
      <w:r w:rsidR="008A62FF">
        <w:rPr>
          <w:b/>
          <w:lang w:val="pl-PL"/>
        </w:rPr>
        <w:t>,</w:t>
      </w:r>
      <w:r w:rsidRPr="00B047C3">
        <w:rPr>
          <w:b/>
          <w:lang w:val="pl-PL"/>
        </w:rPr>
        <w:t xml:space="preserve"> </w:t>
      </w:r>
      <w:r w:rsidR="00B047C3">
        <w:rPr>
          <w:b/>
          <w:lang w:val="pl-PL"/>
        </w:rPr>
        <w:t>jest</w:t>
      </w:r>
      <w:r w:rsidR="005C12BD" w:rsidRPr="009B258E">
        <w:rPr>
          <w:b/>
          <w:lang w:val="pl-PL"/>
        </w:rPr>
        <w:t xml:space="preserve"> odpowiedzialna</w:t>
      </w:r>
      <w:r w:rsidR="00F81161" w:rsidRPr="009B258E">
        <w:rPr>
          <w:b/>
          <w:lang w:val="pl-PL"/>
        </w:rPr>
        <w:t xml:space="preserve"> z</w:t>
      </w:r>
      <w:r w:rsidR="00F81161" w:rsidRPr="00B047C3">
        <w:rPr>
          <w:b/>
          <w:lang w:val="pl-PL"/>
        </w:rPr>
        <w:t xml:space="preserve">a marketing, </w:t>
      </w:r>
      <w:r w:rsidR="00F81161">
        <w:rPr>
          <w:b/>
          <w:lang w:val="fr-FR"/>
        </w:rPr>
        <w:t xml:space="preserve">guest experience oraz komunikację. </w:t>
      </w:r>
      <w:r w:rsidR="00BD4AFD">
        <w:rPr>
          <w:b/>
          <w:lang w:val="fr-FR"/>
        </w:rPr>
        <w:t>Agnieszka Kalinowska</w:t>
      </w:r>
      <w:r w:rsidR="008A62FF">
        <w:rPr>
          <w:b/>
          <w:lang w:val="fr-FR"/>
        </w:rPr>
        <w:t xml:space="preserve">, </w:t>
      </w:r>
      <w:r w:rsidR="0003322F">
        <w:rPr>
          <w:b/>
          <w:lang w:val="fr-FR"/>
        </w:rPr>
        <w:t xml:space="preserve">jako </w:t>
      </w:r>
      <w:r w:rsidR="00D57C9D" w:rsidRPr="00941890">
        <w:rPr>
          <w:b/>
          <w:lang w:val="fr-FR"/>
        </w:rPr>
        <w:t>Senior Communication Manager</w:t>
      </w:r>
      <w:r w:rsidR="00AE48FE">
        <w:rPr>
          <w:b/>
          <w:lang w:val="fr-FR"/>
        </w:rPr>
        <w:t>,</w:t>
      </w:r>
      <w:r w:rsidR="00D57C9D" w:rsidRPr="00630F90">
        <w:rPr>
          <w:b/>
          <w:lang w:val="fr-FR"/>
        </w:rPr>
        <w:t xml:space="preserve"> </w:t>
      </w:r>
      <w:r w:rsidR="00630F90" w:rsidRPr="00630F90">
        <w:rPr>
          <w:b/>
          <w:lang w:val="fr-FR"/>
        </w:rPr>
        <w:t xml:space="preserve">obok dotychczasowych obowiązków </w:t>
      </w:r>
      <w:r w:rsidR="00B047C3">
        <w:rPr>
          <w:b/>
          <w:lang w:val="fr-FR"/>
        </w:rPr>
        <w:t xml:space="preserve">z obszaru PR oraz organizacji eventów, przejęła działania związane z komunikacją korporacyjną oraz </w:t>
      </w:r>
      <w:r w:rsidR="00F81161">
        <w:rPr>
          <w:b/>
          <w:lang w:val="fr-FR"/>
        </w:rPr>
        <w:t xml:space="preserve">widocznością marek w Europie Wschodniej. </w:t>
      </w:r>
    </w:p>
    <w:p w14:paraId="72C465C7" w14:textId="77777777" w:rsidR="00F81161" w:rsidRDefault="00F81161" w:rsidP="005367E7">
      <w:pPr>
        <w:pStyle w:val="Textedesaisie"/>
        <w:rPr>
          <w:b/>
          <w:lang w:val="fr-FR"/>
        </w:rPr>
      </w:pPr>
    </w:p>
    <w:p w14:paraId="7BE0A8AA" w14:textId="74B38208" w:rsidR="00E875D7" w:rsidRDefault="00E875D7" w:rsidP="005367E7">
      <w:pPr>
        <w:pStyle w:val="Textedesaisie"/>
        <w:rPr>
          <w:b/>
          <w:lang w:val="pl-PL"/>
        </w:rPr>
      </w:pPr>
    </w:p>
    <w:p w14:paraId="2997FAC6" w14:textId="17E30E3B" w:rsidR="00C268C2" w:rsidRDefault="00C268C2" w:rsidP="00C268C2">
      <w:pPr>
        <w:pStyle w:val="Textedesaisie"/>
        <w:rPr>
          <w:b/>
          <w:lang w:val="fr-FR"/>
        </w:rPr>
      </w:pPr>
      <w:r>
        <w:rPr>
          <w:b/>
          <w:lang w:val="fr-FR"/>
        </w:rPr>
        <w:t>Joanna Świerkosz</w:t>
      </w:r>
    </w:p>
    <w:p w14:paraId="467C53CC" w14:textId="6BC7234C" w:rsidR="00C268C2" w:rsidRDefault="00C268C2" w:rsidP="00C268C2">
      <w:pPr>
        <w:pStyle w:val="Textedesaisie"/>
        <w:rPr>
          <w:lang w:val="fr-FR"/>
        </w:rPr>
      </w:pPr>
      <w:r>
        <w:rPr>
          <w:lang w:val="fr-FR"/>
        </w:rPr>
        <w:t xml:space="preserve">Na stanowisku </w:t>
      </w:r>
      <w:r w:rsidRPr="009B258E">
        <w:rPr>
          <w:b/>
          <w:lang w:val="pl-PL"/>
        </w:rPr>
        <w:t xml:space="preserve">VP Marketing, </w:t>
      </w:r>
      <w:proofErr w:type="spellStart"/>
      <w:r w:rsidRPr="009B258E">
        <w:rPr>
          <w:b/>
          <w:lang w:val="pl-PL"/>
        </w:rPr>
        <w:t>Communication</w:t>
      </w:r>
      <w:proofErr w:type="spellEnd"/>
      <w:r w:rsidRPr="009B258E">
        <w:rPr>
          <w:b/>
          <w:lang w:val="pl-PL"/>
        </w:rPr>
        <w:t xml:space="preserve"> &amp; </w:t>
      </w:r>
      <w:proofErr w:type="spellStart"/>
      <w:r w:rsidRPr="009B258E">
        <w:rPr>
          <w:b/>
          <w:lang w:val="pl-PL"/>
        </w:rPr>
        <w:t>Guest</w:t>
      </w:r>
      <w:proofErr w:type="spellEnd"/>
      <w:r w:rsidRPr="009B258E">
        <w:rPr>
          <w:b/>
          <w:lang w:val="pl-PL"/>
        </w:rPr>
        <w:t xml:space="preserve"> </w:t>
      </w:r>
      <w:proofErr w:type="spellStart"/>
      <w:r w:rsidRPr="009B258E">
        <w:rPr>
          <w:b/>
          <w:lang w:val="pl-PL"/>
        </w:rPr>
        <w:t>Experience</w:t>
      </w:r>
      <w:proofErr w:type="spellEnd"/>
      <w:r w:rsidRPr="00945622">
        <w:rPr>
          <w:lang w:val="fr-FR"/>
        </w:rPr>
        <w:t xml:space="preserve"> Eastern Europe</w:t>
      </w:r>
      <w:r>
        <w:rPr>
          <w:lang w:val="fr-FR"/>
        </w:rPr>
        <w:t xml:space="preserve"> Joanna Świerkosz jest odpowiedzialna za działania marketingowe i rozwój marek znajdujących sie w portfolio </w:t>
      </w:r>
      <w:r w:rsidR="00DD700A">
        <w:rPr>
          <w:lang w:val="fr-FR"/>
        </w:rPr>
        <w:t xml:space="preserve">Accor </w:t>
      </w:r>
      <w:r>
        <w:rPr>
          <w:lang w:val="fr-FR"/>
        </w:rPr>
        <w:t xml:space="preserve">w Europie Wschodniej. Będzie również rozwijać działania na rzecz wzmacniania pozycji </w:t>
      </w:r>
      <w:r w:rsidR="00DD700A">
        <w:rPr>
          <w:lang w:val="fr-FR"/>
        </w:rPr>
        <w:t xml:space="preserve">grupy hotelowej </w:t>
      </w:r>
      <w:r>
        <w:rPr>
          <w:lang w:val="fr-FR"/>
        </w:rPr>
        <w:t xml:space="preserve">w obszarze Guest Experience. W związku z dynamicznym rozwojem </w:t>
      </w:r>
      <w:r w:rsidR="00DD700A">
        <w:rPr>
          <w:lang w:val="fr-FR"/>
        </w:rPr>
        <w:t>firmy</w:t>
      </w:r>
      <w:r>
        <w:rPr>
          <w:lang w:val="fr-FR"/>
        </w:rPr>
        <w:t>, odpowiada także za komunikację z partnerami biznesowymi</w:t>
      </w:r>
      <w:r w:rsidR="00DD700A">
        <w:rPr>
          <w:lang w:val="fr-FR"/>
        </w:rPr>
        <w:t>.</w:t>
      </w:r>
    </w:p>
    <w:p w14:paraId="2AA79918" w14:textId="77777777" w:rsidR="00C268C2" w:rsidRDefault="00C268C2" w:rsidP="00C268C2">
      <w:pPr>
        <w:pStyle w:val="Textedesaisie"/>
        <w:rPr>
          <w:lang w:val="fr-FR"/>
        </w:rPr>
      </w:pPr>
    </w:p>
    <w:p w14:paraId="25906BE9" w14:textId="6917A895" w:rsidR="00E875D7" w:rsidRPr="00E875D7" w:rsidRDefault="00C268C2" w:rsidP="00C268C2">
      <w:pPr>
        <w:pStyle w:val="Textedesaisie"/>
        <w:rPr>
          <w:b/>
          <w:lang w:val="pl-PL"/>
        </w:rPr>
      </w:pPr>
      <w:r>
        <w:rPr>
          <w:lang w:val="fr-FR"/>
        </w:rPr>
        <w:t xml:space="preserve">Joanna Świerkosz od 2015 roku zajmowała stanowisko </w:t>
      </w:r>
      <w:r w:rsidRPr="00895060">
        <w:rPr>
          <w:lang w:val="fr-FR"/>
        </w:rPr>
        <w:t>VP Marketing</w:t>
      </w:r>
      <w:r>
        <w:rPr>
          <w:lang w:val="fr-FR"/>
        </w:rPr>
        <w:t xml:space="preserve"> &amp; Guest Experience</w:t>
      </w:r>
      <w:r w:rsidRPr="00895060">
        <w:rPr>
          <w:lang w:val="fr-FR"/>
        </w:rPr>
        <w:t xml:space="preserve"> Poland and Eastern Europe</w:t>
      </w:r>
      <w:r>
        <w:rPr>
          <w:lang w:val="fr-FR"/>
        </w:rPr>
        <w:t>. Posiada bogate doświadczenie dyrektorskie w marketingu branży hotelarskiej. Z Grupą Accor związana jest od 2005 roku.</w:t>
      </w:r>
    </w:p>
    <w:p w14:paraId="37C9C1BB" w14:textId="1EAAE837" w:rsidR="00941890" w:rsidRDefault="00941890" w:rsidP="005367E7">
      <w:pPr>
        <w:pStyle w:val="Textedesaisie"/>
        <w:rPr>
          <w:b/>
          <w:lang w:val="fr-FR"/>
        </w:rPr>
      </w:pPr>
    </w:p>
    <w:p w14:paraId="1D9B4C31" w14:textId="7C01912E" w:rsidR="00C268C2" w:rsidRDefault="00C268C2" w:rsidP="005367E7">
      <w:pPr>
        <w:pStyle w:val="Textedesaisie"/>
        <w:rPr>
          <w:b/>
          <w:lang w:val="fr-FR"/>
        </w:rPr>
      </w:pPr>
      <w:r>
        <w:rPr>
          <w:b/>
          <w:lang w:val="fr-FR"/>
        </w:rPr>
        <w:t>Agnieszka Kalinowska</w:t>
      </w:r>
    </w:p>
    <w:p w14:paraId="2E291E3B" w14:textId="4206136F" w:rsidR="00BD4AFD" w:rsidRDefault="00C268C2" w:rsidP="00A3354A">
      <w:pPr>
        <w:pStyle w:val="Textedesaisie"/>
        <w:rPr>
          <w:lang w:val="fr-FR"/>
        </w:rPr>
      </w:pPr>
      <w:r>
        <w:rPr>
          <w:lang w:val="fr-FR"/>
        </w:rPr>
        <w:t xml:space="preserve">Agnieszka Kalinowska jako </w:t>
      </w:r>
      <w:r w:rsidR="00314BB9" w:rsidRPr="00C268C2">
        <w:rPr>
          <w:b/>
          <w:bCs/>
          <w:lang w:val="fr-FR"/>
        </w:rPr>
        <w:t>Senior Communication Manager</w:t>
      </w:r>
      <w:r w:rsidR="00314BB9" w:rsidRPr="00941890">
        <w:rPr>
          <w:lang w:val="fr-FR"/>
        </w:rPr>
        <w:t xml:space="preserve"> </w:t>
      </w:r>
      <w:r w:rsidR="00314BB9">
        <w:rPr>
          <w:lang w:val="fr-FR"/>
        </w:rPr>
        <w:t xml:space="preserve">jest odpowiedzialna za działania komunikacyjne Accor Services i rozwój </w:t>
      </w:r>
      <w:r>
        <w:rPr>
          <w:lang w:val="fr-FR"/>
        </w:rPr>
        <w:t xml:space="preserve">widoczności </w:t>
      </w:r>
      <w:r w:rsidR="00314BB9">
        <w:rPr>
          <w:lang w:val="fr-FR"/>
        </w:rPr>
        <w:t>marek</w:t>
      </w:r>
      <w:r>
        <w:rPr>
          <w:lang w:val="fr-FR"/>
        </w:rPr>
        <w:t xml:space="preserve">. </w:t>
      </w:r>
      <w:r w:rsidR="00C42DA5">
        <w:rPr>
          <w:lang w:val="fr-FR"/>
        </w:rPr>
        <w:t xml:space="preserve">Po tym jak </w:t>
      </w:r>
      <w:r w:rsidR="009B258E">
        <w:rPr>
          <w:lang w:val="fr-FR"/>
        </w:rPr>
        <w:t xml:space="preserve">spółka </w:t>
      </w:r>
      <w:r w:rsidR="00C42DA5">
        <w:rPr>
          <w:lang w:val="fr-FR"/>
        </w:rPr>
        <w:t xml:space="preserve">przejęła większość zadań związanych z komunikacją </w:t>
      </w:r>
      <w:r w:rsidR="008A62FF">
        <w:rPr>
          <w:lang w:val="fr-FR"/>
        </w:rPr>
        <w:t>brandów</w:t>
      </w:r>
      <w:r w:rsidR="00C42DA5">
        <w:rPr>
          <w:lang w:val="fr-FR"/>
        </w:rPr>
        <w:t xml:space="preserve"> znajdujących się w jej portfolio, będzie odpowiadać także za proces tworzenia tożsamości koorporacyjnej Accor </w:t>
      </w:r>
      <w:r w:rsidR="00C75EB2" w:rsidRPr="009B258E">
        <w:rPr>
          <w:lang w:val="fr-FR"/>
        </w:rPr>
        <w:t>i koordynację współpracy z agencjami PR poszczególnych rynków w regionie Europy Centralnej i Wschodniej.</w:t>
      </w:r>
    </w:p>
    <w:p w14:paraId="69A353F0" w14:textId="77777777" w:rsidR="00AE48FE" w:rsidRDefault="00AE48FE" w:rsidP="00A3354A">
      <w:pPr>
        <w:pStyle w:val="Textedesaisie"/>
        <w:rPr>
          <w:lang w:val="fr-FR"/>
        </w:rPr>
      </w:pPr>
    </w:p>
    <w:p w14:paraId="0AE06F42" w14:textId="714EF847" w:rsidR="00630F90" w:rsidRPr="00AE48FE" w:rsidRDefault="00F877E4" w:rsidP="00630F90">
      <w:pPr>
        <w:pStyle w:val="Textedesaisie"/>
        <w:rPr>
          <w:lang w:val="fr-FR"/>
        </w:rPr>
      </w:pPr>
      <w:r>
        <w:rPr>
          <w:lang w:val="fr-FR"/>
        </w:rPr>
        <w:t xml:space="preserve">W zespole wspierać ją będzie </w:t>
      </w:r>
      <w:r w:rsidR="00AE48FE">
        <w:rPr>
          <w:lang w:val="fr-FR"/>
        </w:rPr>
        <w:t xml:space="preserve">Franciszek Renaud, </w:t>
      </w:r>
      <w:r>
        <w:rPr>
          <w:lang w:val="fr-FR"/>
        </w:rPr>
        <w:t>Junio</w:t>
      </w:r>
      <w:r w:rsidR="00630F90">
        <w:rPr>
          <w:lang w:val="fr-FR"/>
        </w:rPr>
        <w:t>r</w:t>
      </w:r>
      <w:r>
        <w:rPr>
          <w:lang w:val="fr-FR"/>
        </w:rPr>
        <w:t xml:space="preserve"> Communication M</w:t>
      </w:r>
      <w:r w:rsidR="00E875D7">
        <w:rPr>
          <w:lang w:val="fr-FR"/>
        </w:rPr>
        <w:t>a</w:t>
      </w:r>
      <w:r>
        <w:rPr>
          <w:lang w:val="fr-FR"/>
        </w:rPr>
        <w:t>nager</w:t>
      </w:r>
      <w:r w:rsidR="00C268C2">
        <w:rPr>
          <w:lang w:val="fr-FR"/>
        </w:rPr>
        <w:t>, który odpowiada również za komunikację z partnerami.</w:t>
      </w:r>
    </w:p>
    <w:p w14:paraId="23A31F69" w14:textId="5F18F95D" w:rsidR="00F877E4" w:rsidRDefault="00F877E4" w:rsidP="00A3354A">
      <w:pPr>
        <w:pStyle w:val="Textedesaisie"/>
        <w:rPr>
          <w:lang w:val="fr-FR"/>
        </w:rPr>
      </w:pPr>
    </w:p>
    <w:p w14:paraId="38456B0D" w14:textId="7DE0AB20" w:rsidR="00905FE1" w:rsidRPr="00D27C72" w:rsidRDefault="00D57C9D" w:rsidP="00A3354A">
      <w:pPr>
        <w:pStyle w:val="Textedesaisie"/>
        <w:rPr>
          <w:lang w:val="fr-FR"/>
        </w:rPr>
      </w:pPr>
      <w:r>
        <w:rPr>
          <w:lang w:val="fr-FR"/>
        </w:rPr>
        <w:t>Agnieszka Kalinowska</w:t>
      </w:r>
      <w:r w:rsidR="0003322F">
        <w:rPr>
          <w:lang w:val="fr-FR"/>
        </w:rPr>
        <w:t xml:space="preserve"> </w:t>
      </w:r>
      <w:r w:rsidR="002A08B7">
        <w:rPr>
          <w:lang w:val="fr-FR"/>
        </w:rPr>
        <w:t>wcześniej</w:t>
      </w:r>
      <w:r w:rsidR="001764AF">
        <w:rPr>
          <w:lang w:val="fr-FR"/>
        </w:rPr>
        <w:t xml:space="preserve"> zajmowała stanowisko </w:t>
      </w:r>
      <w:r w:rsidR="00AE48FE" w:rsidRPr="00AE48FE">
        <w:rPr>
          <w:lang w:val="fr-FR"/>
        </w:rPr>
        <w:t>B</w:t>
      </w:r>
      <w:r w:rsidR="002A08B7" w:rsidRPr="00AE48FE">
        <w:rPr>
          <w:lang w:val="fr-FR"/>
        </w:rPr>
        <w:t xml:space="preserve">rand PR, events &amp; sponsoring </w:t>
      </w:r>
      <w:r w:rsidR="00EC71A8">
        <w:rPr>
          <w:lang w:val="fr-FR"/>
        </w:rPr>
        <w:t>M</w:t>
      </w:r>
      <w:r w:rsidR="002A08B7" w:rsidRPr="00AE48FE">
        <w:rPr>
          <w:lang w:val="fr-FR"/>
        </w:rPr>
        <w:t>anager Poland &amp; Baltic State</w:t>
      </w:r>
      <w:r w:rsidR="00EC71A8">
        <w:rPr>
          <w:lang w:val="fr-FR"/>
        </w:rPr>
        <w:t>s</w:t>
      </w:r>
      <w:r w:rsidR="001764AF">
        <w:rPr>
          <w:lang w:val="fr-FR"/>
        </w:rPr>
        <w:t>.</w:t>
      </w:r>
      <w:r w:rsidR="0003322F">
        <w:rPr>
          <w:lang w:val="fr-FR"/>
        </w:rPr>
        <w:t xml:space="preserve"> </w:t>
      </w:r>
      <w:r w:rsidR="00C268C2">
        <w:rPr>
          <w:lang w:val="fr-FR"/>
        </w:rPr>
        <w:t>Jest ekspertem</w:t>
      </w:r>
      <w:r w:rsidR="00464033">
        <w:rPr>
          <w:lang w:val="fr-FR"/>
        </w:rPr>
        <w:t xml:space="preserve"> </w:t>
      </w:r>
      <w:r w:rsidR="002A08B7">
        <w:rPr>
          <w:lang w:val="fr-FR"/>
        </w:rPr>
        <w:t xml:space="preserve">w </w:t>
      </w:r>
      <w:r w:rsidR="00C42DA5">
        <w:rPr>
          <w:lang w:val="fr-FR"/>
        </w:rPr>
        <w:t>działaniach public relations,</w:t>
      </w:r>
      <w:r>
        <w:rPr>
          <w:lang w:val="fr-FR"/>
        </w:rPr>
        <w:t xml:space="preserve"> marketingowych oraz </w:t>
      </w:r>
      <w:r w:rsidR="009E164A">
        <w:rPr>
          <w:lang w:val="fr-FR"/>
        </w:rPr>
        <w:t xml:space="preserve">w </w:t>
      </w:r>
      <w:r>
        <w:rPr>
          <w:lang w:val="fr-FR"/>
        </w:rPr>
        <w:t>organizacji eventó</w:t>
      </w:r>
      <w:r w:rsidR="009E164A">
        <w:rPr>
          <w:lang w:val="fr-FR"/>
        </w:rPr>
        <w:t>w wewnętrznyc</w:t>
      </w:r>
      <w:r w:rsidR="008A62FF">
        <w:rPr>
          <w:lang w:val="fr-FR"/>
        </w:rPr>
        <w:t>h</w:t>
      </w:r>
      <w:r w:rsidR="009E164A">
        <w:rPr>
          <w:lang w:val="fr-FR"/>
        </w:rPr>
        <w:t xml:space="preserve"> grupy, jak i</w:t>
      </w:r>
      <w:r w:rsidR="008A62FF">
        <w:rPr>
          <w:lang w:val="fr-FR"/>
        </w:rPr>
        <w:t xml:space="preserve"> dla</w:t>
      </w:r>
      <w:r w:rsidR="009E164A">
        <w:rPr>
          <w:lang w:val="fr-FR"/>
        </w:rPr>
        <w:t xml:space="preserve"> jej klientów takich jak targi, spotkania międzynarodowe, konwencje. </w:t>
      </w:r>
      <w:r>
        <w:rPr>
          <w:lang w:val="fr-FR"/>
        </w:rPr>
        <w:t xml:space="preserve"> </w:t>
      </w:r>
      <w:r w:rsidR="00464033">
        <w:rPr>
          <w:lang w:val="fr-FR"/>
        </w:rPr>
        <w:t xml:space="preserve">Z </w:t>
      </w:r>
      <w:r w:rsidR="009B258E">
        <w:rPr>
          <w:lang w:val="fr-FR"/>
        </w:rPr>
        <w:t>grupą hotelową</w:t>
      </w:r>
      <w:r w:rsidR="00464033">
        <w:rPr>
          <w:lang w:val="fr-FR"/>
        </w:rPr>
        <w:t xml:space="preserve"> związana jest od </w:t>
      </w:r>
      <w:r w:rsidR="00BD4AFD">
        <w:rPr>
          <w:lang w:val="fr-FR"/>
        </w:rPr>
        <w:t>1993</w:t>
      </w:r>
      <w:r w:rsidR="00464033">
        <w:rPr>
          <w:lang w:val="fr-FR"/>
        </w:rPr>
        <w:t xml:space="preserve"> roku.</w:t>
      </w:r>
      <w:r w:rsidR="00B65A7A">
        <w:rPr>
          <w:lang w:val="fr-FR"/>
        </w:rPr>
        <w:t xml:space="preserve"> </w:t>
      </w:r>
    </w:p>
    <w:p w14:paraId="2E08B439" w14:textId="77777777" w:rsidR="00905FE1" w:rsidRPr="00D27C72" w:rsidRDefault="00905FE1" w:rsidP="00A3354A">
      <w:pPr>
        <w:pStyle w:val="Textedesaisie"/>
        <w:rPr>
          <w:lang w:val="fr-FR"/>
        </w:rPr>
      </w:pPr>
    </w:p>
    <w:p w14:paraId="1EF6B85D" w14:textId="77777777" w:rsidR="00905FE1" w:rsidRPr="00895060" w:rsidRDefault="00895060" w:rsidP="00895060">
      <w:pPr>
        <w:pStyle w:val="Textedesaisie"/>
        <w:jc w:val="center"/>
        <w:rPr>
          <w:b/>
          <w:lang w:val="fr-FR"/>
        </w:rPr>
      </w:pPr>
      <w:r w:rsidRPr="00895060">
        <w:rPr>
          <w:b/>
          <w:lang w:val="fr-FR"/>
        </w:rPr>
        <w:t>O grupie ACCOR</w:t>
      </w:r>
    </w:p>
    <w:p w14:paraId="7A0B9076" w14:textId="77777777" w:rsidR="00905FE1" w:rsidRPr="00D27C72" w:rsidRDefault="00905FE1" w:rsidP="00A3354A">
      <w:pPr>
        <w:pStyle w:val="Textedesaisie"/>
        <w:rPr>
          <w:lang w:val="fr-FR"/>
        </w:rPr>
      </w:pPr>
    </w:p>
    <w:p w14:paraId="28B2066A" w14:textId="4F7A0FAC" w:rsidR="004E0F38" w:rsidRPr="00464033" w:rsidRDefault="004E0F38" w:rsidP="004E0F38">
      <w:pPr>
        <w:pStyle w:val="Nagwek2"/>
        <w:jc w:val="both"/>
        <w:rPr>
          <w:b w:val="0"/>
          <w:caps w:val="0"/>
          <w:color w:val="74758C" w:themeColor="accent2"/>
          <w:sz w:val="18"/>
          <w:szCs w:val="18"/>
          <w:lang w:val="fr-FR"/>
        </w:rPr>
      </w:pPr>
      <w:r w:rsidRPr="00464033">
        <w:rPr>
          <w:b w:val="0"/>
          <w:caps w:val="0"/>
          <w:color w:val="74758C" w:themeColor="accent2"/>
          <w:sz w:val="18"/>
          <w:szCs w:val="18"/>
          <w:lang w:val="fr-FR"/>
        </w:rPr>
        <w:t>Accor jest wiodącą na świecie, kompleksową grupą hotelarską oferującą gościom wyjątkowe i niezapomniane wrażenia w prawie 4,</w:t>
      </w:r>
      <w:r w:rsidR="00EC71A8">
        <w:rPr>
          <w:b w:val="0"/>
          <w:caps w:val="0"/>
          <w:color w:val="74758C" w:themeColor="accent2"/>
          <w:sz w:val="18"/>
          <w:szCs w:val="18"/>
          <w:lang w:val="fr-FR"/>
        </w:rPr>
        <w:t>9</w:t>
      </w:r>
      <w:r w:rsidRPr="00464033">
        <w:rPr>
          <w:b w:val="0"/>
          <w:caps w:val="0"/>
          <w:color w:val="74758C" w:themeColor="accent2"/>
          <w:sz w:val="18"/>
          <w:szCs w:val="18"/>
          <w:lang w:val="fr-FR"/>
        </w:rPr>
        <w:t xml:space="preserve"> tys. hotelach, kurortach i rezydencjach w 1</w:t>
      </w:r>
      <w:r w:rsidR="00EC71A8">
        <w:rPr>
          <w:b w:val="0"/>
          <w:caps w:val="0"/>
          <w:color w:val="74758C" w:themeColor="accent2"/>
          <w:sz w:val="18"/>
          <w:szCs w:val="18"/>
          <w:lang w:val="fr-FR"/>
        </w:rPr>
        <w:t>1</w:t>
      </w:r>
      <w:r w:rsidRPr="00464033">
        <w:rPr>
          <w:b w:val="0"/>
          <w:caps w:val="0"/>
          <w:color w:val="74758C" w:themeColor="accent2"/>
          <w:sz w:val="18"/>
          <w:szCs w:val="18"/>
          <w:lang w:val="fr-FR"/>
        </w:rPr>
        <w:t>0 krajach świata. Accor dysponuje niezrównanym portfolio marek hoteli, od luksusowych po ekonomiczne i od ponad 50 lat świadczy usługi związane z gościnnością.</w:t>
      </w:r>
    </w:p>
    <w:p w14:paraId="50ACDA9C" w14:textId="0D1586D3" w:rsidR="004E0F38" w:rsidRPr="00464033" w:rsidRDefault="004E0F38" w:rsidP="00464033">
      <w:pPr>
        <w:pStyle w:val="Nagwek2"/>
        <w:jc w:val="both"/>
        <w:rPr>
          <w:b w:val="0"/>
          <w:caps w:val="0"/>
          <w:color w:val="74758C" w:themeColor="accent2"/>
          <w:sz w:val="18"/>
          <w:szCs w:val="18"/>
          <w:lang w:val="fr-FR"/>
        </w:rPr>
      </w:pPr>
      <w:r w:rsidRPr="00464033">
        <w:rPr>
          <w:b w:val="0"/>
          <w:caps w:val="0"/>
          <w:color w:val="74758C" w:themeColor="accent2"/>
          <w:sz w:val="18"/>
          <w:szCs w:val="18"/>
          <w:lang w:val="fr-FR"/>
        </w:rPr>
        <w:t>Oprócz zakwaterowania, dzięki świadczonym usługom w zakresie gastronomii, rozrywki nocnej, wellbeing i coworkingu, Accor umożliwia nowe sposoby życia, pracy i spędzania czasu wolnego. Aby realizować cele biznesowe, portfolio Accor obejmuje także działalność ukierunkowaną na dystrybucję usług, działania operacyjne i doświadczenia w branży hotelarskiej. Goście mają dostęp do jednego z najbardziej atrakcyjnych programów lojalnościowych na świecie</w:t>
      </w:r>
    </w:p>
    <w:p w14:paraId="124B852A" w14:textId="77777777" w:rsidR="00EF3A66" w:rsidRPr="00464033" w:rsidRDefault="004E0F38" w:rsidP="004E0F38">
      <w:pPr>
        <w:pStyle w:val="Nagwek2"/>
        <w:jc w:val="both"/>
        <w:rPr>
          <w:b w:val="0"/>
          <w:caps w:val="0"/>
          <w:color w:val="74758C" w:themeColor="accent2"/>
          <w:sz w:val="18"/>
          <w:szCs w:val="18"/>
          <w:lang w:val="fr-FR"/>
        </w:rPr>
      </w:pPr>
      <w:r w:rsidRPr="00464033">
        <w:rPr>
          <w:b w:val="0"/>
          <w:caps w:val="0"/>
          <w:color w:val="74758C" w:themeColor="accent2"/>
          <w:sz w:val="18"/>
          <w:szCs w:val="18"/>
          <w:lang w:val="fr-FR"/>
        </w:rPr>
        <w:t>Accor jest głęboko zaangażowany w tworzenie zrównoważonego rozwoju aktywnie działając na rzecz naszej planety i lokalnych społeczności. W ramach programu Planet 21 – Acting Here. Accor działa na rzecz „pozytywnego hotelarstwa”, a w ramach Accor Solidarity pomaga osobom w niekorzystnej sytuacji życiowej poprzez szkolenia zawodowe i dostęp do miejsc pracy.</w:t>
      </w:r>
    </w:p>
    <w:p w14:paraId="764064B6" w14:textId="77777777" w:rsidR="00464033" w:rsidRPr="00464033" w:rsidRDefault="00464033" w:rsidP="00464033">
      <w:pPr>
        <w:rPr>
          <w:sz w:val="18"/>
          <w:szCs w:val="18"/>
          <w:lang w:val="fr-FR"/>
        </w:rPr>
      </w:pPr>
    </w:p>
    <w:p w14:paraId="1F648CC3" w14:textId="77777777" w:rsidR="00464033" w:rsidRDefault="00464033" w:rsidP="00464033">
      <w:pPr>
        <w:rPr>
          <w:lang w:val="fr-FR"/>
        </w:rPr>
      </w:pPr>
    </w:p>
    <w:p w14:paraId="10446840" w14:textId="18614CA0" w:rsidR="00EF3A66" w:rsidRDefault="00EF3A66" w:rsidP="004E0F38">
      <w:pPr>
        <w:pStyle w:val="Nagwek2"/>
        <w:jc w:val="both"/>
        <w:rPr>
          <w:b w:val="0"/>
          <w:caps w:val="0"/>
          <w:color w:val="74758C" w:themeColor="accent2"/>
          <w:sz w:val="19"/>
          <w:szCs w:val="19"/>
          <w:lang w:val="fr-FR"/>
        </w:rPr>
      </w:pPr>
    </w:p>
    <w:p w14:paraId="67C54ADF" w14:textId="16D6486C" w:rsidR="009525B1" w:rsidRDefault="009525B1" w:rsidP="009525B1">
      <w:pPr>
        <w:rPr>
          <w:lang w:val="fr-FR"/>
        </w:rPr>
      </w:pPr>
    </w:p>
    <w:tbl>
      <w:tblPr>
        <w:tblStyle w:val="Tabela-Siatk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778"/>
        <w:gridCol w:w="2807"/>
      </w:tblGrid>
      <w:tr w:rsidR="009525B1" w:rsidRPr="00B5489F" w14:paraId="19F0A8B3" w14:textId="77777777" w:rsidTr="009525B1">
        <w:trPr>
          <w:trHeight w:val="260"/>
        </w:trPr>
        <w:tc>
          <w:tcPr>
            <w:tcW w:w="9696" w:type="dxa"/>
            <w:gridSpan w:val="3"/>
          </w:tcPr>
          <w:p w14:paraId="18874F0F" w14:textId="5F27EA67" w:rsidR="009525B1" w:rsidRPr="00E31B97" w:rsidRDefault="009525B1" w:rsidP="00C52E6F">
            <w:pPr>
              <w:pStyle w:val="Nagwek3"/>
            </w:pPr>
            <w:r>
              <w:t xml:space="preserve">Kontakt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mediów</w:t>
            </w:r>
            <w:proofErr w:type="spellEnd"/>
          </w:p>
        </w:tc>
      </w:tr>
      <w:tr w:rsidR="009525B1" w:rsidRPr="00B5489F" w14:paraId="3B471AE9" w14:textId="77777777" w:rsidTr="009525B1">
        <w:trPr>
          <w:trHeight w:hRule="exact" w:val="170"/>
        </w:trPr>
        <w:tc>
          <w:tcPr>
            <w:tcW w:w="9696" w:type="dxa"/>
            <w:gridSpan w:val="3"/>
          </w:tcPr>
          <w:p w14:paraId="4084A1FC" w14:textId="77777777" w:rsidR="009525B1" w:rsidRPr="00412E8B" w:rsidRDefault="009525B1" w:rsidP="00C52E6F"/>
        </w:tc>
      </w:tr>
      <w:tr w:rsidR="009525B1" w:rsidRPr="00B5489F" w14:paraId="5AFDEC01" w14:textId="77777777" w:rsidTr="009525B1">
        <w:trPr>
          <w:gridAfter w:val="1"/>
          <w:wAfter w:w="2807" w:type="dxa"/>
          <w:trHeight w:val="180"/>
        </w:trPr>
        <w:tc>
          <w:tcPr>
            <w:tcW w:w="4111" w:type="dxa"/>
          </w:tcPr>
          <w:p w14:paraId="31E038BC" w14:textId="32B9ECB0" w:rsidR="009525B1" w:rsidRPr="00B5489F" w:rsidRDefault="009525B1" w:rsidP="00C52E6F">
            <w:pPr>
              <w:pStyle w:val="Contactname"/>
            </w:pPr>
            <w:r>
              <w:t>Agnieszka Kalinowska</w:t>
            </w:r>
          </w:p>
          <w:p w14:paraId="01ED40D8" w14:textId="66600601" w:rsidR="009525B1" w:rsidRPr="00B5489F" w:rsidRDefault="009525B1" w:rsidP="00C52E6F">
            <w:pPr>
              <w:pStyle w:val="Contactfonction"/>
            </w:pPr>
            <w:r>
              <w:t>Accor</w:t>
            </w:r>
          </w:p>
          <w:p w14:paraId="05DD48F5" w14:textId="03FDE21F" w:rsidR="009525B1" w:rsidRPr="00B5489F" w:rsidRDefault="009525B1" w:rsidP="00C52E6F">
            <w:pPr>
              <w:pStyle w:val="Contactfonction"/>
            </w:pPr>
            <w:r>
              <w:t xml:space="preserve">T. </w:t>
            </w:r>
            <w:r w:rsidRPr="009525B1">
              <w:t>+48(22) 829 35 48</w:t>
            </w:r>
          </w:p>
          <w:p w14:paraId="1544921C" w14:textId="3AEDE365" w:rsidR="009525B1" w:rsidRPr="00B5489F" w:rsidRDefault="009525B1" w:rsidP="00C52E6F">
            <w:pPr>
              <w:pStyle w:val="Contactfonction"/>
            </w:pPr>
            <w:r>
              <w:t>Agnieszka.kalinowska@accor.com</w:t>
            </w:r>
          </w:p>
        </w:tc>
        <w:tc>
          <w:tcPr>
            <w:tcW w:w="2778" w:type="dxa"/>
          </w:tcPr>
          <w:p w14:paraId="02A60200" w14:textId="1E9FA9B3" w:rsidR="009525B1" w:rsidRPr="00B5489F" w:rsidRDefault="009525B1" w:rsidP="00C52E6F">
            <w:pPr>
              <w:pStyle w:val="Contactname"/>
            </w:pPr>
            <w:r>
              <w:t>Weronika Janda</w:t>
            </w:r>
          </w:p>
          <w:p w14:paraId="35A76951" w14:textId="601B6DBF" w:rsidR="009525B1" w:rsidRPr="00B5489F" w:rsidRDefault="009525B1" w:rsidP="00C52E6F">
            <w:pPr>
              <w:pStyle w:val="Contactfonction"/>
            </w:pPr>
            <w:r>
              <w:t>Agencja 38PR</w:t>
            </w:r>
          </w:p>
          <w:p w14:paraId="72802A2B" w14:textId="1A11F6D7" w:rsidR="009525B1" w:rsidRPr="00841631" w:rsidRDefault="009525B1" w:rsidP="00841631">
            <w:pPr>
              <w:pStyle w:val="Contactfonction"/>
            </w:pPr>
            <w:r>
              <w:t>T.</w:t>
            </w:r>
            <w:r w:rsidR="00841631">
              <w:t xml:space="preserve"> </w:t>
            </w:r>
            <w:r w:rsidR="00841631" w:rsidRPr="00841631">
              <w:t>504 480 184</w:t>
            </w:r>
          </w:p>
          <w:p w14:paraId="39DEB5B3" w14:textId="0946FD89" w:rsidR="009525B1" w:rsidRPr="00B5489F" w:rsidRDefault="009525B1" w:rsidP="00C52E6F">
            <w:pPr>
              <w:pStyle w:val="Contactfonction"/>
            </w:pPr>
            <w:r>
              <w:t>Weronika.janda@38pr.pl</w:t>
            </w:r>
          </w:p>
        </w:tc>
      </w:tr>
      <w:tr w:rsidR="009525B1" w:rsidRPr="00B5489F" w14:paraId="5BBAEDCA" w14:textId="77777777" w:rsidTr="009525B1">
        <w:trPr>
          <w:trHeight w:hRule="exact" w:val="170"/>
        </w:trPr>
        <w:tc>
          <w:tcPr>
            <w:tcW w:w="9696" w:type="dxa"/>
            <w:gridSpan w:val="3"/>
          </w:tcPr>
          <w:p w14:paraId="5A53CBB6" w14:textId="77777777" w:rsidR="009525B1" w:rsidRPr="00412E8B" w:rsidRDefault="009525B1" w:rsidP="00C52E6F"/>
        </w:tc>
      </w:tr>
      <w:tr w:rsidR="009525B1" w:rsidRPr="00B5489F" w14:paraId="3E696297" w14:textId="77777777" w:rsidTr="009525B1">
        <w:trPr>
          <w:trHeight w:val="260"/>
        </w:trPr>
        <w:tc>
          <w:tcPr>
            <w:tcW w:w="9696" w:type="dxa"/>
            <w:gridSpan w:val="3"/>
          </w:tcPr>
          <w:p w14:paraId="2D415512" w14:textId="59273E08" w:rsidR="009525B1" w:rsidRPr="00B5489F" w:rsidRDefault="009525B1" w:rsidP="00C52E6F">
            <w:pPr>
              <w:pStyle w:val="Nagwek3"/>
            </w:pPr>
          </w:p>
        </w:tc>
      </w:tr>
    </w:tbl>
    <w:p w14:paraId="35A510EE" w14:textId="77777777" w:rsidR="009525B1" w:rsidRPr="009525B1" w:rsidRDefault="009525B1" w:rsidP="009525B1">
      <w:pPr>
        <w:rPr>
          <w:lang w:val="fr-FR"/>
        </w:rPr>
      </w:pPr>
    </w:p>
    <w:p w14:paraId="2B601892" w14:textId="77777777" w:rsidR="00EF3A66" w:rsidRDefault="00EF3A66" w:rsidP="004E0F38">
      <w:pPr>
        <w:pStyle w:val="Nagwek2"/>
        <w:jc w:val="both"/>
        <w:rPr>
          <w:b w:val="0"/>
          <w:caps w:val="0"/>
          <w:color w:val="74758C" w:themeColor="accent2"/>
          <w:sz w:val="19"/>
          <w:szCs w:val="19"/>
          <w:lang w:val="fr-FR"/>
        </w:rPr>
      </w:pPr>
    </w:p>
    <w:p w14:paraId="209B7128" w14:textId="77777777" w:rsidR="007A66B4" w:rsidRPr="00D27C72" w:rsidRDefault="007A66B4" w:rsidP="004E0F38">
      <w:pPr>
        <w:pStyle w:val="Nagwek2"/>
        <w:jc w:val="both"/>
        <w:rPr>
          <w:lang w:val="fr-FR"/>
        </w:rPr>
      </w:pPr>
      <w:r w:rsidRPr="00D27C72">
        <w:rPr>
          <w:lang w:val="fr-FR"/>
        </w:rPr>
        <w:br w:type="page"/>
      </w:r>
    </w:p>
    <w:p w14:paraId="0650D663" w14:textId="77777777" w:rsidR="00D74A9C" w:rsidRPr="009B3A49" w:rsidRDefault="00D27C72" w:rsidP="00A3354A">
      <w:pPr>
        <w:pStyle w:val="Nagwek2"/>
      </w:pPr>
      <w:r>
        <w:lastRenderedPageBreak/>
        <w:t>ABOUT ACCOR</w:t>
      </w:r>
    </w:p>
    <w:p w14:paraId="663D590C" w14:textId="77777777" w:rsidR="005D211D" w:rsidRPr="0089667F" w:rsidRDefault="005D211D" w:rsidP="005D211D">
      <w:pPr>
        <w:pStyle w:val="TextAbout"/>
      </w:pPr>
      <w:r w:rsidRPr="0089667F">
        <w:t>Accor is a world-leading augmented hospitality group offering unique and meaning</w:t>
      </w:r>
      <w:r>
        <w:t>ful experiences in more than 4,8</w:t>
      </w:r>
      <w:r w:rsidRPr="0089667F">
        <w:t>00 hotels, r</w:t>
      </w:r>
      <w:r>
        <w:t>esorts, and residences across 10</w:t>
      </w:r>
      <w:r w:rsidRPr="0089667F">
        <w:t>0 countries. With an unrivalled portfolio of brands from luxury to economy, Accor has been providing hospitality savoir-faire for more than 50 years.</w:t>
      </w:r>
    </w:p>
    <w:p w14:paraId="5A8E0D54" w14:textId="77777777" w:rsidR="005D211D" w:rsidRPr="0089667F" w:rsidRDefault="005D211D" w:rsidP="005D211D">
      <w:pPr>
        <w:pStyle w:val="TextAbout"/>
      </w:pPr>
      <w:r w:rsidRPr="0089667F">
        <w:t>Beyond accommodations, Accor enables new ways to live, work, and play with Food</w:t>
      </w:r>
      <w:r>
        <w:t xml:space="preserve"> </w:t>
      </w:r>
      <w:r w:rsidRPr="0089667F">
        <w:t>&amp;</w:t>
      </w:r>
      <w:r>
        <w:t xml:space="preserve"> </w:t>
      </w:r>
      <w:r w:rsidRPr="0089667F">
        <w:t>Beverage, nightlife, wellbeing, and coworking brands. To drive business performance, Accor’s portfolio of</w:t>
      </w:r>
      <w:r>
        <w:t xml:space="preserve"> business accelerators amplify</w:t>
      </w:r>
      <w:r w:rsidRPr="0089667F">
        <w:t xml:space="preserve"> hospitality distribut</w:t>
      </w:r>
      <w:r>
        <w:t>ion, operations, and experience</w:t>
      </w:r>
      <w:r w:rsidRPr="0089667F">
        <w:t>. Guests have access to one of the world’s most attractive hotel loyalty programs—Le Club AccorHotels.</w:t>
      </w:r>
    </w:p>
    <w:p w14:paraId="16A245E8" w14:textId="77777777" w:rsidR="005D211D" w:rsidRPr="0089667F" w:rsidRDefault="005D211D" w:rsidP="005D211D">
      <w:pPr>
        <w:pStyle w:val="TextAbout"/>
      </w:pPr>
      <w:r w:rsidRPr="0089667F">
        <w:t>Accor is deeply committed to sustainable value creation, and plays an active role in giving back to planet and community. Planet 21 – Act</w:t>
      </w:r>
      <w:r>
        <w:t xml:space="preserve">ing Here endeavours to act for </w:t>
      </w:r>
      <w:r w:rsidRPr="0089667F">
        <w:t>posi</w:t>
      </w:r>
      <w:r>
        <w:t>tive hospitality</w:t>
      </w:r>
      <w:r w:rsidRPr="0089667F">
        <w:t xml:space="preserve">, while Accor Solidarity, the </w:t>
      </w:r>
      <w:r w:rsidRPr="00B5489F">
        <w:t>endowment</w:t>
      </w:r>
      <w:r w:rsidRPr="0089667F">
        <w:t xml:space="preserve"> fund, empowers disadvantaged </w:t>
      </w:r>
      <w:r>
        <w:t>groups</w:t>
      </w:r>
      <w:r w:rsidRPr="0089667F">
        <w:t xml:space="preserve"> through professional training and access to employment.</w:t>
      </w:r>
    </w:p>
    <w:p w14:paraId="6A608874" w14:textId="77777777" w:rsidR="005D211D" w:rsidRPr="0089667F" w:rsidRDefault="005D211D" w:rsidP="005D211D">
      <w:pPr>
        <w:pStyle w:val="TextAbout"/>
      </w:pPr>
      <w:r w:rsidRPr="0089667F">
        <w:t>Accor SA is publicly listed on the Euronext Paris Stock Exchange (ISIN code: FR0000120404) and on the OTC Market (Ticker: ACRFY) in the United States. For more information visit accor.com. Or become a fan and follow us on Twitter and Facebook.</w:t>
      </w:r>
    </w:p>
    <w:p w14:paraId="145FCCAB" w14:textId="77777777" w:rsidR="00D74A9C" w:rsidRPr="005D211D" w:rsidRDefault="00D74A9C" w:rsidP="00A3354A">
      <w:pPr>
        <w:pStyle w:val="Textedesaisie"/>
      </w:pPr>
    </w:p>
    <w:tbl>
      <w:tblPr>
        <w:tblStyle w:val="Tabela-Siatka"/>
        <w:tblW w:w="8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778"/>
        <w:gridCol w:w="2807"/>
      </w:tblGrid>
      <w:tr w:rsidR="00141FD6" w:rsidRPr="00B5489F" w14:paraId="179C3695" w14:textId="77777777" w:rsidTr="00591A58">
        <w:trPr>
          <w:trHeight w:val="260"/>
          <w:jc w:val="center"/>
        </w:trPr>
        <w:tc>
          <w:tcPr>
            <w:tcW w:w="8392" w:type="dxa"/>
            <w:gridSpan w:val="3"/>
          </w:tcPr>
          <w:p w14:paraId="3A3B7FA2" w14:textId="77777777" w:rsidR="00141FD6" w:rsidRPr="00E31B97" w:rsidRDefault="00343629" w:rsidP="00591A58">
            <w:pPr>
              <w:pStyle w:val="Nagwek3"/>
            </w:pPr>
            <w:r>
              <w:t>Contacts me</w:t>
            </w:r>
            <w:r w:rsidR="00141FD6">
              <w:t>dia relations</w:t>
            </w:r>
          </w:p>
        </w:tc>
      </w:tr>
      <w:tr w:rsidR="00141FD6" w:rsidRPr="00B5489F" w14:paraId="516BFCFB" w14:textId="77777777" w:rsidTr="00591A58">
        <w:trPr>
          <w:trHeight w:hRule="exact" w:val="170"/>
          <w:jc w:val="center"/>
        </w:trPr>
        <w:tc>
          <w:tcPr>
            <w:tcW w:w="8392" w:type="dxa"/>
            <w:gridSpan w:val="3"/>
          </w:tcPr>
          <w:p w14:paraId="5EE6A59A" w14:textId="77777777" w:rsidR="00141FD6" w:rsidRPr="00412E8B" w:rsidRDefault="00141FD6" w:rsidP="00591A58"/>
        </w:tc>
      </w:tr>
      <w:tr w:rsidR="00141FD6" w:rsidRPr="00B5489F" w14:paraId="2E28E702" w14:textId="77777777" w:rsidTr="00591A58">
        <w:trPr>
          <w:trHeight w:val="180"/>
          <w:jc w:val="center"/>
        </w:trPr>
        <w:tc>
          <w:tcPr>
            <w:tcW w:w="2807" w:type="dxa"/>
          </w:tcPr>
          <w:p w14:paraId="36D50293" w14:textId="77777777" w:rsidR="00141FD6" w:rsidRPr="00B5489F" w:rsidRDefault="00141FD6" w:rsidP="00591A58">
            <w:pPr>
              <w:pStyle w:val="Contactname"/>
            </w:pPr>
            <w:r>
              <w:t>Contact name</w:t>
            </w:r>
          </w:p>
          <w:p w14:paraId="24D08FA1" w14:textId="77777777" w:rsidR="00141FD6" w:rsidRPr="00B5489F" w:rsidRDefault="00141FD6" w:rsidP="00591A58">
            <w:pPr>
              <w:pStyle w:val="Contactfonction"/>
            </w:pPr>
            <w:r>
              <w:t>Fonction</w:t>
            </w:r>
          </w:p>
          <w:p w14:paraId="7022DF3D" w14:textId="77777777" w:rsidR="00141FD6" w:rsidRPr="00B5489F" w:rsidRDefault="00141FD6" w:rsidP="00591A58">
            <w:pPr>
              <w:pStyle w:val="Contactfonction"/>
            </w:pPr>
            <w:r>
              <w:t>T. +33 1 00</w:t>
            </w:r>
            <w:r w:rsidRPr="00B5489F">
              <w:t xml:space="preserve"> 00 00 00 00</w:t>
            </w:r>
          </w:p>
          <w:p w14:paraId="04DB1981" w14:textId="77777777" w:rsidR="00141FD6" w:rsidRPr="00B5489F" w:rsidRDefault="00343629" w:rsidP="00591A58">
            <w:pPr>
              <w:pStyle w:val="Contactfonction"/>
            </w:pPr>
            <w:r>
              <w:t>n</w:t>
            </w:r>
            <w:r w:rsidR="00141FD6">
              <w:t>ame.surname@accor.com</w:t>
            </w:r>
          </w:p>
        </w:tc>
        <w:tc>
          <w:tcPr>
            <w:tcW w:w="2778" w:type="dxa"/>
          </w:tcPr>
          <w:p w14:paraId="646E2488" w14:textId="77777777" w:rsidR="00141FD6" w:rsidRPr="00B5489F" w:rsidRDefault="00141FD6" w:rsidP="00591A58">
            <w:pPr>
              <w:pStyle w:val="Contactname"/>
            </w:pPr>
            <w:r>
              <w:t>Contact name</w:t>
            </w:r>
          </w:p>
          <w:p w14:paraId="707C57DC" w14:textId="77777777" w:rsidR="00141FD6" w:rsidRPr="00B5489F" w:rsidRDefault="00141FD6" w:rsidP="00591A58">
            <w:pPr>
              <w:pStyle w:val="Contactfonction"/>
            </w:pPr>
            <w:r>
              <w:t>Fonction</w:t>
            </w:r>
          </w:p>
          <w:p w14:paraId="6D4386AF" w14:textId="77777777" w:rsidR="00141FD6" w:rsidRPr="00B5489F" w:rsidRDefault="00141FD6" w:rsidP="00591A58">
            <w:pPr>
              <w:pStyle w:val="Contactfonction"/>
            </w:pPr>
            <w:r>
              <w:t>T. +33 1 00</w:t>
            </w:r>
            <w:r w:rsidRPr="00B5489F">
              <w:t xml:space="preserve"> 00 00 00 00</w:t>
            </w:r>
          </w:p>
          <w:p w14:paraId="5292D9D7" w14:textId="77777777" w:rsidR="00141FD6" w:rsidRPr="00B5489F" w:rsidRDefault="00343629" w:rsidP="00591A58">
            <w:pPr>
              <w:pStyle w:val="Contactfonction"/>
            </w:pPr>
            <w:r>
              <w:t>n</w:t>
            </w:r>
            <w:r w:rsidR="00141FD6">
              <w:t>ame.surname@accor.com</w:t>
            </w:r>
          </w:p>
        </w:tc>
        <w:tc>
          <w:tcPr>
            <w:tcW w:w="2807" w:type="dxa"/>
          </w:tcPr>
          <w:p w14:paraId="66BBE718" w14:textId="77777777" w:rsidR="00141FD6" w:rsidRPr="00B5489F" w:rsidRDefault="00141FD6" w:rsidP="00591A58">
            <w:pPr>
              <w:pStyle w:val="Contactname"/>
            </w:pPr>
            <w:r>
              <w:t>Contact name</w:t>
            </w:r>
          </w:p>
          <w:p w14:paraId="519D6354" w14:textId="77777777" w:rsidR="00141FD6" w:rsidRPr="00B5489F" w:rsidRDefault="00141FD6" w:rsidP="00591A58">
            <w:pPr>
              <w:pStyle w:val="Contactfonction"/>
            </w:pPr>
            <w:r>
              <w:t>Fonction</w:t>
            </w:r>
          </w:p>
          <w:p w14:paraId="1DF85EAA" w14:textId="77777777" w:rsidR="00141FD6" w:rsidRPr="00B5489F" w:rsidRDefault="00141FD6" w:rsidP="00591A58">
            <w:pPr>
              <w:pStyle w:val="Contactfonction"/>
            </w:pPr>
            <w:r>
              <w:t>T. +33 1 00</w:t>
            </w:r>
            <w:r w:rsidRPr="00B5489F">
              <w:t xml:space="preserve"> 00 00 00 00</w:t>
            </w:r>
          </w:p>
          <w:p w14:paraId="5C546EBB" w14:textId="77777777" w:rsidR="00141FD6" w:rsidRPr="00B5489F" w:rsidRDefault="00343629" w:rsidP="00591A58">
            <w:pPr>
              <w:pStyle w:val="Contactfonction"/>
            </w:pPr>
            <w:r>
              <w:t>n</w:t>
            </w:r>
            <w:r w:rsidR="00141FD6">
              <w:t>ame.surname@accor.com</w:t>
            </w:r>
          </w:p>
        </w:tc>
      </w:tr>
      <w:tr w:rsidR="00141FD6" w:rsidRPr="00B5489F" w14:paraId="29B4B630" w14:textId="77777777" w:rsidTr="00591A58">
        <w:trPr>
          <w:trHeight w:hRule="exact" w:val="170"/>
          <w:jc w:val="center"/>
        </w:trPr>
        <w:tc>
          <w:tcPr>
            <w:tcW w:w="8392" w:type="dxa"/>
            <w:gridSpan w:val="3"/>
          </w:tcPr>
          <w:p w14:paraId="723300DB" w14:textId="77777777" w:rsidR="00141FD6" w:rsidRPr="00412E8B" w:rsidRDefault="00141FD6" w:rsidP="00591A58"/>
        </w:tc>
      </w:tr>
      <w:tr w:rsidR="00141FD6" w:rsidRPr="00B5489F" w14:paraId="5DF1DE16" w14:textId="77777777" w:rsidTr="00591A58">
        <w:trPr>
          <w:trHeight w:val="260"/>
          <w:jc w:val="center"/>
        </w:trPr>
        <w:tc>
          <w:tcPr>
            <w:tcW w:w="8392" w:type="dxa"/>
            <w:gridSpan w:val="3"/>
          </w:tcPr>
          <w:p w14:paraId="14BE272E" w14:textId="77777777" w:rsidR="00141FD6" w:rsidRPr="00B5489F" w:rsidRDefault="00141FD6" w:rsidP="00591A58">
            <w:pPr>
              <w:pStyle w:val="Nagwek3"/>
            </w:pPr>
            <w:r w:rsidRPr="00412E8B">
              <w:t>Other contacts</w:t>
            </w:r>
          </w:p>
        </w:tc>
      </w:tr>
      <w:tr w:rsidR="00141FD6" w:rsidRPr="00412E8B" w14:paraId="4B4FBC4F" w14:textId="77777777" w:rsidTr="00591A58">
        <w:trPr>
          <w:trHeight w:hRule="exact" w:val="170"/>
          <w:jc w:val="center"/>
        </w:trPr>
        <w:tc>
          <w:tcPr>
            <w:tcW w:w="8392" w:type="dxa"/>
            <w:gridSpan w:val="3"/>
          </w:tcPr>
          <w:p w14:paraId="22E1CBAF" w14:textId="77777777" w:rsidR="00141FD6" w:rsidRPr="00412E8B" w:rsidRDefault="00141FD6" w:rsidP="00591A58"/>
        </w:tc>
      </w:tr>
      <w:tr w:rsidR="00141FD6" w:rsidRPr="00B5489F" w14:paraId="48A1B260" w14:textId="77777777" w:rsidTr="00591A58">
        <w:trPr>
          <w:trHeight w:val="180"/>
          <w:jc w:val="center"/>
        </w:trPr>
        <w:tc>
          <w:tcPr>
            <w:tcW w:w="2807" w:type="dxa"/>
          </w:tcPr>
          <w:p w14:paraId="4CF80455" w14:textId="77777777" w:rsidR="00141FD6" w:rsidRPr="00B5489F" w:rsidRDefault="00141FD6" w:rsidP="00591A58">
            <w:pPr>
              <w:pStyle w:val="Contactname"/>
            </w:pPr>
            <w:r>
              <w:t>Contact name</w:t>
            </w:r>
          </w:p>
          <w:p w14:paraId="61CAFE5A" w14:textId="77777777" w:rsidR="00141FD6" w:rsidRPr="00B5489F" w:rsidRDefault="00141FD6" w:rsidP="00591A58">
            <w:pPr>
              <w:pStyle w:val="Contactfonction"/>
            </w:pPr>
            <w:r>
              <w:t>Fonction</w:t>
            </w:r>
          </w:p>
          <w:p w14:paraId="438CBBDB" w14:textId="77777777" w:rsidR="00141FD6" w:rsidRPr="00B5489F" w:rsidRDefault="00141FD6" w:rsidP="00591A58">
            <w:pPr>
              <w:pStyle w:val="Contactfonction"/>
            </w:pPr>
            <w:r>
              <w:t>T. +33 1 00</w:t>
            </w:r>
            <w:r w:rsidRPr="00B5489F">
              <w:t xml:space="preserve"> 00 00 00 00</w:t>
            </w:r>
          </w:p>
          <w:p w14:paraId="090F8F63" w14:textId="77777777" w:rsidR="00141FD6" w:rsidRPr="00B5489F" w:rsidRDefault="00343629" w:rsidP="00591A58">
            <w:pPr>
              <w:pStyle w:val="Contactfonction"/>
            </w:pPr>
            <w:r>
              <w:t>n</w:t>
            </w:r>
            <w:r w:rsidR="00141FD6">
              <w:t>ame.surname@accor.com</w:t>
            </w:r>
          </w:p>
        </w:tc>
        <w:tc>
          <w:tcPr>
            <w:tcW w:w="2778" w:type="dxa"/>
          </w:tcPr>
          <w:p w14:paraId="34FC7FBD" w14:textId="77777777" w:rsidR="00141FD6" w:rsidRPr="00B5489F" w:rsidRDefault="00141FD6" w:rsidP="00591A58">
            <w:pPr>
              <w:pStyle w:val="Contactname"/>
            </w:pPr>
            <w:r>
              <w:t>Contact name</w:t>
            </w:r>
          </w:p>
          <w:p w14:paraId="55BD4708" w14:textId="77777777" w:rsidR="00141FD6" w:rsidRPr="00B5489F" w:rsidRDefault="00141FD6" w:rsidP="00591A58">
            <w:pPr>
              <w:pStyle w:val="Contactfonction"/>
            </w:pPr>
            <w:r>
              <w:t>Fonction</w:t>
            </w:r>
          </w:p>
          <w:p w14:paraId="595AE1C9" w14:textId="77777777" w:rsidR="00141FD6" w:rsidRPr="00B5489F" w:rsidRDefault="00141FD6" w:rsidP="00591A58">
            <w:pPr>
              <w:pStyle w:val="Contactfonction"/>
            </w:pPr>
            <w:r>
              <w:t>T. +33 1 00</w:t>
            </w:r>
            <w:r w:rsidRPr="00B5489F">
              <w:t xml:space="preserve"> 00 00 00 00</w:t>
            </w:r>
          </w:p>
          <w:p w14:paraId="0E94BABB" w14:textId="77777777" w:rsidR="00141FD6" w:rsidRPr="00B5489F" w:rsidRDefault="00343629" w:rsidP="00591A58">
            <w:pPr>
              <w:pStyle w:val="Contactfonction"/>
            </w:pPr>
            <w:r>
              <w:t>n</w:t>
            </w:r>
            <w:r w:rsidR="00141FD6">
              <w:t>ame.surname@accor.com</w:t>
            </w:r>
          </w:p>
        </w:tc>
        <w:tc>
          <w:tcPr>
            <w:tcW w:w="2807" w:type="dxa"/>
          </w:tcPr>
          <w:p w14:paraId="7ACC622F" w14:textId="77777777" w:rsidR="00141FD6" w:rsidRPr="00B5489F" w:rsidRDefault="00141FD6" w:rsidP="00591A58">
            <w:pPr>
              <w:pStyle w:val="Contactname"/>
            </w:pPr>
            <w:r>
              <w:t>Contact name</w:t>
            </w:r>
          </w:p>
          <w:p w14:paraId="0DDFA581" w14:textId="77777777" w:rsidR="00141FD6" w:rsidRPr="00B5489F" w:rsidRDefault="00141FD6" w:rsidP="00591A58">
            <w:pPr>
              <w:pStyle w:val="Contactfonction"/>
            </w:pPr>
            <w:r>
              <w:t>Fonction</w:t>
            </w:r>
          </w:p>
          <w:p w14:paraId="57DD063A" w14:textId="77777777" w:rsidR="00141FD6" w:rsidRPr="00B5489F" w:rsidRDefault="00141FD6" w:rsidP="00591A58">
            <w:pPr>
              <w:pStyle w:val="Contactfonction"/>
            </w:pPr>
            <w:r>
              <w:t>T. +33 1 00</w:t>
            </w:r>
            <w:r w:rsidRPr="00B5489F">
              <w:t xml:space="preserve"> 00 00 00 00</w:t>
            </w:r>
          </w:p>
          <w:p w14:paraId="5544BA08" w14:textId="77777777" w:rsidR="00141FD6" w:rsidRPr="00B5489F" w:rsidRDefault="00343629" w:rsidP="00591A58">
            <w:pPr>
              <w:pStyle w:val="Contactfonction"/>
            </w:pPr>
            <w:r>
              <w:t>n</w:t>
            </w:r>
            <w:r w:rsidR="00141FD6">
              <w:t>ame.surname@accor.com</w:t>
            </w:r>
          </w:p>
        </w:tc>
      </w:tr>
    </w:tbl>
    <w:p w14:paraId="7E44F52C" w14:textId="77777777" w:rsidR="007A66B4" w:rsidRPr="005D211D" w:rsidRDefault="007A66B4" w:rsidP="00A3354A">
      <w:pPr>
        <w:pStyle w:val="Textedesaisie"/>
        <w:rPr>
          <w:lang w:val="en-US"/>
        </w:rPr>
      </w:pPr>
    </w:p>
    <w:tbl>
      <w:tblPr>
        <w:tblStyle w:val="Tabela-Siatk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9B3A49" w:rsidRPr="00D27C72" w14:paraId="30E1A288" w14:textId="77777777" w:rsidTr="00D27C72">
        <w:trPr>
          <w:trHeight w:val="2835"/>
        </w:trPr>
        <w:tc>
          <w:tcPr>
            <w:tcW w:w="9071" w:type="dxa"/>
          </w:tcPr>
          <w:p w14:paraId="367E9331" w14:textId="77777777" w:rsidR="009B3A49" w:rsidRPr="00D27C72" w:rsidRDefault="00D27C72" w:rsidP="00A3354A">
            <w:pPr>
              <w:pStyle w:val="Visuel"/>
              <w:framePr w:wrap="notBeside"/>
              <w:rPr>
                <w:lang w:val="fr-FR"/>
              </w:rPr>
            </w:pPr>
            <w:r>
              <w:rPr>
                <w:lang w:val="en-US" w:eastAsia="en-US"/>
              </w:rPr>
              <w:drawing>
                <wp:inline distT="0" distB="0" distL="0" distR="0" wp14:anchorId="37511335" wp14:editId="3C5AB192">
                  <wp:extent cx="5760085" cy="1800860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_de_p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50C2D" w14:textId="77777777" w:rsidR="007A66B4" w:rsidRPr="00D27C72" w:rsidRDefault="007A66B4" w:rsidP="00A3354A">
      <w:pPr>
        <w:pStyle w:val="Textedesaisie"/>
        <w:rPr>
          <w:lang w:val="fr-FR"/>
        </w:rPr>
      </w:pPr>
    </w:p>
    <w:sectPr w:rsidR="007A66B4" w:rsidRPr="00D27C72" w:rsidSect="00BF362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1" w:right="1758" w:bottom="567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E76D" w14:textId="77777777" w:rsidR="00133345" w:rsidRDefault="00133345" w:rsidP="00A3354A">
      <w:r>
        <w:separator/>
      </w:r>
    </w:p>
  </w:endnote>
  <w:endnote w:type="continuationSeparator" w:id="0">
    <w:p w14:paraId="2E4A4332" w14:textId="77777777" w:rsidR="00133345" w:rsidRDefault="00133345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5FC2" w14:textId="77777777" w:rsidR="00BF3621" w:rsidRDefault="00BF3621">
    <w:pPr>
      <w:pStyle w:val="Stopka"/>
    </w:pPr>
  </w:p>
  <w:p w14:paraId="08CA57A4" w14:textId="77777777" w:rsidR="00BF3621" w:rsidRDefault="00BF3621">
    <w:pPr>
      <w:pStyle w:val="Stopka"/>
    </w:pPr>
  </w:p>
  <w:p w14:paraId="5590F0F7" w14:textId="77777777" w:rsidR="00BF3621" w:rsidRDefault="00BF3621">
    <w:pPr>
      <w:pStyle w:val="Stopka"/>
    </w:pPr>
  </w:p>
  <w:p w14:paraId="34790B06" w14:textId="77777777" w:rsidR="00BF3621" w:rsidRDefault="00BF3621">
    <w:pPr>
      <w:pStyle w:val="Stopka"/>
    </w:pPr>
  </w:p>
  <w:p w14:paraId="22A8B01C" w14:textId="77777777" w:rsidR="00BF3621" w:rsidRDefault="00BF3621">
    <w:pPr>
      <w:pStyle w:val="Stopka"/>
    </w:pPr>
  </w:p>
  <w:p w14:paraId="3C78EE3A" w14:textId="77777777" w:rsidR="00BF3621" w:rsidRDefault="00BF3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1923" w14:textId="77777777" w:rsidR="00BF3621" w:rsidRDefault="00BF3621">
    <w:pPr>
      <w:pStyle w:val="Stopka"/>
    </w:pPr>
  </w:p>
  <w:p w14:paraId="609A4DEC" w14:textId="77777777" w:rsidR="00BF3621" w:rsidRDefault="00BF3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0934" w14:textId="77777777" w:rsidR="00133345" w:rsidRDefault="00133345" w:rsidP="00A3354A">
      <w:r>
        <w:separator/>
      </w:r>
    </w:p>
  </w:footnote>
  <w:footnote w:type="continuationSeparator" w:id="0">
    <w:p w14:paraId="64522367" w14:textId="77777777" w:rsidR="00133345" w:rsidRDefault="00133345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01F3" w14:textId="77777777" w:rsidR="00BF3621" w:rsidRDefault="00BF3621">
    <w:pPr>
      <w:pStyle w:val="Nagwek"/>
    </w:pPr>
  </w:p>
  <w:p w14:paraId="72277FFF" w14:textId="77777777" w:rsidR="00BF3621" w:rsidRDefault="00BF3621">
    <w:pPr>
      <w:pStyle w:val="Nagwek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FDED0DC" wp14:editId="01FF613E">
          <wp:simplePos x="0" y="0"/>
          <wp:positionH relativeFrom="page">
            <wp:posOffset>3477070</wp:posOffset>
          </wp:positionH>
          <wp:positionV relativeFrom="page">
            <wp:posOffset>426085</wp:posOffset>
          </wp:positionV>
          <wp:extent cx="617027" cy="540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8658" w14:textId="77777777" w:rsidR="00BF3621" w:rsidRDefault="00BF3621">
    <w:pPr>
      <w:pStyle w:val="Nagwek"/>
    </w:pPr>
  </w:p>
  <w:p w14:paraId="050BDA5B" w14:textId="77777777" w:rsidR="00BF3621" w:rsidRDefault="00BF3621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42286B" wp14:editId="2E1560C0">
          <wp:simplePos x="0" y="0"/>
          <wp:positionH relativeFrom="page">
            <wp:posOffset>3054985</wp:posOffset>
          </wp:positionH>
          <wp:positionV relativeFrom="page">
            <wp:posOffset>382715</wp:posOffset>
          </wp:positionV>
          <wp:extent cx="1439545" cy="125984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47641" w14:textId="77777777" w:rsidR="00BF3621" w:rsidRDefault="00BF3621">
    <w:pPr>
      <w:pStyle w:val="Nagwek"/>
    </w:pPr>
  </w:p>
  <w:p w14:paraId="35F960FF" w14:textId="77777777" w:rsidR="00BF3621" w:rsidRDefault="00BF3621">
    <w:pPr>
      <w:pStyle w:val="Nagwek"/>
    </w:pPr>
  </w:p>
  <w:p w14:paraId="3B0AF81E" w14:textId="77777777" w:rsidR="00BF3621" w:rsidRDefault="00BF3621">
    <w:pPr>
      <w:pStyle w:val="Nagwek"/>
    </w:pPr>
  </w:p>
  <w:p w14:paraId="2EDD7CCD" w14:textId="77777777" w:rsidR="00BF3621" w:rsidRDefault="00BF3621">
    <w:pPr>
      <w:pStyle w:val="Nagwek"/>
    </w:pPr>
  </w:p>
  <w:p w14:paraId="02099F84" w14:textId="77777777" w:rsidR="00BF3621" w:rsidRDefault="00BF3621">
    <w:pPr>
      <w:pStyle w:val="Nagwek"/>
    </w:pPr>
  </w:p>
  <w:p w14:paraId="463932AA" w14:textId="77777777" w:rsidR="00BF3621" w:rsidRDefault="00BF3621">
    <w:pPr>
      <w:pStyle w:val="Nagwek"/>
    </w:pPr>
  </w:p>
  <w:p w14:paraId="1B5987F1" w14:textId="77777777" w:rsidR="00BF3621" w:rsidRDefault="00BF3621">
    <w:pPr>
      <w:pStyle w:val="Nagwek"/>
    </w:pPr>
  </w:p>
  <w:p w14:paraId="54C0ED69" w14:textId="77777777" w:rsidR="00BF3621" w:rsidRDefault="00BF3621">
    <w:pPr>
      <w:pStyle w:val="Nagwek"/>
    </w:pPr>
  </w:p>
  <w:p w14:paraId="0860AC37" w14:textId="77777777" w:rsidR="00BF3621" w:rsidRDefault="00BF3621">
    <w:pPr>
      <w:pStyle w:val="Nagwek"/>
    </w:pPr>
  </w:p>
  <w:p w14:paraId="7FBB7000" w14:textId="77777777" w:rsidR="00BF3621" w:rsidRDefault="00BF3621">
    <w:pPr>
      <w:pStyle w:val="Nagwek"/>
    </w:pPr>
  </w:p>
  <w:p w14:paraId="54C4AEC7" w14:textId="77777777" w:rsidR="00BF3621" w:rsidRDefault="00BF3621">
    <w:pPr>
      <w:pStyle w:val="Nagwek"/>
    </w:pPr>
  </w:p>
  <w:p w14:paraId="1871EF06" w14:textId="77777777" w:rsidR="00BF3621" w:rsidRDefault="00BF3621">
    <w:pPr>
      <w:pStyle w:val="Nagwek"/>
    </w:pPr>
  </w:p>
  <w:p w14:paraId="65EB6DC7" w14:textId="77777777" w:rsidR="00BF3621" w:rsidRPr="00132B37" w:rsidRDefault="00BF3621" w:rsidP="00132B37">
    <w:pPr>
      <w:pStyle w:val="Nagwek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38"/>
    <w:rsid w:val="00007102"/>
    <w:rsid w:val="000153AE"/>
    <w:rsid w:val="0003322F"/>
    <w:rsid w:val="000467B2"/>
    <w:rsid w:val="000B22FD"/>
    <w:rsid w:val="000C711B"/>
    <w:rsid w:val="00111D10"/>
    <w:rsid w:val="00132B37"/>
    <w:rsid w:val="00133345"/>
    <w:rsid w:val="00141FD6"/>
    <w:rsid w:val="001764AF"/>
    <w:rsid w:val="001817C5"/>
    <w:rsid w:val="001E6CB0"/>
    <w:rsid w:val="002019AB"/>
    <w:rsid w:val="0022180D"/>
    <w:rsid w:val="00244678"/>
    <w:rsid w:val="00247C95"/>
    <w:rsid w:val="00286BBA"/>
    <w:rsid w:val="002A08B7"/>
    <w:rsid w:val="002B4E17"/>
    <w:rsid w:val="002D0E05"/>
    <w:rsid w:val="00314BB9"/>
    <w:rsid w:val="003401A0"/>
    <w:rsid w:val="00343629"/>
    <w:rsid w:val="0036068A"/>
    <w:rsid w:val="003619BF"/>
    <w:rsid w:val="00370CC5"/>
    <w:rsid w:val="00385FE2"/>
    <w:rsid w:val="003A5829"/>
    <w:rsid w:val="003C7C34"/>
    <w:rsid w:val="003E161B"/>
    <w:rsid w:val="00432143"/>
    <w:rsid w:val="0043621A"/>
    <w:rsid w:val="00454CCF"/>
    <w:rsid w:val="00464033"/>
    <w:rsid w:val="004827CF"/>
    <w:rsid w:val="004B7178"/>
    <w:rsid w:val="004D3734"/>
    <w:rsid w:val="004D6C9F"/>
    <w:rsid w:val="004E0F38"/>
    <w:rsid w:val="004F1F94"/>
    <w:rsid w:val="00505FFF"/>
    <w:rsid w:val="005232F9"/>
    <w:rsid w:val="00530474"/>
    <w:rsid w:val="005367E7"/>
    <w:rsid w:val="00550AF2"/>
    <w:rsid w:val="00561490"/>
    <w:rsid w:val="005C12BD"/>
    <w:rsid w:val="005D211D"/>
    <w:rsid w:val="00613492"/>
    <w:rsid w:val="00625412"/>
    <w:rsid w:val="00630F90"/>
    <w:rsid w:val="006612BF"/>
    <w:rsid w:val="00674F1B"/>
    <w:rsid w:val="006A4839"/>
    <w:rsid w:val="006B108E"/>
    <w:rsid w:val="006C296F"/>
    <w:rsid w:val="006D39D3"/>
    <w:rsid w:val="006F538E"/>
    <w:rsid w:val="00716EB7"/>
    <w:rsid w:val="00745107"/>
    <w:rsid w:val="00776985"/>
    <w:rsid w:val="007A66B4"/>
    <w:rsid w:val="007C45D5"/>
    <w:rsid w:val="007C73B3"/>
    <w:rsid w:val="007F6ED1"/>
    <w:rsid w:val="00820FB2"/>
    <w:rsid w:val="00841631"/>
    <w:rsid w:val="008655D0"/>
    <w:rsid w:val="00867462"/>
    <w:rsid w:val="00895060"/>
    <w:rsid w:val="008A62FF"/>
    <w:rsid w:val="00905FE1"/>
    <w:rsid w:val="00941890"/>
    <w:rsid w:val="00945622"/>
    <w:rsid w:val="009525B1"/>
    <w:rsid w:val="00962526"/>
    <w:rsid w:val="00971591"/>
    <w:rsid w:val="009764FA"/>
    <w:rsid w:val="009A005D"/>
    <w:rsid w:val="009B258E"/>
    <w:rsid w:val="009B3A49"/>
    <w:rsid w:val="009E164A"/>
    <w:rsid w:val="00A31242"/>
    <w:rsid w:val="00A3354A"/>
    <w:rsid w:val="00A7428B"/>
    <w:rsid w:val="00A8454E"/>
    <w:rsid w:val="00AB5B02"/>
    <w:rsid w:val="00AE48FE"/>
    <w:rsid w:val="00AF23D0"/>
    <w:rsid w:val="00B04574"/>
    <w:rsid w:val="00B047C3"/>
    <w:rsid w:val="00B57222"/>
    <w:rsid w:val="00B65A7A"/>
    <w:rsid w:val="00BD4AFD"/>
    <w:rsid w:val="00BD761E"/>
    <w:rsid w:val="00BF3621"/>
    <w:rsid w:val="00C13DDD"/>
    <w:rsid w:val="00C268C2"/>
    <w:rsid w:val="00C30949"/>
    <w:rsid w:val="00C42DA5"/>
    <w:rsid w:val="00C724B0"/>
    <w:rsid w:val="00C75EB2"/>
    <w:rsid w:val="00C86870"/>
    <w:rsid w:val="00C9507A"/>
    <w:rsid w:val="00CB333C"/>
    <w:rsid w:val="00CE61C5"/>
    <w:rsid w:val="00CE6AF0"/>
    <w:rsid w:val="00D27C72"/>
    <w:rsid w:val="00D57C9D"/>
    <w:rsid w:val="00D710B8"/>
    <w:rsid w:val="00D74A9C"/>
    <w:rsid w:val="00DB2103"/>
    <w:rsid w:val="00DD700A"/>
    <w:rsid w:val="00DF66AA"/>
    <w:rsid w:val="00E0797E"/>
    <w:rsid w:val="00E33A47"/>
    <w:rsid w:val="00E34CFC"/>
    <w:rsid w:val="00E66D6A"/>
    <w:rsid w:val="00E875D7"/>
    <w:rsid w:val="00EC71A8"/>
    <w:rsid w:val="00ED3542"/>
    <w:rsid w:val="00EF3A66"/>
    <w:rsid w:val="00F51D4C"/>
    <w:rsid w:val="00F81161"/>
    <w:rsid w:val="00F877E4"/>
    <w:rsid w:val="00FA1E79"/>
    <w:rsid w:val="00FB5932"/>
    <w:rsid w:val="00FD26BB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EB4C"/>
  <w15:docId w15:val="{7C81C5D2-EE6C-43E8-AF9E-DCB0001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A6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A66"/>
    <w:rPr>
      <w:b/>
      <w:bCs/>
      <w:sz w:val="20"/>
      <w:szCs w:val="20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6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Janda\Desktop\GRUPA%20AccorHotels\7.%20Korporacyjne%20ACCOR\Joanna%20&#346;wierkosz_Informacja%20prasowa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AF56-7EC6-4DDB-A700-26838DE1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Joanna Świerkosz_Informacja prasowa.dotx</Template>
  <TotalTime>3</TotalTime>
  <Pages>1</Pages>
  <Words>757</Words>
  <Characters>4546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Janda</dc:creator>
  <cp:lastModifiedBy>Belza, Marta</cp:lastModifiedBy>
  <cp:revision>4</cp:revision>
  <dcterms:created xsi:type="dcterms:W3CDTF">2019-12-16T08:49:00Z</dcterms:created>
  <dcterms:modified xsi:type="dcterms:W3CDTF">2019-12-16T08:50:00Z</dcterms:modified>
</cp:coreProperties>
</file>