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A2F57" w14:textId="6505F94F" w:rsidR="00D362C6" w:rsidRDefault="003A52E4" w:rsidP="0074590D">
      <w:pPr>
        <w:jc w:val="right"/>
        <w:rPr>
          <w:sz w:val="20"/>
        </w:rPr>
      </w:pPr>
      <w:r>
        <w:rPr>
          <w:sz w:val="20"/>
        </w:rPr>
        <w:t>17</w:t>
      </w:r>
      <w:r w:rsidR="0074590D">
        <w:rPr>
          <w:sz w:val="20"/>
        </w:rPr>
        <w:t xml:space="preserve"> </w:t>
      </w:r>
      <w:r w:rsidR="00861EA4">
        <w:rPr>
          <w:sz w:val="20"/>
        </w:rPr>
        <w:t>grudnia</w:t>
      </w:r>
      <w:r w:rsidR="0074590D">
        <w:rPr>
          <w:sz w:val="20"/>
        </w:rPr>
        <w:t xml:space="preserve"> 2019 roku</w:t>
      </w:r>
    </w:p>
    <w:p w14:paraId="2939BE59" w14:textId="77777777" w:rsidR="00540E20" w:rsidRDefault="008F31AA" w:rsidP="00540E20">
      <w:pPr>
        <w:rPr>
          <w:iCs/>
          <w:sz w:val="20"/>
        </w:rPr>
      </w:pPr>
      <w:r>
        <w:rPr>
          <w:iCs/>
          <w:sz w:val="20"/>
        </w:rPr>
        <w:t>Informacja prasowa</w:t>
      </w:r>
    </w:p>
    <w:p w14:paraId="2207F533" w14:textId="48DAA01A" w:rsidR="00377B3E" w:rsidRPr="00540E20" w:rsidRDefault="00540E20" w:rsidP="00540E20">
      <w:pPr>
        <w:jc w:val="center"/>
        <w:rPr>
          <w:iCs/>
          <w:sz w:val="20"/>
        </w:rPr>
      </w:pPr>
      <w:r>
        <w:rPr>
          <w:rFonts w:ascii="Calibri" w:hAnsi="Calibri"/>
          <w:b/>
        </w:rPr>
        <w:br/>
        <w:t xml:space="preserve">Nowość! Ćmielowska Jenny w dekoracji </w:t>
      </w:r>
      <w:proofErr w:type="spellStart"/>
      <w:r>
        <w:rPr>
          <w:rFonts w:ascii="Calibri" w:hAnsi="Calibri"/>
          <w:b/>
        </w:rPr>
        <w:t>Pearls</w:t>
      </w:r>
      <w:proofErr w:type="spellEnd"/>
    </w:p>
    <w:p w14:paraId="24B6F070" w14:textId="73068899" w:rsidR="00377B3E" w:rsidRDefault="00540E20" w:rsidP="00377B3E">
      <w:pPr>
        <w:jc w:val="both"/>
        <w:rPr>
          <w:rFonts w:ascii="Calibri" w:hAnsi="Calibri"/>
          <w:b/>
        </w:rPr>
      </w:pPr>
      <w:r>
        <w:rPr>
          <w:rFonts w:ascii="Calibri" w:hAnsi="Calibri"/>
          <w:b/>
        </w:rPr>
        <w:t>Nic tak nie tworzy klimatu jak… błysk! Wie o tym każdy, to próbuje tworzyć wyjątkowe aranżacje na stole. To</w:t>
      </w:r>
      <w:r w:rsidR="00000046">
        <w:rPr>
          <w:rFonts w:ascii="Calibri" w:hAnsi="Calibri"/>
          <w:b/>
        </w:rPr>
        <w:t xml:space="preserve"> właśnie</w:t>
      </w:r>
      <w:r>
        <w:rPr>
          <w:rFonts w:ascii="Calibri" w:hAnsi="Calibri"/>
          <w:b/>
        </w:rPr>
        <w:t xml:space="preserve"> dlatego, kultowy fason Jenny został ozdobiony dekoracją </w:t>
      </w:r>
      <w:proofErr w:type="spellStart"/>
      <w:r>
        <w:rPr>
          <w:rFonts w:ascii="Calibri" w:hAnsi="Calibri"/>
          <w:b/>
        </w:rPr>
        <w:t>Pearls</w:t>
      </w:r>
      <w:proofErr w:type="spellEnd"/>
      <w:r>
        <w:rPr>
          <w:rFonts w:ascii="Calibri" w:hAnsi="Calibri"/>
          <w:b/>
        </w:rPr>
        <w:t xml:space="preserve">. Pełna stylu i klasy kolekcja wpisze się w noworoczny klimat, uwodząc każdego miłośnika </w:t>
      </w:r>
      <w:r w:rsidR="00F77085">
        <w:rPr>
          <w:rFonts w:ascii="Calibri" w:hAnsi="Calibri"/>
          <w:b/>
        </w:rPr>
        <w:t>mieniących się</w:t>
      </w:r>
      <w:r>
        <w:rPr>
          <w:rFonts w:ascii="Calibri" w:hAnsi="Calibri"/>
          <w:b/>
        </w:rPr>
        <w:t xml:space="preserve"> akcentów. W blasku świątecznych </w:t>
      </w:r>
      <w:r w:rsidR="00000046">
        <w:rPr>
          <w:rFonts w:ascii="Calibri" w:hAnsi="Calibri"/>
          <w:b/>
        </w:rPr>
        <w:t>światełek</w:t>
      </w:r>
      <w:r>
        <w:rPr>
          <w:rFonts w:ascii="Calibri" w:hAnsi="Calibri"/>
          <w:b/>
        </w:rPr>
        <w:t xml:space="preserve"> czy romantycznych świec… Jenny </w:t>
      </w:r>
      <w:proofErr w:type="spellStart"/>
      <w:r>
        <w:rPr>
          <w:rFonts w:ascii="Calibri" w:hAnsi="Calibri"/>
          <w:b/>
        </w:rPr>
        <w:t>Pearls</w:t>
      </w:r>
      <w:proofErr w:type="spellEnd"/>
      <w:r>
        <w:rPr>
          <w:rFonts w:ascii="Calibri" w:hAnsi="Calibri"/>
          <w:b/>
        </w:rPr>
        <w:t xml:space="preserve"> będzie gwiazdą każdego wieczoru.</w:t>
      </w:r>
    </w:p>
    <w:p w14:paraId="5F704C35" w14:textId="5CB3496B" w:rsidR="00377B3E" w:rsidRPr="00377B3E" w:rsidRDefault="00377B3E" w:rsidP="00377B3E">
      <w:pPr>
        <w:jc w:val="both"/>
        <w:rPr>
          <w:rFonts w:ascii="Calibri" w:hAnsi="Calibri"/>
        </w:rPr>
      </w:pPr>
      <w:r w:rsidRPr="00377B3E">
        <w:rPr>
          <w:rFonts w:ascii="Calibri" w:hAnsi="Calibri"/>
        </w:rPr>
        <w:t xml:space="preserve">Jenny to kultowy fason, który oczarowuje swoją prostotą i klasycznym charakterem. Tradycyjne linie i stylistyka nawiązująca do lat 60. </w:t>
      </w:r>
      <w:proofErr w:type="gramStart"/>
      <w:r w:rsidRPr="00377B3E">
        <w:rPr>
          <w:rFonts w:ascii="Calibri" w:hAnsi="Calibri"/>
        </w:rPr>
        <w:t>i</w:t>
      </w:r>
      <w:proofErr w:type="gramEnd"/>
      <w:r w:rsidRPr="00377B3E">
        <w:rPr>
          <w:rFonts w:ascii="Calibri" w:hAnsi="Calibri"/>
        </w:rPr>
        <w:t xml:space="preserve"> 70., </w:t>
      </w:r>
      <w:proofErr w:type="gramStart"/>
      <w:r w:rsidRPr="00377B3E">
        <w:rPr>
          <w:rFonts w:ascii="Calibri" w:hAnsi="Calibri"/>
        </w:rPr>
        <w:t>skradną</w:t>
      </w:r>
      <w:proofErr w:type="gramEnd"/>
      <w:r w:rsidRPr="00377B3E">
        <w:rPr>
          <w:rFonts w:ascii="Calibri" w:hAnsi="Calibri"/>
        </w:rPr>
        <w:t xml:space="preserve"> serce każdego miłośnika porcelanowych wyrobów. Dekoracja </w:t>
      </w:r>
      <w:proofErr w:type="spellStart"/>
      <w:r w:rsidRPr="00377B3E">
        <w:rPr>
          <w:rFonts w:ascii="Calibri" w:hAnsi="Calibri"/>
        </w:rPr>
        <w:t>Pearls</w:t>
      </w:r>
      <w:proofErr w:type="spellEnd"/>
      <w:r w:rsidRPr="00377B3E">
        <w:rPr>
          <w:rFonts w:ascii="Calibri" w:hAnsi="Calibri"/>
        </w:rPr>
        <w:t xml:space="preserve"> to platynowe zdobienie przypominające błysk iskrzących pereł. Skąpana w blasku świec</w:t>
      </w:r>
      <w:r w:rsidR="00F77085">
        <w:rPr>
          <w:rFonts w:ascii="Calibri" w:hAnsi="Calibri"/>
        </w:rPr>
        <w:t>,</w:t>
      </w:r>
      <w:r w:rsidRPr="00377B3E">
        <w:rPr>
          <w:rFonts w:ascii="Calibri" w:hAnsi="Calibri"/>
        </w:rPr>
        <w:t xml:space="preserve"> bądź w promieniach słońca, będzie zachwycać, mieniąc się i błyszcząc na każdym stole.</w:t>
      </w:r>
    </w:p>
    <w:p w14:paraId="5B2B30D4" w14:textId="13523566" w:rsidR="00E931AD" w:rsidRPr="00377B3E" w:rsidRDefault="00377B3E" w:rsidP="00377B3E">
      <w:pPr>
        <w:jc w:val="both"/>
      </w:pPr>
      <w:r w:rsidRPr="00377B3E">
        <w:rPr>
          <w:rFonts w:ascii="Calibri" w:hAnsi="Calibri"/>
        </w:rPr>
        <w:t xml:space="preserve">Serwis obiadowy Jenny </w:t>
      </w:r>
      <w:proofErr w:type="spellStart"/>
      <w:r w:rsidRPr="00377B3E">
        <w:rPr>
          <w:rFonts w:ascii="Calibri" w:hAnsi="Calibri"/>
        </w:rPr>
        <w:t>Pearls</w:t>
      </w:r>
      <w:proofErr w:type="spellEnd"/>
      <w:r w:rsidRPr="00377B3E">
        <w:rPr>
          <w:rFonts w:ascii="Calibri" w:hAnsi="Calibri"/>
        </w:rPr>
        <w:t xml:space="preserve">, to idealne rozwiązanie dla miłośników tradycji, którzy pragną wprowadzić do swojej aranżacji odrobinę uroku. </w:t>
      </w:r>
    </w:p>
    <w:p w14:paraId="50F5DE1E" w14:textId="0D109A06" w:rsidR="00E931AD" w:rsidRPr="00F8125F" w:rsidRDefault="004F329E" w:rsidP="004F329E">
      <w:r>
        <w:rPr>
          <w:noProof/>
          <w:lang w:eastAsia="pl-PL"/>
        </w:rPr>
        <w:drawing>
          <wp:inline distT="0" distB="0" distL="0" distR="0" wp14:anchorId="50F17E51" wp14:editId="189C70F1">
            <wp:extent cx="5791200" cy="4089971"/>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chwytywanie.JPG"/>
                    <pic:cNvPicPr/>
                  </pic:nvPicPr>
                  <pic:blipFill>
                    <a:blip r:embed="rId8">
                      <a:extLst>
                        <a:ext uri="{28A0092B-C50C-407E-A947-70E740481C1C}">
                          <a14:useLocalDpi xmlns:a14="http://schemas.microsoft.com/office/drawing/2010/main" val="0"/>
                        </a:ext>
                      </a:extLst>
                    </a:blip>
                    <a:stretch>
                      <a:fillRect/>
                    </a:stretch>
                  </pic:blipFill>
                  <pic:spPr>
                    <a:xfrm>
                      <a:off x="0" y="0"/>
                      <a:ext cx="5795154" cy="4092764"/>
                    </a:xfrm>
                    <a:prstGeom prst="rect">
                      <a:avLst/>
                    </a:prstGeom>
                  </pic:spPr>
                </pic:pic>
              </a:graphicData>
            </a:graphic>
          </wp:inline>
        </w:drawing>
      </w:r>
    </w:p>
    <w:p w14:paraId="405E11AB" w14:textId="4C3B6829" w:rsidR="00465712" w:rsidRDefault="00465712" w:rsidP="00830701">
      <w:pPr>
        <w:jc w:val="both"/>
        <w:rPr>
          <w:rStyle w:val="Uwydatnienie"/>
          <w:rFonts w:ascii="Calibri" w:eastAsia="Times New Roman" w:hAnsi="Calibri" w:cs="Calibri"/>
          <w:b/>
          <w:color w:val="000000"/>
          <w:sz w:val="20"/>
        </w:rPr>
      </w:pPr>
    </w:p>
    <w:p w14:paraId="158081B0" w14:textId="77777777" w:rsidR="00DE55F6" w:rsidRDefault="00DE55F6" w:rsidP="00830701">
      <w:pPr>
        <w:jc w:val="both"/>
        <w:rPr>
          <w:rStyle w:val="Uwydatnienie"/>
          <w:rFonts w:ascii="Calibri" w:eastAsia="Times New Roman" w:hAnsi="Calibri" w:cs="Calibri"/>
          <w:b/>
          <w:color w:val="000000"/>
          <w:sz w:val="20"/>
        </w:rPr>
      </w:pPr>
    </w:p>
    <w:p w14:paraId="07C81BB4" w14:textId="77777777" w:rsidR="009C15D7" w:rsidRDefault="009C15D7" w:rsidP="009C15D7">
      <w:pPr>
        <w:spacing w:after="0"/>
        <w:jc w:val="both"/>
        <w:rPr>
          <w:rStyle w:val="Uwydatnienie"/>
          <w:rFonts w:ascii="Calibri" w:eastAsia="Times New Roman" w:hAnsi="Calibri" w:cs="Calibri"/>
          <w:b/>
          <w:i w:val="0"/>
          <w:color w:val="000000"/>
          <w:sz w:val="20"/>
        </w:rPr>
      </w:pPr>
    </w:p>
    <w:p w14:paraId="44A582FA" w14:textId="497A5821" w:rsidR="004F329E" w:rsidRDefault="004F329E" w:rsidP="009C15D7">
      <w:pPr>
        <w:spacing w:after="0"/>
        <w:jc w:val="both"/>
        <w:rPr>
          <w:rStyle w:val="Uwydatnienie"/>
          <w:rFonts w:ascii="Calibri" w:eastAsia="Times New Roman" w:hAnsi="Calibri" w:cs="Calibri"/>
          <w:b/>
          <w:i w:val="0"/>
          <w:color w:val="000000"/>
          <w:sz w:val="20"/>
        </w:rPr>
      </w:pPr>
      <w:r>
        <w:rPr>
          <w:rFonts w:ascii="Calibri" w:eastAsia="Times New Roman" w:hAnsi="Calibri" w:cs="Calibri"/>
          <w:b/>
          <w:iCs/>
          <w:noProof/>
          <w:color w:val="000000"/>
          <w:sz w:val="20"/>
          <w:lang w:eastAsia="pl-PL"/>
        </w:rPr>
        <w:drawing>
          <wp:inline distT="0" distB="0" distL="0" distR="0" wp14:anchorId="7593B5D0" wp14:editId="020DF8B3">
            <wp:extent cx="5760720" cy="363537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chwytywan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635375"/>
                    </a:xfrm>
                    <a:prstGeom prst="rect">
                      <a:avLst/>
                    </a:prstGeom>
                  </pic:spPr>
                </pic:pic>
              </a:graphicData>
            </a:graphic>
          </wp:inline>
        </w:drawing>
      </w:r>
    </w:p>
    <w:p w14:paraId="1C9E77DB" w14:textId="77777777" w:rsidR="004F329E" w:rsidRDefault="004F329E" w:rsidP="009C15D7">
      <w:pPr>
        <w:spacing w:after="0"/>
        <w:jc w:val="both"/>
        <w:rPr>
          <w:rStyle w:val="Uwydatnienie"/>
          <w:rFonts w:ascii="Calibri" w:eastAsia="Times New Roman" w:hAnsi="Calibri" w:cs="Calibri"/>
          <w:b/>
          <w:i w:val="0"/>
          <w:color w:val="000000"/>
          <w:sz w:val="20"/>
        </w:rPr>
      </w:pPr>
    </w:p>
    <w:p w14:paraId="45DB3D53" w14:textId="77777777" w:rsidR="00DE55F6" w:rsidRDefault="00DE55F6" w:rsidP="00DE55F6">
      <w:pPr>
        <w:jc w:val="both"/>
        <w:rPr>
          <w:rStyle w:val="Uwydatnienie"/>
          <w:rFonts w:ascii="Calibri" w:eastAsia="Times New Roman" w:hAnsi="Calibri" w:cs="Calibri"/>
          <w:b/>
          <w:i w:val="0"/>
          <w:color w:val="000000"/>
          <w:sz w:val="20"/>
        </w:rPr>
      </w:pPr>
      <w:r w:rsidRPr="00942CBB">
        <w:rPr>
          <w:rStyle w:val="Uwydatnienie"/>
          <w:rFonts w:ascii="Calibri" w:eastAsia="Times New Roman" w:hAnsi="Calibri" w:cs="Calibri"/>
          <w:b/>
          <w:i w:val="0"/>
          <w:color w:val="000000"/>
          <w:sz w:val="20"/>
        </w:rPr>
        <w:t>Dossier produktów</w:t>
      </w:r>
      <w:r>
        <w:rPr>
          <w:rStyle w:val="Uwydatnienie"/>
          <w:rFonts w:ascii="Calibri" w:eastAsia="Times New Roman" w:hAnsi="Calibri" w:cs="Calibri"/>
          <w:b/>
          <w:i w:val="0"/>
          <w:color w:val="000000"/>
          <w:sz w:val="20"/>
        </w:rPr>
        <w:t>:</w:t>
      </w:r>
    </w:p>
    <w:p w14:paraId="7CBB5E01" w14:textId="64EDCB22" w:rsidR="004F329E" w:rsidRDefault="00DE55F6" w:rsidP="009C15D7">
      <w:pPr>
        <w:spacing w:after="0"/>
        <w:jc w:val="both"/>
        <w:rPr>
          <w:rStyle w:val="Uwydatnienie"/>
          <w:rFonts w:ascii="Calibri" w:eastAsia="Times New Roman" w:hAnsi="Calibri" w:cs="Calibri"/>
          <w:b/>
          <w:i w:val="0"/>
          <w:color w:val="000000"/>
          <w:sz w:val="20"/>
        </w:rPr>
      </w:pPr>
      <w:r w:rsidRPr="00DE55F6">
        <w:rPr>
          <w:rStyle w:val="Uwydatnienie"/>
          <w:rFonts w:ascii="Calibri" w:eastAsia="Times New Roman" w:hAnsi="Calibri" w:cs="Calibri"/>
          <w:b/>
          <w:i w:val="0"/>
          <w:color w:val="000000"/>
          <w:sz w:val="20"/>
        </w:rPr>
        <w:t xml:space="preserve">Serwis obiadowy 44 el. </w:t>
      </w:r>
      <w:proofErr w:type="gramStart"/>
      <w:r w:rsidRPr="00DE55F6">
        <w:rPr>
          <w:rStyle w:val="Uwydatnienie"/>
          <w:rFonts w:ascii="Calibri" w:eastAsia="Times New Roman" w:hAnsi="Calibri" w:cs="Calibri"/>
          <w:b/>
          <w:i w:val="0"/>
          <w:color w:val="000000"/>
          <w:sz w:val="20"/>
        </w:rPr>
        <w:t>dla</w:t>
      </w:r>
      <w:proofErr w:type="gramEnd"/>
      <w:r w:rsidRPr="00DE55F6">
        <w:rPr>
          <w:rStyle w:val="Uwydatnienie"/>
          <w:rFonts w:ascii="Calibri" w:eastAsia="Times New Roman" w:hAnsi="Calibri" w:cs="Calibri"/>
          <w:b/>
          <w:i w:val="0"/>
          <w:color w:val="000000"/>
          <w:sz w:val="20"/>
        </w:rPr>
        <w:t xml:space="preserve"> 12 osób Jenny </w:t>
      </w:r>
      <w:proofErr w:type="spellStart"/>
      <w:r w:rsidRPr="00DE55F6">
        <w:rPr>
          <w:rStyle w:val="Uwydatnienie"/>
          <w:rFonts w:ascii="Calibri" w:eastAsia="Times New Roman" w:hAnsi="Calibri" w:cs="Calibri"/>
          <w:b/>
          <w:i w:val="0"/>
          <w:color w:val="000000"/>
          <w:sz w:val="20"/>
        </w:rPr>
        <w:t>Pearls</w:t>
      </w:r>
      <w:proofErr w:type="spellEnd"/>
      <w:r w:rsidRPr="00DE55F6">
        <w:rPr>
          <w:rStyle w:val="Uwydatnienie"/>
          <w:rFonts w:ascii="Calibri" w:eastAsia="Times New Roman" w:hAnsi="Calibri" w:cs="Calibri"/>
          <w:b/>
          <w:i w:val="0"/>
          <w:color w:val="000000"/>
          <w:sz w:val="20"/>
        </w:rPr>
        <w:t xml:space="preserve"> G856</w:t>
      </w:r>
      <w:r>
        <w:rPr>
          <w:rStyle w:val="Uwydatnienie"/>
          <w:rFonts w:ascii="Calibri" w:eastAsia="Times New Roman" w:hAnsi="Calibri" w:cs="Calibri"/>
          <w:b/>
          <w:i w:val="0"/>
          <w:color w:val="000000"/>
          <w:sz w:val="20"/>
        </w:rPr>
        <w:t xml:space="preserve">, cena: </w:t>
      </w:r>
      <w:r w:rsidRPr="00DE55F6">
        <w:rPr>
          <w:rStyle w:val="Uwydatnienie"/>
          <w:rFonts w:ascii="Calibri" w:eastAsia="Times New Roman" w:hAnsi="Calibri" w:cs="Calibri"/>
          <w:b/>
          <w:i w:val="0"/>
          <w:color w:val="000000"/>
          <w:sz w:val="20"/>
        </w:rPr>
        <w:t>898,00 zł</w:t>
      </w:r>
    </w:p>
    <w:p w14:paraId="514554CB" w14:textId="2764CC66" w:rsidR="00DE55F6" w:rsidRDefault="00DE55F6" w:rsidP="009C15D7">
      <w:pPr>
        <w:spacing w:after="0"/>
        <w:jc w:val="both"/>
        <w:rPr>
          <w:rStyle w:val="Uwydatnienie"/>
          <w:rFonts w:ascii="Calibri" w:eastAsia="Times New Roman" w:hAnsi="Calibri" w:cs="Calibri"/>
          <w:b/>
          <w:i w:val="0"/>
          <w:color w:val="000000"/>
          <w:sz w:val="20"/>
        </w:rPr>
      </w:pPr>
      <w:r w:rsidRPr="00DE55F6">
        <w:rPr>
          <w:rStyle w:val="Uwydatnienie"/>
          <w:rFonts w:ascii="Calibri" w:eastAsia="Times New Roman" w:hAnsi="Calibri" w:cs="Calibri"/>
          <w:b/>
          <w:i w:val="0"/>
          <w:color w:val="000000"/>
          <w:sz w:val="20"/>
        </w:rPr>
        <w:t xml:space="preserve">Garnitur do kawy 40 el. </w:t>
      </w:r>
      <w:proofErr w:type="gramStart"/>
      <w:r w:rsidRPr="00DE55F6">
        <w:rPr>
          <w:rStyle w:val="Uwydatnienie"/>
          <w:rFonts w:ascii="Calibri" w:eastAsia="Times New Roman" w:hAnsi="Calibri" w:cs="Calibri"/>
          <w:b/>
          <w:i w:val="0"/>
          <w:color w:val="000000"/>
          <w:sz w:val="20"/>
        </w:rPr>
        <w:t>dla</w:t>
      </w:r>
      <w:proofErr w:type="gramEnd"/>
      <w:r w:rsidRPr="00DE55F6">
        <w:rPr>
          <w:rStyle w:val="Uwydatnienie"/>
          <w:rFonts w:ascii="Calibri" w:eastAsia="Times New Roman" w:hAnsi="Calibri" w:cs="Calibri"/>
          <w:b/>
          <w:i w:val="0"/>
          <w:color w:val="000000"/>
          <w:sz w:val="20"/>
        </w:rPr>
        <w:t xml:space="preserve"> 12 osób Jenny </w:t>
      </w:r>
      <w:proofErr w:type="spellStart"/>
      <w:r w:rsidRPr="00DE55F6">
        <w:rPr>
          <w:rStyle w:val="Uwydatnienie"/>
          <w:rFonts w:ascii="Calibri" w:eastAsia="Times New Roman" w:hAnsi="Calibri" w:cs="Calibri"/>
          <w:b/>
          <w:i w:val="0"/>
          <w:color w:val="000000"/>
          <w:sz w:val="20"/>
        </w:rPr>
        <w:t>Pearls</w:t>
      </w:r>
      <w:proofErr w:type="spellEnd"/>
      <w:r w:rsidRPr="00DE55F6">
        <w:rPr>
          <w:rStyle w:val="Uwydatnienie"/>
          <w:rFonts w:ascii="Calibri" w:eastAsia="Times New Roman" w:hAnsi="Calibri" w:cs="Calibri"/>
          <w:b/>
          <w:i w:val="0"/>
          <w:color w:val="000000"/>
          <w:sz w:val="20"/>
        </w:rPr>
        <w:t xml:space="preserve"> G856</w:t>
      </w:r>
      <w:r>
        <w:rPr>
          <w:rStyle w:val="Uwydatnienie"/>
          <w:rFonts w:ascii="Calibri" w:eastAsia="Times New Roman" w:hAnsi="Calibri" w:cs="Calibri"/>
          <w:b/>
          <w:i w:val="0"/>
          <w:color w:val="000000"/>
          <w:sz w:val="20"/>
        </w:rPr>
        <w:t xml:space="preserve">, cena: </w:t>
      </w:r>
      <w:r w:rsidRPr="00DE55F6">
        <w:rPr>
          <w:rStyle w:val="Uwydatnienie"/>
          <w:rFonts w:ascii="Calibri" w:eastAsia="Times New Roman" w:hAnsi="Calibri" w:cs="Calibri"/>
          <w:b/>
          <w:i w:val="0"/>
          <w:color w:val="000000"/>
          <w:sz w:val="20"/>
        </w:rPr>
        <w:t>613,00 zł</w:t>
      </w:r>
    </w:p>
    <w:p w14:paraId="02E0D025" w14:textId="4FA1C683" w:rsidR="00DE55F6" w:rsidRDefault="00DE55F6" w:rsidP="009C15D7">
      <w:pPr>
        <w:spacing w:after="0"/>
        <w:jc w:val="both"/>
        <w:rPr>
          <w:rStyle w:val="Uwydatnienie"/>
          <w:rFonts w:ascii="Calibri" w:eastAsia="Times New Roman" w:hAnsi="Calibri" w:cs="Calibri"/>
          <w:b/>
          <w:i w:val="0"/>
          <w:color w:val="000000"/>
          <w:sz w:val="20"/>
        </w:rPr>
      </w:pPr>
      <w:r w:rsidRPr="00DE55F6">
        <w:rPr>
          <w:rStyle w:val="Uwydatnienie"/>
          <w:rFonts w:ascii="Calibri" w:eastAsia="Times New Roman" w:hAnsi="Calibri" w:cs="Calibri"/>
          <w:b/>
          <w:i w:val="0"/>
          <w:color w:val="000000"/>
          <w:sz w:val="20"/>
        </w:rPr>
        <w:t xml:space="preserve">Waza 3000 ml Jenny </w:t>
      </w:r>
      <w:proofErr w:type="spellStart"/>
      <w:r w:rsidRPr="00DE55F6">
        <w:rPr>
          <w:rStyle w:val="Uwydatnienie"/>
          <w:rFonts w:ascii="Calibri" w:eastAsia="Times New Roman" w:hAnsi="Calibri" w:cs="Calibri"/>
          <w:b/>
          <w:i w:val="0"/>
          <w:color w:val="000000"/>
          <w:sz w:val="20"/>
        </w:rPr>
        <w:t>Pearls</w:t>
      </w:r>
      <w:proofErr w:type="spellEnd"/>
      <w:r w:rsidRPr="00DE55F6">
        <w:rPr>
          <w:rStyle w:val="Uwydatnienie"/>
          <w:rFonts w:ascii="Calibri" w:eastAsia="Times New Roman" w:hAnsi="Calibri" w:cs="Calibri"/>
          <w:b/>
          <w:i w:val="0"/>
          <w:color w:val="000000"/>
          <w:sz w:val="20"/>
        </w:rPr>
        <w:t xml:space="preserve"> G856</w:t>
      </w:r>
      <w:r>
        <w:rPr>
          <w:rStyle w:val="Uwydatnienie"/>
          <w:rFonts w:ascii="Calibri" w:eastAsia="Times New Roman" w:hAnsi="Calibri" w:cs="Calibri"/>
          <w:b/>
          <w:i w:val="0"/>
          <w:color w:val="000000"/>
          <w:sz w:val="20"/>
        </w:rPr>
        <w:t>, cena:</w:t>
      </w:r>
      <w:r w:rsidRPr="00DE55F6">
        <w:t xml:space="preserve"> </w:t>
      </w:r>
      <w:r w:rsidRPr="00DE55F6">
        <w:rPr>
          <w:rStyle w:val="Uwydatnienie"/>
          <w:rFonts w:ascii="Calibri" w:eastAsia="Times New Roman" w:hAnsi="Calibri" w:cs="Calibri"/>
          <w:b/>
          <w:i w:val="0"/>
          <w:color w:val="000000"/>
          <w:sz w:val="20"/>
        </w:rPr>
        <w:t>130,00 zł</w:t>
      </w:r>
    </w:p>
    <w:p w14:paraId="13BCAC70" w14:textId="77777777" w:rsidR="00DE55F6" w:rsidRDefault="00DE55F6" w:rsidP="009C15D7">
      <w:pPr>
        <w:spacing w:after="0"/>
        <w:jc w:val="both"/>
        <w:rPr>
          <w:rStyle w:val="Uwydatnienie"/>
          <w:rFonts w:ascii="Calibri" w:eastAsia="Times New Roman" w:hAnsi="Calibri" w:cs="Calibri"/>
          <w:b/>
          <w:i w:val="0"/>
          <w:color w:val="000000"/>
          <w:sz w:val="20"/>
        </w:rPr>
      </w:pPr>
    </w:p>
    <w:p w14:paraId="66A8F624" w14:textId="3D1C36C8" w:rsidR="00830701" w:rsidRPr="00942CBB" w:rsidRDefault="00830701" w:rsidP="00830701">
      <w:pPr>
        <w:jc w:val="both"/>
        <w:rPr>
          <w:rStyle w:val="Uwydatnienie"/>
          <w:rFonts w:ascii="Calibri" w:eastAsia="Times New Roman" w:hAnsi="Calibri" w:cs="Calibri"/>
          <w:i w:val="0"/>
          <w:color w:val="000000"/>
          <w:sz w:val="20"/>
        </w:rPr>
      </w:pPr>
      <w:bookmarkStart w:id="0" w:name="_GoBack"/>
      <w:r w:rsidRPr="00942CBB">
        <w:rPr>
          <w:rStyle w:val="Uwydatnienie"/>
          <w:rFonts w:ascii="Calibri" w:eastAsia="Times New Roman" w:hAnsi="Calibri" w:cs="Calibri"/>
          <w:b/>
          <w:i w:val="0"/>
          <w:color w:val="000000"/>
          <w:sz w:val="20"/>
        </w:rPr>
        <w:t>Polska Grupa Porcelanowa</w:t>
      </w:r>
      <w:r w:rsidRPr="00942CBB">
        <w:rPr>
          <w:rStyle w:val="Uwydatnienie"/>
          <w:rFonts w:ascii="Calibri" w:eastAsia="Times New Roman" w:hAnsi="Calibri" w:cs="Calibri"/>
          <w:i w:val="0"/>
          <w:color w:val="000000"/>
          <w:sz w:val="20"/>
        </w:rPr>
        <w:t xml:space="preserve"> łączy potencjał trzech wiodących fabryk porcelany w Polsce. Ideą jej powstania, w lipcu 2018 roku, było zwiększenie dostępności wysokiej jakości produktów z wielopokoleniową tradycją. W ramach Grupy funkcjonują cztery odrębne marki: </w:t>
      </w:r>
      <w:r w:rsidRPr="00942CBB">
        <w:rPr>
          <w:rStyle w:val="Uwydatnienie"/>
          <w:rFonts w:ascii="Calibri" w:eastAsia="Times New Roman" w:hAnsi="Calibri" w:cs="Calibri"/>
          <w:b/>
          <w:i w:val="0"/>
          <w:color w:val="000000"/>
          <w:sz w:val="20"/>
        </w:rPr>
        <w:t>Ćmielów, Lubiana, Chodzież</w:t>
      </w:r>
      <w:r w:rsidRPr="00942CBB">
        <w:rPr>
          <w:rStyle w:val="Uwydatnienie"/>
          <w:rFonts w:ascii="Calibri" w:eastAsia="Times New Roman" w:hAnsi="Calibri" w:cs="Calibri"/>
          <w:i w:val="0"/>
          <w:color w:val="000000"/>
          <w:sz w:val="20"/>
        </w:rPr>
        <w:t xml:space="preserve"> oraz </w:t>
      </w:r>
      <w:r w:rsidRPr="00942CBB">
        <w:rPr>
          <w:rStyle w:val="Uwydatnienie"/>
          <w:rFonts w:ascii="Calibri" w:eastAsia="Times New Roman" w:hAnsi="Calibri" w:cs="Calibri"/>
          <w:b/>
          <w:i w:val="0"/>
          <w:color w:val="000000"/>
          <w:sz w:val="20"/>
        </w:rPr>
        <w:t>Ćmielów Design Studio</w:t>
      </w:r>
      <w:r w:rsidRPr="00942CBB">
        <w:rPr>
          <w:rStyle w:val="Uwydatnienie"/>
          <w:rFonts w:ascii="Calibri" w:eastAsia="Times New Roman" w:hAnsi="Calibri" w:cs="Calibri"/>
          <w:i w:val="0"/>
          <w:color w:val="000000"/>
          <w:sz w:val="20"/>
        </w:rPr>
        <w:t>, które różnicuje rodzaj oferty, a łączy chęć realizacji potrzeb klientów, dla których fabryki szczycące się długoletnią tradycją produkują najwyższej jakości zastawę stołową. Jako grupa łącząca tradycję ze współczesnością, PGP chce wyróżniać się nie tylko doskonałym wzornictwem i jakością, ale także sprawnością organizacji i nowoczesnymi systemami współpracy z dynamicznie zmieniającym się rynkiem.</w:t>
      </w:r>
    </w:p>
    <w:p w14:paraId="7AF7A2D5" w14:textId="77777777" w:rsidR="00830701" w:rsidRPr="00942CBB" w:rsidRDefault="00830701" w:rsidP="00830701">
      <w:pPr>
        <w:jc w:val="both"/>
        <w:rPr>
          <w:rStyle w:val="Uwydatnienie"/>
          <w:rFonts w:ascii="Calibri" w:eastAsia="Times New Roman" w:hAnsi="Calibri" w:cs="Calibri"/>
          <w:i w:val="0"/>
          <w:color w:val="000000"/>
          <w:sz w:val="20"/>
        </w:rPr>
      </w:pPr>
      <w:r w:rsidRPr="00942CBB">
        <w:rPr>
          <w:rStyle w:val="Uwydatnienie"/>
          <w:rFonts w:ascii="Calibri" w:eastAsia="Times New Roman" w:hAnsi="Calibri" w:cs="Calibri"/>
          <w:i w:val="0"/>
          <w:color w:val="000000"/>
          <w:sz w:val="20"/>
        </w:rPr>
        <w:t xml:space="preserve">Kolekcje </w:t>
      </w:r>
      <w:r w:rsidRPr="00942CBB">
        <w:rPr>
          <w:rStyle w:val="Uwydatnienie"/>
          <w:rFonts w:ascii="Calibri" w:eastAsia="Times New Roman" w:hAnsi="Calibri" w:cs="Calibri"/>
          <w:b/>
          <w:i w:val="0"/>
          <w:color w:val="000000"/>
          <w:sz w:val="20"/>
        </w:rPr>
        <w:t>Ćmielowa</w:t>
      </w:r>
      <w:r w:rsidRPr="00942CBB">
        <w:rPr>
          <w:rStyle w:val="Uwydatnienie"/>
          <w:rFonts w:ascii="Calibri" w:eastAsia="Times New Roman" w:hAnsi="Calibri" w:cs="Calibri"/>
          <w:i w:val="0"/>
          <w:color w:val="000000"/>
          <w:sz w:val="20"/>
        </w:rPr>
        <w:t xml:space="preserve"> to powrót do źródeł poprzez odtwarzanie najstarszych, jedynych w swoim rodzaju, kolekcjonerskich fasonów tradycyjnej porcelanowej zastawy. Ta klasyczna i tradycyjna marka słynie z historycznych zestawów porcelany stołowej w nowym ekskluzywnym wydaniu. Ćmielowskie produkty trafiają do monarchów i głów państw na całym świecie. </w:t>
      </w:r>
    </w:p>
    <w:bookmarkEnd w:id="0"/>
    <w:p w14:paraId="092ECAD4" w14:textId="77777777" w:rsidR="00830701" w:rsidRDefault="00830701" w:rsidP="00830701">
      <w:pPr>
        <w:tabs>
          <w:tab w:val="left" w:pos="1665"/>
        </w:tabs>
        <w:jc w:val="both"/>
        <w:rPr>
          <w:b/>
          <w:sz w:val="18"/>
        </w:rPr>
      </w:pPr>
      <w:r>
        <w:rPr>
          <w:b/>
          <w:sz w:val="18"/>
        </w:rPr>
        <w:t>Kontakt dla mediów:</w:t>
      </w:r>
    </w:p>
    <w:p w14:paraId="6327EDD2" w14:textId="77777777" w:rsidR="00830701" w:rsidRDefault="00830701" w:rsidP="00830701">
      <w:pPr>
        <w:pStyle w:val="Bezodstpw"/>
        <w:rPr>
          <w:b/>
          <w:sz w:val="18"/>
        </w:rPr>
      </w:pPr>
      <w:r>
        <w:rPr>
          <w:b/>
          <w:sz w:val="18"/>
        </w:rPr>
        <w:t>Kontakt dla mediów:</w:t>
      </w:r>
    </w:p>
    <w:p w14:paraId="0DDB8415" w14:textId="77777777" w:rsidR="00830701" w:rsidRPr="00861EA4" w:rsidRDefault="00830701" w:rsidP="00830701">
      <w:pPr>
        <w:pStyle w:val="Bezodstpw"/>
        <w:rPr>
          <w:sz w:val="18"/>
          <w:lang w:val="en-US"/>
        </w:rPr>
      </w:pPr>
      <w:r w:rsidRPr="00861EA4">
        <w:rPr>
          <w:sz w:val="18"/>
          <w:lang w:val="en-US"/>
        </w:rPr>
        <w:t xml:space="preserve">Paula </w:t>
      </w:r>
      <w:proofErr w:type="spellStart"/>
      <w:r w:rsidRPr="00861EA4">
        <w:rPr>
          <w:sz w:val="18"/>
          <w:lang w:val="en-US"/>
        </w:rPr>
        <w:t>Minkus</w:t>
      </w:r>
      <w:proofErr w:type="spellEnd"/>
      <w:r w:rsidRPr="00861EA4">
        <w:rPr>
          <w:sz w:val="18"/>
          <w:lang w:val="en-US"/>
        </w:rPr>
        <w:t> </w:t>
      </w:r>
    </w:p>
    <w:p w14:paraId="3966D798" w14:textId="77777777" w:rsidR="00830701" w:rsidRDefault="00830701" w:rsidP="00830701">
      <w:pPr>
        <w:pStyle w:val="Bezodstpw"/>
        <w:rPr>
          <w:sz w:val="18"/>
        </w:rPr>
      </w:pPr>
      <w:r w:rsidRPr="00861EA4">
        <w:rPr>
          <w:sz w:val="18"/>
          <w:lang w:val="en-US"/>
        </w:rPr>
        <w:t xml:space="preserve">Triple PR, ul. </w:t>
      </w:r>
      <w:r>
        <w:rPr>
          <w:sz w:val="18"/>
        </w:rPr>
        <w:t xml:space="preserve">Jaktorowska 5, </w:t>
      </w:r>
      <w:r>
        <w:rPr>
          <w:sz w:val="18"/>
        </w:rPr>
        <w:br/>
        <w:t>01-202 Warszawa</w:t>
      </w:r>
    </w:p>
    <w:p w14:paraId="3969C460" w14:textId="77777777" w:rsidR="00830701" w:rsidRDefault="00830701" w:rsidP="00830701">
      <w:pPr>
        <w:pStyle w:val="Bezodstpw"/>
        <w:rPr>
          <w:sz w:val="18"/>
        </w:rPr>
      </w:pPr>
      <w:r>
        <w:rPr>
          <w:sz w:val="18"/>
        </w:rPr>
        <w:t>22 216 54 20, 601 542 502</w:t>
      </w:r>
    </w:p>
    <w:p w14:paraId="299F6EC5" w14:textId="77777777" w:rsidR="00830701" w:rsidRDefault="00CA37CB" w:rsidP="00830701">
      <w:pPr>
        <w:pStyle w:val="Bezodstpw"/>
        <w:rPr>
          <w:sz w:val="18"/>
        </w:rPr>
      </w:pPr>
      <w:hyperlink r:id="rId10" w:history="1">
        <w:r w:rsidR="00830701">
          <w:rPr>
            <w:rStyle w:val="Hipercze"/>
            <w:sz w:val="18"/>
          </w:rPr>
          <w:t>paula.minkus@triplepr.pl</w:t>
        </w:r>
      </w:hyperlink>
    </w:p>
    <w:p w14:paraId="6A82ACD0" w14:textId="4623E4DA" w:rsidR="006C10E8" w:rsidRDefault="00CA37CB" w:rsidP="00373761">
      <w:hyperlink r:id="rId11" w:history="1">
        <w:r w:rsidR="00830701">
          <w:rPr>
            <w:rStyle w:val="Hipercze"/>
            <w:sz w:val="18"/>
          </w:rPr>
          <w:t>www.triplepr.pl</w:t>
        </w:r>
      </w:hyperlink>
      <w:r w:rsidR="00830701">
        <w:rPr>
          <w:sz w:val="18"/>
        </w:rPr>
        <w:t xml:space="preserve">   </w:t>
      </w:r>
    </w:p>
    <w:sectPr w:rsidR="006C10E8" w:rsidSect="00010307">
      <w:headerReference w:type="defaul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4146A" w14:textId="77777777" w:rsidR="00CA37CB" w:rsidRDefault="00CA37CB" w:rsidP="008F31AA">
      <w:pPr>
        <w:spacing w:after="0" w:line="240" w:lineRule="auto"/>
      </w:pPr>
      <w:r>
        <w:separator/>
      </w:r>
    </w:p>
  </w:endnote>
  <w:endnote w:type="continuationSeparator" w:id="0">
    <w:p w14:paraId="06638637" w14:textId="77777777" w:rsidR="00CA37CB" w:rsidRDefault="00CA37CB" w:rsidP="008F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2D417" w14:textId="77777777" w:rsidR="00CA37CB" w:rsidRDefault="00CA37CB" w:rsidP="008F31AA">
      <w:pPr>
        <w:spacing w:after="0" w:line="240" w:lineRule="auto"/>
      </w:pPr>
      <w:r>
        <w:separator/>
      </w:r>
    </w:p>
  </w:footnote>
  <w:footnote w:type="continuationSeparator" w:id="0">
    <w:p w14:paraId="400823A9" w14:textId="77777777" w:rsidR="00CA37CB" w:rsidRDefault="00CA37CB" w:rsidP="008F3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3544" w14:textId="77777777" w:rsidR="008F31AA" w:rsidRDefault="008F31AA" w:rsidP="008F31AA">
    <w:pPr>
      <w:pStyle w:val="Nagwek"/>
      <w:jc w:val="center"/>
    </w:pPr>
    <w:r>
      <w:rPr>
        <w:noProof/>
        <w:lang w:eastAsia="pl-PL"/>
      </w:rPr>
      <w:drawing>
        <wp:inline distT="0" distB="0" distL="0" distR="0" wp14:anchorId="4468DE37" wp14:editId="4A6054DB">
          <wp:extent cx="790349" cy="781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i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979" cy="785625"/>
                  </a:xfrm>
                  <a:prstGeom prst="rect">
                    <a:avLst/>
                  </a:prstGeom>
                </pic:spPr>
              </pic:pic>
            </a:graphicData>
          </a:graphic>
        </wp:inline>
      </w:drawing>
    </w:r>
  </w:p>
  <w:p w14:paraId="67662EFE" w14:textId="77777777" w:rsidR="00885881" w:rsidRDefault="00885881" w:rsidP="008F31A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87207"/>
    <w:multiLevelType w:val="hybridMultilevel"/>
    <w:tmpl w:val="882C6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583667D"/>
    <w:multiLevelType w:val="hybridMultilevel"/>
    <w:tmpl w:val="4D1EE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AA"/>
    <w:rsid w:val="00000046"/>
    <w:rsid w:val="00010307"/>
    <w:rsid w:val="00030A82"/>
    <w:rsid w:val="00031A7B"/>
    <w:rsid w:val="00052208"/>
    <w:rsid w:val="000624C7"/>
    <w:rsid w:val="000B322F"/>
    <w:rsid w:val="000B7556"/>
    <w:rsid w:val="000D297E"/>
    <w:rsid w:val="00114A04"/>
    <w:rsid w:val="00126430"/>
    <w:rsid w:val="00134916"/>
    <w:rsid w:val="0015377D"/>
    <w:rsid w:val="00161930"/>
    <w:rsid w:val="00165816"/>
    <w:rsid w:val="001A2ADA"/>
    <w:rsid w:val="001A5884"/>
    <w:rsid w:val="001B64FA"/>
    <w:rsid w:val="001F43BD"/>
    <w:rsid w:val="001F467A"/>
    <w:rsid w:val="001F56D1"/>
    <w:rsid w:val="00202A66"/>
    <w:rsid w:val="00217BBA"/>
    <w:rsid w:val="00247F5F"/>
    <w:rsid w:val="00277C3A"/>
    <w:rsid w:val="00285944"/>
    <w:rsid w:val="002C1AD6"/>
    <w:rsid w:val="002F2611"/>
    <w:rsid w:val="00312126"/>
    <w:rsid w:val="00327B67"/>
    <w:rsid w:val="00373761"/>
    <w:rsid w:val="00377B3E"/>
    <w:rsid w:val="00385431"/>
    <w:rsid w:val="00397B2F"/>
    <w:rsid w:val="003A52E4"/>
    <w:rsid w:val="003B48EE"/>
    <w:rsid w:val="003C3954"/>
    <w:rsid w:val="003D39DA"/>
    <w:rsid w:val="003F5FA6"/>
    <w:rsid w:val="00442737"/>
    <w:rsid w:val="0046023B"/>
    <w:rsid w:val="00465712"/>
    <w:rsid w:val="004846B6"/>
    <w:rsid w:val="004D68BD"/>
    <w:rsid w:val="004E431F"/>
    <w:rsid w:val="004F329E"/>
    <w:rsid w:val="005065F6"/>
    <w:rsid w:val="00524520"/>
    <w:rsid w:val="00540E20"/>
    <w:rsid w:val="005A2229"/>
    <w:rsid w:val="005B2264"/>
    <w:rsid w:val="005C0C92"/>
    <w:rsid w:val="005D5BEB"/>
    <w:rsid w:val="00601917"/>
    <w:rsid w:val="00614FD1"/>
    <w:rsid w:val="00621522"/>
    <w:rsid w:val="00654186"/>
    <w:rsid w:val="0065763A"/>
    <w:rsid w:val="00695F26"/>
    <w:rsid w:val="006A2C8A"/>
    <w:rsid w:val="006B6718"/>
    <w:rsid w:val="006C10E8"/>
    <w:rsid w:val="00701082"/>
    <w:rsid w:val="00710055"/>
    <w:rsid w:val="00717A34"/>
    <w:rsid w:val="0074469D"/>
    <w:rsid w:val="0074590D"/>
    <w:rsid w:val="00782E04"/>
    <w:rsid w:val="007C694D"/>
    <w:rsid w:val="007C6D46"/>
    <w:rsid w:val="007D3629"/>
    <w:rsid w:val="00813D84"/>
    <w:rsid w:val="00830701"/>
    <w:rsid w:val="008335D6"/>
    <w:rsid w:val="00854EED"/>
    <w:rsid w:val="00861EA4"/>
    <w:rsid w:val="00885881"/>
    <w:rsid w:val="008C616B"/>
    <w:rsid w:val="008E5662"/>
    <w:rsid w:val="008F31AA"/>
    <w:rsid w:val="00915C19"/>
    <w:rsid w:val="00942CBB"/>
    <w:rsid w:val="00967842"/>
    <w:rsid w:val="0099289F"/>
    <w:rsid w:val="00995C4B"/>
    <w:rsid w:val="009B016B"/>
    <w:rsid w:val="009B74DA"/>
    <w:rsid w:val="009C15D7"/>
    <w:rsid w:val="00A13EBD"/>
    <w:rsid w:val="00A40A6C"/>
    <w:rsid w:val="00A61584"/>
    <w:rsid w:val="00A67BEB"/>
    <w:rsid w:val="00A95EB6"/>
    <w:rsid w:val="00AA424B"/>
    <w:rsid w:val="00AB564C"/>
    <w:rsid w:val="00AC3A3B"/>
    <w:rsid w:val="00AC5D08"/>
    <w:rsid w:val="00AE6DB2"/>
    <w:rsid w:val="00B27A28"/>
    <w:rsid w:val="00B6171B"/>
    <w:rsid w:val="00B8399B"/>
    <w:rsid w:val="00C16404"/>
    <w:rsid w:val="00C222D5"/>
    <w:rsid w:val="00C3387A"/>
    <w:rsid w:val="00C64F2E"/>
    <w:rsid w:val="00C76B85"/>
    <w:rsid w:val="00C905F7"/>
    <w:rsid w:val="00CA37CB"/>
    <w:rsid w:val="00CE33BC"/>
    <w:rsid w:val="00D07B32"/>
    <w:rsid w:val="00D241E7"/>
    <w:rsid w:val="00D362C6"/>
    <w:rsid w:val="00D4094B"/>
    <w:rsid w:val="00D428E1"/>
    <w:rsid w:val="00D4450C"/>
    <w:rsid w:val="00D60556"/>
    <w:rsid w:val="00D80158"/>
    <w:rsid w:val="00DA361D"/>
    <w:rsid w:val="00DE55F6"/>
    <w:rsid w:val="00E5055A"/>
    <w:rsid w:val="00E63135"/>
    <w:rsid w:val="00E931AD"/>
    <w:rsid w:val="00E962B3"/>
    <w:rsid w:val="00EB5CF5"/>
    <w:rsid w:val="00EC4C80"/>
    <w:rsid w:val="00EC4EC8"/>
    <w:rsid w:val="00EE493F"/>
    <w:rsid w:val="00F25FD2"/>
    <w:rsid w:val="00F37E2A"/>
    <w:rsid w:val="00F77085"/>
    <w:rsid w:val="00F8125F"/>
    <w:rsid w:val="00FA7F0C"/>
    <w:rsid w:val="00FB33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F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31AA"/>
    <w:pPr>
      <w:spacing w:after="200" w:line="276" w:lineRule="auto"/>
    </w:pPr>
  </w:style>
  <w:style w:type="paragraph" w:styleId="Nagwek3">
    <w:name w:val="heading 3"/>
    <w:basedOn w:val="Normalny"/>
    <w:link w:val="Nagwek3Znak"/>
    <w:uiPriority w:val="9"/>
    <w:qFormat/>
    <w:rsid w:val="00D4450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31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1AA"/>
  </w:style>
  <w:style w:type="paragraph" w:styleId="Stopka">
    <w:name w:val="footer"/>
    <w:basedOn w:val="Normalny"/>
    <w:link w:val="StopkaZnak"/>
    <w:uiPriority w:val="99"/>
    <w:unhideWhenUsed/>
    <w:rsid w:val="008F31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1AA"/>
  </w:style>
  <w:style w:type="character" w:styleId="Hipercze">
    <w:name w:val="Hyperlink"/>
    <w:basedOn w:val="Domylnaczcionkaakapitu"/>
    <w:uiPriority w:val="99"/>
    <w:semiHidden/>
    <w:unhideWhenUsed/>
    <w:rsid w:val="001F56D1"/>
    <w:rPr>
      <w:color w:val="0000FF"/>
      <w:u w:val="single"/>
    </w:rPr>
  </w:style>
  <w:style w:type="paragraph" w:styleId="Bezodstpw">
    <w:name w:val="No Spacing"/>
    <w:uiPriority w:val="1"/>
    <w:qFormat/>
    <w:rsid w:val="001F56D1"/>
    <w:pPr>
      <w:spacing w:after="0" w:line="240" w:lineRule="auto"/>
    </w:pPr>
  </w:style>
  <w:style w:type="character" w:styleId="Uwydatnienie">
    <w:name w:val="Emphasis"/>
    <w:basedOn w:val="Domylnaczcionkaakapitu"/>
    <w:uiPriority w:val="20"/>
    <w:qFormat/>
    <w:rsid w:val="001F56D1"/>
    <w:rPr>
      <w:i/>
      <w:iCs/>
    </w:rPr>
  </w:style>
  <w:style w:type="table" w:styleId="Tabela-Siatka">
    <w:name w:val="Table Grid"/>
    <w:basedOn w:val="Standardowy"/>
    <w:uiPriority w:val="59"/>
    <w:rsid w:val="001F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D5B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5BEB"/>
    <w:rPr>
      <w:rFonts w:ascii="Tahoma" w:hAnsi="Tahoma" w:cs="Tahoma"/>
      <w:sz w:val="16"/>
      <w:szCs w:val="16"/>
    </w:rPr>
  </w:style>
  <w:style w:type="character" w:customStyle="1" w:styleId="Nagwek3Znak">
    <w:name w:val="Nagłówek 3 Znak"/>
    <w:basedOn w:val="Domylnaczcionkaakapitu"/>
    <w:link w:val="Nagwek3"/>
    <w:uiPriority w:val="9"/>
    <w:rsid w:val="00D4450C"/>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uiPriority w:val="99"/>
    <w:semiHidden/>
    <w:unhideWhenUsed/>
    <w:rsid w:val="00385431"/>
    <w:rPr>
      <w:sz w:val="16"/>
      <w:szCs w:val="16"/>
    </w:rPr>
  </w:style>
  <w:style w:type="paragraph" w:styleId="Tekstkomentarza">
    <w:name w:val="annotation text"/>
    <w:basedOn w:val="Normalny"/>
    <w:link w:val="TekstkomentarzaZnak"/>
    <w:uiPriority w:val="99"/>
    <w:semiHidden/>
    <w:unhideWhenUsed/>
    <w:rsid w:val="003854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5431"/>
    <w:rPr>
      <w:sz w:val="20"/>
      <w:szCs w:val="20"/>
    </w:rPr>
  </w:style>
  <w:style w:type="paragraph" w:styleId="Tematkomentarza">
    <w:name w:val="annotation subject"/>
    <w:basedOn w:val="Tekstkomentarza"/>
    <w:next w:val="Tekstkomentarza"/>
    <w:link w:val="TematkomentarzaZnak"/>
    <w:uiPriority w:val="99"/>
    <w:semiHidden/>
    <w:unhideWhenUsed/>
    <w:rsid w:val="00385431"/>
    <w:rPr>
      <w:b/>
      <w:bCs/>
    </w:rPr>
  </w:style>
  <w:style w:type="character" w:customStyle="1" w:styleId="TematkomentarzaZnak">
    <w:name w:val="Temat komentarza Znak"/>
    <w:basedOn w:val="TekstkomentarzaZnak"/>
    <w:link w:val="Tematkomentarza"/>
    <w:uiPriority w:val="99"/>
    <w:semiHidden/>
    <w:rsid w:val="00385431"/>
    <w:rPr>
      <w:b/>
      <w:bCs/>
      <w:sz w:val="20"/>
      <w:szCs w:val="20"/>
    </w:rPr>
  </w:style>
  <w:style w:type="paragraph" w:styleId="Tekstprzypisukocowego">
    <w:name w:val="endnote text"/>
    <w:basedOn w:val="Normalny"/>
    <w:link w:val="TekstprzypisukocowegoZnak"/>
    <w:uiPriority w:val="99"/>
    <w:semiHidden/>
    <w:unhideWhenUsed/>
    <w:rsid w:val="00540E2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0E20"/>
    <w:rPr>
      <w:sz w:val="20"/>
      <w:szCs w:val="20"/>
    </w:rPr>
  </w:style>
  <w:style w:type="character" w:styleId="Odwoanieprzypisukocowego">
    <w:name w:val="endnote reference"/>
    <w:basedOn w:val="Domylnaczcionkaakapitu"/>
    <w:uiPriority w:val="99"/>
    <w:semiHidden/>
    <w:unhideWhenUsed/>
    <w:rsid w:val="00540E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31AA"/>
    <w:pPr>
      <w:spacing w:after="200" w:line="276" w:lineRule="auto"/>
    </w:pPr>
  </w:style>
  <w:style w:type="paragraph" w:styleId="Nagwek3">
    <w:name w:val="heading 3"/>
    <w:basedOn w:val="Normalny"/>
    <w:link w:val="Nagwek3Znak"/>
    <w:uiPriority w:val="9"/>
    <w:qFormat/>
    <w:rsid w:val="00D4450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31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1AA"/>
  </w:style>
  <w:style w:type="paragraph" w:styleId="Stopka">
    <w:name w:val="footer"/>
    <w:basedOn w:val="Normalny"/>
    <w:link w:val="StopkaZnak"/>
    <w:uiPriority w:val="99"/>
    <w:unhideWhenUsed/>
    <w:rsid w:val="008F31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1AA"/>
  </w:style>
  <w:style w:type="character" w:styleId="Hipercze">
    <w:name w:val="Hyperlink"/>
    <w:basedOn w:val="Domylnaczcionkaakapitu"/>
    <w:uiPriority w:val="99"/>
    <w:semiHidden/>
    <w:unhideWhenUsed/>
    <w:rsid w:val="001F56D1"/>
    <w:rPr>
      <w:color w:val="0000FF"/>
      <w:u w:val="single"/>
    </w:rPr>
  </w:style>
  <w:style w:type="paragraph" w:styleId="Bezodstpw">
    <w:name w:val="No Spacing"/>
    <w:uiPriority w:val="1"/>
    <w:qFormat/>
    <w:rsid w:val="001F56D1"/>
    <w:pPr>
      <w:spacing w:after="0" w:line="240" w:lineRule="auto"/>
    </w:pPr>
  </w:style>
  <w:style w:type="character" w:styleId="Uwydatnienie">
    <w:name w:val="Emphasis"/>
    <w:basedOn w:val="Domylnaczcionkaakapitu"/>
    <w:uiPriority w:val="20"/>
    <w:qFormat/>
    <w:rsid w:val="001F56D1"/>
    <w:rPr>
      <w:i/>
      <w:iCs/>
    </w:rPr>
  </w:style>
  <w:style w:type="table" w:styleId="Tabela-Siatka">
    <w:name w:val="Table Grid"/>
    <w:basedOn w:val="Standardowy"/>
    <w:uiPriority w:val="59"/>
    <w:rsid w:val="001F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D5B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5BEB"/>
    <w:rPr>
      <w:rFonts w:ascii="Tahoma" w:hAnsi="Tahoma" w:cs="Tahoma"/>
      <w:sz w:val="16"/>
      <w:szCs w:val="16"/>
    </w:rPr>
  </w:style>
  <w:style w:type="character" w:customStyle="1" w:styleId="Nagwek3Znak">
    <w:name w:val="Nagłówek 3 Znak"/>
    <w:basedOn w:val="Domylnaczcionkaakapitu"/>
    <w:link w:val="Nagwek3"/>
    <w:uiPriority w:val="9"/>
    <w:rsid w:val="00D4450C"/>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uiPriority w:val="99"/>
    <w:semiHidden/>
    <w:unhideWhenUsed/>
    <w:rsid w:val="00385431"/>
    <w:rPr>
      <w:sz w:val="16"/>
      <w:szCs w:val="16"/>
    </w:rPr>
  </w:style>
  <w:style w:type="paragraph" w:styleId="Tekstkomentarza">
    <w:name w:val="annotation text"/>
    <w:basedOn w:val="Normalny"/>
    <w:link w:val="TekstkomentarzaZnak"/>
    <w:uiPriority w:val="99"/>
    <w:semiHidden/>
    <w:unhideWhenUsed/>
    <w:rsid w:val="003854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5431"/>
    <w:rPr>
      <w:sz w:val="20"/>
      <w:szCs w:val="20"/>
    </w:rPr>
  </w:style>
  <w:style w:type="paragraph" w:styleId="Tematkomentarza">
    <w:name w:val="annotation subject"/>
    <w:basedOn w:val="Tekstkomentarza"/>
    <w:next w:val="Tekstkomentarza"/>
    <w:link w:val="TematkomentarzaZnak"/>
    <w:uiPriority w:val="99"/>
    <w:semiHidden/>
    <w:unhideWhenUsed/>
    <w:rsid w:val="00385431"/>
    <w:rPr>
      <w:b/>
      <w:bCs/>
    </w:rPr>
  </w:style>
  <w:style w:type="character" w:customStyle="1" w:styleId="TematkomentarzaZnak">
    <w:name w:val="Temat komentarza Znak"/>
    <w:basedOn w:val="TekstkomentarzaZnak"/>
    <w:link w:val="Tematkomentarza"/>
    <w:uiPriority w:val="99"/>
    <w:semiHidden/>
    <w:rsid w:val="00385431"/>
    <w:rPr>
      <w:b/>
      <w:bCs/>
      <w:sz w:val="20"/>
      <w:szCs w:val="20"/>
    </w:rPr>
  </w:style>
  <w:style w:type="paragraph" w:styleId="Tekstprzypisukocowego">
    <w:name w:val="endnote text"/>
    <w:basedOn w:val="Normalny"/>
    <w:link w:val="TekstprzypisukocowegoZnak"/>
    <w:uiPriority w:val="99"/>
    <w:semiHidden/>
    <w:unhideWhenUsed/>
    <w:rsid w:val="00540E2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0E20"/>
    <w:rPr>
      <w:sz w:val="20"/>
      <w:szCs w:val="20"/>
    </w:rPr>
  </w:style>
  <w:style w:type="character" w:styleId="Odwoanieprzypisukocowego">
    <w:name w:val="endnote reference"/>
    <w:basedOn w:val="Domylnaczcionkaakapitu"/>
    <w:uiPriority w:val="99"/>
    <w:semiHidden/>
    <w:unhideWhenUsed/>
    <w:rsid w:val="00540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7641">
      <w:bodyDiv w:val="1"/>
      <w:marLeft w:val="0"/>
      <w:marRight w:val="0"/>
      <w:marTop w:val="0"/>
      <w:marBottom w:val="0"/>
      <w:divBdr>
        <w:top w:val="none" w:sz="0" w:space="0" w:color="auto"/>
        <w:left w:val="none" w:sz="0" w:space="0" w:color="auto"/>
        <w:bottom w:val="none" w:sz="0" w:space="0" w:color="auto"/>
        <w:right w:val="none" w:sz="0" w:space="0" w:color="auto"/>
      </w:divBdr>
    </w:div>
    <w:div w:id="831916469">
      <w:bodyDiv w:val="1"/>
      <w:marLeft w:val="0"/>
      <w:marRight w:val="0"/>
      <w:marTop w:val="0"/>
      <w:marBottom w:val="0"/>
      <w:divBdr>
        <w:top w:val="none" w:sz="0" w:space="0" w:color="auto"/>
        <w:left w:val="none" w:sz="0" w:space="0" w:color="auto"/>
        <w:bottom w:val="none" w:sz="0" w:space="0" w:color="auto"/>
        <w:right w:val="none" w:sz="0" w:space="0" w:color="auto"/>
      </w:divBdr>
    </w:div>
    <w:div w:id="965625342">
      <w:bodyDiv w:val="1"/>
      <w:marLeft w:val="0"/>
      <w:marRight w:val="0"/>
      <w:marTop w:val="0"/>
      <w:marBottom w:val="0"/>
      <w:divBdr>
        <w:top w:val="none" w:sz="0" w:space="0" w:color="auto"/>
        <w:left w:val="none" w:sz="0" w:space="0" w:color="auto"/>
        <w:bottom w:val="none" w:sz="0" w:space="0" w:color="auto"/>
        <w:right w:val="none" w:sz="0" w:space="0" w:color="auto"/>
      </w:divBdr>
    </w:div>
    <w:div w:id="995231000">
      <w:bodyDiv w:val="1"/>
      <w:marLeft w:val="0"/>
      <w:marRight w:val="0"/>
      <w:marTop w:val="0"/>
      <w:marBottom w:val="0"/>
      <w:divBdr>
        <w:top w:val="none" w:sz="0" w:space="0" w:color="auto"/>
        <w:left w:val="none" w:sz="0" w:space="0" w:color="auto"/>
        <w:bottom w:val="none" w:sz="0" w:space="0" w:color="auto"/>
        <w:right w:val="none" w:sz="0" w:space="0" w:color="auto"/>
      </w:divBdr>
    </w:div>
    <w:div w:id="185114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iplepr.pl/" TargetMode="External"/><Relationship Id="rId5" Type="http://schemas.openxmlformats.org/officeDocument/2006/relationships/webSettings" Target="webSettings.xml"/><Relationship Id="rId10" Type="http://schemas.openxmlformats.org/officeDocument/2006/relationships/hyperlink" Target="mailto:paula.minkus@triplepr.p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363</Words>
  <Characters>2178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Maszczyńska</dc:creator>
  <cp:lastModifiedBy>User</cp:lastModifiedBy>
  <cp:revision>27</cp:revision>
  <cp:lastPrinted>2019-12-17T10:29:00Z</cp:lastPrinted>
  <dcterms:created xsi:type="dcterms:W3CDTF">2019-12-06T11:11:00Z</dcterms:created>
  <dcterms:modified xsi:type="dcterms:W3CDTF">2019-12-17T10:29:00Z</dcterms:modified>
</cp:coreProperties>
</file>