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89BDA" w14:textId="4866E997" w:rsidR="00083442" w:rsidRPr="00445F22" w:rsidRDefault="00B31163" w:rsidP="009C2843">
      <w:pPr>
        <w:jc w:val="both"/>
        <w:rPr>
          <w:rFonts w:ascii="Arial" w:hAnsi="Arial" w:cs="Arial"/>
          <w:sz w:val="21"/>
          <w:szCs w:val="21"/>
          <w:lang w:val="pl-PL" w:eastAsia="pl-PL"/>
        </w:rPr>
      </w:pPr>
      <w:r w:rsidRPr="0041241F">
        <w:rPr>
          <w:rFonts w:ascii="Arial" w:hAnsi="Arial" w:cs="Arial"/>
          <w:sz w:val="21"/>
          <w:szCs w:val="21"/>
          <w:lang w:val="pl-PL" w:eastAsia="pl-PL"/>
        </w:rPr>
        <w:t>Warszawa</w:t>
      </w:r>
      <w:r w:rsidRPr="00445F22">
        <w:rPr>
          <w:rFonts w:ascii="Arial" w:hAnsi="Arial" w:cs="Arial"/>
          <w:sz w:val="21"/>
          <w:szCs w:val="21"/>
          <w:lang w:val="pl-PL" w:eastAsia="pl-PL"/>
        </w:rPr>
        <w:t>,</w:t>
      </w:r>
      <w:r w:rsidR="00D32F4F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46063A">
        <w:rPr>
          <w:rFonts w:ascii="Arial" w:hAnsi="Arial" w:cs="Arial"/>
          <w:sz w:val="21"/>
          <w:szCs w:val="21"/>
          <w:lang w:val="pl-PL" w:eastAsia="pl-PL"/>
        </w:rPr>
        <w:t>1</w:t>
      </w:r>
      <w:r w:rsidR="00F0459A">
        <w:rPr>
          <w:rFonts w:ascii="Arial" w:hAnsi="Arial" w:cs="Arial"/>
          <w:sz w:val="21"/>
          <w:szCs w:val="21"/>
          <w:lang w:val="pl-PL" w:eastAsia="pl-PL"/>
        </w:rPr>
        <w:t>7</w:t>
      </w:r>
      <w:bookmarkStart w:id="1" w:name="_GoBack"/>
      <w:bookmarkEnd w:id="1"/>
      <w:r w:rsidR="00736F28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D61A62">
        <w:rPr>
          <w:rFonts w:ascii="Arial" w:hAnsi="Arial" w:cs="Arial"/>
          <w:sz w:val="21"/>
          <w:szCs w:val="21"/>
          <w:lang w:val="pl-PL" w:eastAsia="pl-PL"/>
        </w:rPr>
        <w:t>grudnia</w:t>
      </w:r>
      <w:r w:rsidR="004D684A" w:rsidRPr="00445F22">
        <w:rPr>
          <w:rFonts w:ascii="Arial" w:hAnsi="Arial" w:cs="Arial"/>
          <w:sz w:val="21"/>
          <w:szCs w:val="21"/>
          <w:lang w:val="pl-PL" w:eastAsia="pl-PL"/>
        </w:rPr>
        <w:t xml:space="preserve"> </w:t>
      </w:r>
      <w:r w:rsidR="00597029" w:rsidRPr="00445F22">
        <w:rPr>
          <w:rFonts w:ascii="Arial" w:hAnsi="Arial" w:cs="Arial"/>
          <w:sz w:val="21"/>
          <w:szCs w:val="21"/>
          <w:lang w:val="pl-PL" w:eastAsia="pl-PL"/>
        </w:rPr>
        <w:t>201</w:t>
      </w:r>
      <w:r w:rsidR="00F34682" w:rsidRPr="00445F22">
        <w:rPr>
          <w:rFonts w:ascii="Arial" w:hAnsi="Arial" w:cs="Arial"/>
          <w:sz w:val="21"/>
          <w:szCs w:val="21"/>
          <w:lang w:val="pl-PL" w:eastAsia="pl-PL"/>
        </w:rPr>
        <w:t>9</w:t>
      </w:r>
      <w:r w:rsidRPr="00445F22">
        <w:rPr>
          <w:rFonts w:ascii="Arial" w:hAnsi="Arial" w:cs="Arial"/>
          <w:sz w:val="21"/>
          <w:szCs w:val="21"/>
          <w:lang w:val="pl-PL" w:eastAsia="pl-PL"/>
        </w:rPr>
        <w:t xml:space="preserve"> roku</w:t>
      </w:r>
    </w:p>
    <w:p w14:paraId="6A22DF55" w14:textId="77777777" w:rsidR="00181A06" w:rsidRPr="0041241F" w:rsidRDefault="00181A06" w:rsidP="0041241F">
      <w:pPr>
        <w:outlineLvl w:val="0"/>
        <w:rPr>
          <w:rFonts w:ascii="Arial" w:hAnsi="Arial" w:cs="Arial"/>
          <w:b/>
          <w:sz w:val="16"/>
          <w:szCs w:val="16"/>
          <w:lang w:val="pl-PL"/>
        </w:rPr>
      </w:pPr>
    </w:p>
    <w:p w14:paraId="4EF0B5EE" w14:textId="77777777" w:rsidR="008C3F17" w:rsidRDefault="008C3F17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8C3F17">
        <w:rPr>
          <w:rFonts w:ascii="Arial" w:hAnsi="Arial" w:cs="Arial"/>
          <w:b/>
          <w:bCs/>
          <w:sz w:val="40"/>
          <w:szCs w:val="40"/>
        </w:rPr>
        <w:t>Świąteczne wsparcie od pracodawcy</w:t>
      </w:r>
    </w:p>
    <w:p w14:paraId="43A00691" w14:textId="77777777" w:rsidR="008C3F17" w:rsidRDefault="008C3F17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40"/>
          <w:szCs w:val="40"/>
        </w:rPr>
      </w:pPr>
    </w:p>
    <w:p w14:paraId="704CA4A2" w14:textId="52983F18" w:rsidR="00A26126" w:rsidRDefault="0044311B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Święta to </w:t>
      </w:r>
      <w:r w:rsidR="008712E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czas pełen </w:t>
      </w:r>
      <w:r w:rsidR="007F3A08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radości i spotkań </w:t>
      </w:r>
      <w:r w:rsidR="003047E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w gronie rodziny oraz bliskich. </w:t>
      </w:r>
      <w:r w:rsidR="007F3A08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Jednak przygotowania </w:t>
      </w:r>
      <w:r w:rsidR="0078445F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7F3A08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do </w:t>
      </w:r>
      <w:r w:rsidR="0078445F">
        <w:rPr>
          <w:rFonts w:ascii="Arial" w:hAnsi="Arial" w:cs="Arial"/>
          <w:b/>
          <w:bCs/>
          <w:sz w:val="22"/>
          <w:szCs w:val="22"/>
          <w:lang w:val="pl-PL" w:eastAsia="pl-PL"/>
        </w:rPr>
        <w:t>W</w:t>
      </w:r>
      <w:r w:rsidR="00D367D4">
        <w:rPr>
          <w:rFonts w:ascii="Arial" w:hAnsi="Arial" w:cs="Arial"/>
          <w:b/>
          <w:bCs/>
          <w:sz w:val="22"/>
          <w:szCs w:val="22"/>
          <w:lang w:val="pl-PL" w:eastAsia="pl-PL"/>
        </w:rPr>
        <w:t>igilii</w:t>
      </w:r>
      <w:r w:rsidR="007F3A08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to także wydatki, które z roku na rok są coraz wyższe. Według prognoz </w:t>
      </w:r>
      <w:r w:rsidR="00436A14">
        <w:rPr>
          <w:rFonts w:ascii="Arial" w:hAnsi="Arial" w:cs="Arial"/>
          <w:b/>
          <w:bCs/>
          <w:sz w:val="22"/>
          <w:szCs w:val="22"/>
          <w:lang w:val="pl-PL" w:eastAsia="pl-PL"/>
        </w:rPr>
        <w:t>Deloitte</w:t>
      </w:r>
      <w:r w:rsidR="007F3A08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78445F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7F3A08">
        <w:rPr>
          <w:rFonts w:ascii="Arial" w:hAnsi="Arial" w:cs="Arial"/>
          <w:b/>
          <w:bCs/>
          <w:sz w:val="22"/>
          <w:szCs w:val="22"/>
          <w:lang w:val="pl-PL" w:eastAsia="pl-PL"/>
        </w:rPr>
        <w:t>w 2019 roku Polacy na orga</w:t>
      </w:r>
      <w:r w:rsidR="00361B3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nizację </w:t>
      </w:r>
      <w:r w:rsidR="003047EE">
        <w:rPr>
          <w:rFonts w:ascii="Arial" w:hAnsi="Arial" w:cs="Arial"/>
          <w:b/>
          <w:bCs/>
          <w:sz w:val="22"/>
          <w:szCs w:val="22"/>
          <w:lang w:val="pl-PL" w:eastAsia="pl-PL"/>
        </w:rPr>
        <w:t>świąt</w:t>
      </w:r>
      <w:r w:rsidR="00361B3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oraz zakup prezentów wydadzą średnio </w:t>
      </w:r>
      <w:r w:rsidR="00436A14">
        <w:rPr>
          <w:rFonts w:ascii="Arial" w:hAnsi="Arial" w:cs="Arial"/>
          <w:b/>
          <w:bCs/>
          <w:sz w:val="22"/>
          <w:szCs w:val="22"/>
          <w:lang w:val="pl-PL" w:eastAsia="pl-PL"/>
        </w:rPr>
        <w:t>1521</w:t>
      </w:r>
      <w:r w:rsidR="00361B3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zł</w:t>
      </w:r>
      <w:r w:rsidR="00436A1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, </w:t>
      </w:r>
      <w:r w:rsidR="0078445F">
        <w:rPr>
          <w:rFonts w:ascii="Arial" w:hAnsi="Arial" w:cs="Arial"/>
          <w:b/>
          <w:bCs/>
          <w:sz w:val="22"/>
          <w:szCs w:val="22"/>
          <w:lang w:val="pl-PL" w:eastAsia="pl-PL"/>
        </w:rPr>
        <w:br/>
      </w:r>
      <w:r w:rsidR="00436A14">
        <w:rPr>
          <w:rFonts w:ascii="Arial" w:hAnsi="Arial" w:cs="Arial"/>
          <w:b/>
          <w:bCs/>
          <w:sz w:val="22"/>
          <w:szCs w:val="22"/>
          <w:lang w:val="pl-PL" w:eastAsia="pl-PL"/>
        </w:rPr>
        <w:t>czyli aż 350 zł</w:t>
      </w:r>
      <w:r w:rsidR="0078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436A14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więcej niż w ubiegłym roku. </w:t>
      </w:r>
      <w:r w:rsidR="009A4365">
        <w:rPr>
          <w:rFonts w:ascii="Arial" w:hAnsi="Arial" w:cs="Arial"/>
          <w:b/>
          <w:bCs/>
          <w:sz w:val="22"/>
          <w:szCs w:val="22"/>
          <w:lang w:val="pl-PL" w:eastAsia="pl-PL"/>
        </w:rPr>
        <w:t>To może stanowić spore obciążenie domowego budżetu.</w:t>
      </w:r>
      <w:r w:rsidR="0078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3047E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Z </w:t>
      </w:r>
      <w:r w:rsidR="0078445F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tego </w:t>
      </w:r>
      <w:r w:rsidR="003047EE">
        <w:rPr>
          <w:rFonts w:ascii="Arial" w:hAnsi="Arial" w:cs="Arial"/>
          <w:b/>
          <w:bCs/>
          <w:sz w:val="22"/>
          <w:szCs w:val="22"/>
          <w:lang w:val="pl-PL" w:eastAsia="pl-PL"/>
        </w:rPr>
        <w:t>powodu mile widziane może być wszelkie</w:t>
      </w:r>
      <w:r w:rsidR="00B059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finansowe wsparcie ze strony pracodawcy, np. w formie karty przedpłaconej</w:t>
      </w:r>
      <w:r w:rsidR="003047EE">
        <w:rPr>
          <w:rFonts w:ascii="Arial" w:hAnsi="Arial" w:cs="Arial"/>
          <w:b/>
          <w:bCs/>
          <w:sz w:val="22"/>
          <w:szCs w:val="22"/>
          <w:lang w:val="pl-PL" w:eastAsia="pl-PL"/>
        </w:rPr>
        <w:t>.</w:t>
      </w:r>
      <w:r w:rsidR="00B059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</w:t>
      </w:r>
      <w:r w:rsidR="003047EE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Taka forma świątecznego prezentu od firmy ucieszyłaby aż 83 proc. badanych – wynika z </w:t>
      </w:r>
      <w:r w:rsidR="00B059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raportu </w:t>
      </w:r>
      <w:r w:rsidR="00B059E6" w:rsidRPr="00B059E6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„Szef pomaga Mikołajowi” opracowanego na zlecenie </w:t>
      </w:r>
      <w:r w:rsidR="00B059E6" w:rsidRPr="00B059E6">
        <w:rPr>
          <w:rFonts w:ascii="Arial" w:hAnsi="Arial" w:cs="Arial"/>
          <w:b/>
          <w:bCs/>
          <w:iCs/>
          <w:sz w:val="22"/>
          <w:szCs w:val="22"/>
        </w:rPr>
        <w:t>Sodexo Benefits and Rewards Services Polska</w:t>
      </w:r>
      <w:r w:rsidR="009A4365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. </w:t>
      </w:r>
    </w:p>
    <w:p w14:paraId="19D0F900" w14:textId="00ED2DE0" w:rsidR="009A4365" w:rsidRDefault="009A4365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14:paraId="260598AF" w14:textId="79F418F2" w:rsidR="009A4365" w:rsidRPr="009A4365" w:rsidRDefault="009A4365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>
        <w:rPr>
          <w:rFonts w:ascii="Arial" w:hAnsi="Arial" w:cs="Arial"/>
          <w:sz w:val="22"/>
          <w:szCs w:val="22"/>
          <w:lang w:val="pl-PL" w:eastAsia="pl-PL"/>
        </w:rPr>
        <w:t xml:space="preserve">Jak </w:t>
      </w:r>
      <w:r w:rsidR="003047EE">
        <w:rPr>
          <w:rFonts w:ascii="Arial" w:hAnsi="Arial" w:cs="Arial"/>
          <w:sz w:val="22"/>
          <w:szCs w:val="22"/>
          <w:lang w:val="pl-PL" w:eastAsia="pl-PL"/>
        </w:rPr>
        <w:t>podaje</w:t>
      </w:r>
      <w:r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B059E6">
        <w:rPr>
          <w:rFonts w:ascii="Arial" w:hAnsi="Arial" w:cs="Arial"/>
          <w:sz w:val="22"/>
          <w:szCs w:val="22"/>
          <w:lang w:val="pl-PL" w:eastAsia="pl-PL"/>
        </w:rPr>
        <w:t>Barometr Providenta</w:t>
      </w:r>
      <w:r w:rsidR="003047EE">
        <w:rPr>
          <w:rFonts w:ascii="Arial" w:hAnsi="Arial" w:cs="Arial"/>
          <w:sz w:val="22"/>
          <w:szCs w:val="22"/>
          <w:lang w:val="pl-PL" w:eastAsia="pl-PL"/>
        </w:rPr>
        <w:t>,</w:t>
      </w:r>
      <w:r w:rsidR="00B059E6">
        <w:rPr>
          <w:rFonts w:ascii="Arial" w:hAnsi="Arial" w:cs="Arial"/>
          <w:sz w:val="22"/>
          <w:szCs w:val="22"/>
          <w:lang w:val="pl-PL" w:eastAsia="pl-PL"/>
        </w:rPr>
        <w:t xml:space="preserve"> w tym roku </w:t>
      </w:r>
      <w:r w:rsidR="00142E80">
        <w:rPr>
          <w:rFonts w:ascii="Arial" w:hAnsi="Arial" w:cs="Arial"/>
          <w:sz w:val="22"/>
          <w:szCs w:val="22"/>
          <w:lang w:val="pl-PL" w:eastAsia="pl-PL"/>
        </w:rPr>
        <w:t xml:space="preserve">aż </w:t>
      </w:r>
      <w:r w:rsidR="00B059E6">
        <w:rPr>
          <w:rFonts w:ascii="Arial" w:hAnsi="Arial" w:cs="Arial"/>
          <w:sz w:val="22"/>
          <w:szCs w:val="22"/>
          <w:lang w:val="pl-PL" w:eastAsia="pl-PL"/>
        </w:rPr>
        <w:t xml:space="preserve">84 proc. Polaków zamierza sfinansować zakup produktów na wigilijny stół oraz prezentów z bieżących </w:t>
      </w:r>
      <w:r w:rsidR="00F53460">
        <w:rPr>
          <w:rFonts w:ascii="Arial" w:hAnsi="Arial" w:cs="Arial"/>
          <w:sz w:val="22"/>
          <w:szCs w:val="22"/>
          <w:lang w:val="pl-PL" w:eastAsia="pl-PL"/>
        </w:rPr>
        <w:t>dochodów</w:t>
      </w:r>
      <w:r w:rsidR="00B059E6">
        <w:rPr>
          <w:rFonts w:ascii="Arial" w:hAnsi="Arial" w:cs="Arial"/>
          <w:sz w:val="22"/>
          <w:szCs w:val="22"/>
          <w:lang w:val="pl-PL" w:eastAsia="pl-PL"/>
        </w:rPr>
        <w:t>. Mimo</w:t>
      </w:r>
      <w:r w:rsidR="0078445F">
        <w:rPr>
          <w:rFonts w:ascii="Arial" w:hAnsi="Arial" w:cs="Arial"/>
          <w:sz w:val="22"/>
          <w:szCs w:val="22"/>
          <w:lang w:val="pl-PL" w:eastAsia="pl-PL"/>
        </w:rPr>
        <w:t xml:space="preserve"> to warto pomyśleć o wsparciu pr</w:t>
      </w:r>
      <w:r w:rsidR="00B059E6">
        <w:rPr>
          <w:rFonts w:ascii="Arial" w:hAnsi="Arial" w:cs="Arial"/>
          <w:sz w:val="22"/>
          <w:szCs w:val="22"/>
          <w:lang w:val="pl-PL" w:eastAsia="pl-PL"/>
        </w:rPr>
        <w:t xml:space="preserve">acowników w tym </w:t>
      </w:r>
      <w:r w:rsidR="003047EE">
        <w:rPr>
          <w:rFonts w:ascii="Arial" w:hAnsi="Arial" w:cs="Arial"/>
          <w:sz w:val="22"/>
          <w:szCs w:val="22"/>
          <w:lang w:val="pl-PL" w:eastAsia="pl-PL"/>
        </w:rPr>
        <w:t>wymagającym dla domowego budżetu okresie</w:t>
      </w:r>
      <w:r w:rsidR="00142E80">
        <w:rPr>
          <w:rFonts w:ascii="Arial" w:hAnsi="Arial" w:cs="Arial"/>
          <w:sz w:val="22"/>
          <w:szCs w:val="22"/>
          <w:lang w:val="pl-PL" w:eastAsia="pl-PL"/>
        </w:rPr>
        <w:t>.</w:t>
      </w:r>
      <w:r w:rsidR="00B059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3047EE">
        <w:rPr>
          <w:rFonts w:ascii="Arial" w:hAnsi="Arial" w:cs="Arial"/>
          <w:sz w:val="22"/>
          <w:szCs w:val="22"/>
          <w:lang w:val="pl-PL" w:eastAsia="pl-PL"/>
        </w:rPr>
        <w:t>Pracodawca może</w:t>
      </w:r>
      <w:r w:rsidR="0078445F">
        <w:rPr>
          <w:rFonts w:ascii="Arial" w:hAnsi="Arial" w:cs="Arial"/>
          <w:sz w:val="22"/>
          <w:szCs w:val="22"/>
          <w:lang w:val="pl-PL" w:eastAsia="pl-PL"/>
        </w:rPr>
        <w:t xml:space="preserve"> to</w:t>
      </w:r>
      <w:r w:rsidR="003047EE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A0412">
        <w:rPr>
          <w:rFonts w:ascii="Arial" w:hAnsi="Arial" w:cs="Arial"/>
          <w:sz w:val="22"/>
          <w:szCs w:val="22"/>
          <w:lang w:val="pl-PL" w:eastAsia="pl-PL"/>
        </w:rPr>
        <w:t xml:space="preserve">zrobić </w:t>
      </w:r>
      <w:r w:rsidR="0078445F">
        <w:rPr>
          <w:rFonts w:ascii="Arial" w:hAnsi="Arial" w:cs="Arial"/>
          <w:sz w:val="22"/>
          <w:szCs w:val="22"/>
          <w:lang w:val="pl-PL" w:eastAsia="pl-PL"/>
        </w:rPr>
        <w:br/>
        <w:t xml:space="preserve">w </w:t>
      </w:r>
      <w:r w:rsidR="00AA0412">
        <w:rPr>
          <w:rFonts w:ascii="Arial" w:hAnsi="Arial" w:cs="Arial"/>
          <w:sz w:val="22"/>
          <w:szCs w:val="22"/>
          <w:lang w:val="pl-PL" w:eastAsia="pl-PL"/>
        </w:rPr>
        <w:t xml:space="preserve">eleganckiej formie, </w:t>
      </w:r>
      <w:r w:rsidR="003047EE">
        <w:rPr>
          <w:rFonts w:ascii="Arial" w:hAnsi="Arial" w:cs="Arial"/>
          <w:sz w:val="22"/>
          <w:szCs w:val="22"/>
          <w:lang w:val="pl-PL" w:eastAsia="pl-PL"/>
        </w:rPr>
        <w:t xml:space="preserve">niekoniecznie jako bezosobowy przelew świątecznego dodatku na konto. </w:t>
      </w:r>
      <w:r w:rsidR="00AA0412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14:paraId="7F8E60EB" w14:textId="14290153" w:rsidR="00CA5E4F" w:rsidRDefault="00CA5E4F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04247AA3" w14:textId="4501D7E0" w:rsidR="00CA5E4F" w:rsidRPr="00F627CF" w:rsidRDefault="006E2FB2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F627CF">
        <w:rPr>
          <w:rFonts w:ascii="Arial" w:hAnsi="Arial" w:cs="Arial"/>
          <w:b/>
          <w:bCs/>
          <w:sz w:val="22"/>
          <w:szCs w:val="22"/>
          <w:lang w:val="pl-PL" w:eastAsia="pl-PL"/>
        </w:rPr>
        <w:t>Jaki powinien być prezent</w:t>
      </w:r>
      <w:r w:rsidR="00162A6C"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od pracodawcy</w:t>
      </w:r>
      <w:r w:rsidRPr="00F627CF">
        <w:rPr>
          <w:rFonts w:ascii="Arial" w:hAnsi="Arial" w:cs="Arial"/>
          <w:b/>
          <w:bCs/>
          <w:sz w:val="22"/>
          <w:szCs w:val="22"/>
          <w:lang w:val="pl-PL" w:eastAsia="pl-PL"/>
        </w:rPr>
        <w:t>?</w:t>
      </w:r>
    </w:p>
    <w:p w14:paraId="624FD251" w14:textId="776357EF" w:rsidR="006E2FB2" w:rsidRPr="00162A6C" w:rsidRDefault="00162A6C" w:rsidP="00D367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Aby móc skutecznie docenić pracownika i sprawić mu radość,</w:t>
      </w:r>
      <w:r w:rsidR="00B059E6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AA0412">
        <w:rPr>
          <w:rFonts w:ascii="Arial" w:hAnsi="Arial" w:cs="Arial"/>
          <w:sz w:val="22"/>
          <w:szCs w:val="22"/>
          <w:lang w:val="pl-PL" w:eastAsia="pl-PL"/>
        </w:rPr>
        <w:t xml:space="preserve">przede wszystkim </w:t>
      </w:r>
      <w:r>
        <w:rPr>
          <w:rFonts w:ascii="Arial" w:hAnsi="Arial" w:cs="Arial"/>
          <w:sz w:val="22"/>
          <w:szCs w:val="22"/>
          <w:lang w:val="pl-PL" w:eastAsia="pl-PL"/>
        </w:rPr>
        <w:t>należy</w:t>
      </w:r>
      <w:r w:rsidR="00B059E6">
        <w:rPr>
          <w:rFonts w:ascii="Arial" w:hAnsi="Arial" w:cs="Arial"/>
          <w:sz w:val="22"/>
          <w:szCs w:val="22"/>
          <w:lang w:val="pl-PL" w:eastAsia="pl-PL"/>
        </w:rPr>
        <w:t xml:space="preserve"> zastanowić się jaki</w:t>
      </w:r>
      <w:r w:rsidR="00F53460">
        <w:rPr>
          <w:rFonts w:ascii="Arial" w:hAnsi="Arial" w:cs="Arial"/>
          <w:sz w:val="22"/>
          <w:szCs w:val="22"/>
          <w:lang w:val="pl-PL" w:eastAsia="pl-PL"/>
        </w:rPr>
        <w:t>ego prezentu oczekuje</w:t>
      </w:r>
      <w:r w:rsidR="00B059E6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AA0412">
        <w:rPr>
          <w:rFonts w:ascii="Arial" w:hAnsi="Arial" w:cs="Arial"/>
          <w:sz w:val="22"/>
          <w:szCs w:val="22"/>
          <w:lang w:val="pl-PL" w:eastAsia="pl-PL"/>
        </w:rPr>
        <w:t xml:space="preserve">Najlepiej oddać głos samym zainteresowanym, którzy wypowiedzieli się </w:t>
      </w:r>
      <w:r w:rsidR="0078445F">
        <w:rPr>
          <w:rFonts w:ascii="Arial" w:hAnsi="Arial" w:cs="Arial"/>
          <w:sz w:val="22"/>
          <w:szCs w:val="22"/>
          <w:lang w:val="pl-PL" w:eastAsia="pl-PL"/>
        </w:rPr>
        <w:br/>
        <w:t xml:space="preserve">w </w:t>
      </w:r>
      <w:r w:rsidR="00AA0412">
        <w:rPr>
          <w:rFonts w:ascii="Arial" w:hAnsi="Arial" w:cs="Arial"/>
          <w:sz w:val="22"/>
          <w:szCs w:val="22"/>
          <w:lang w:val="pl-PL" w:eastAsia="pl-PL"/>
        </w:rPr>
        <w:t>badaniu</w:t>
      </w:r>
      <w:r w:rsidR="006E2FB2">
        <w:rPr>
          <w:rFonts w:ascii="Arial" w:hAnsi="Arial" w:cs="Arial"/>
          <w:sz w:val="22"/>
          <w:szCs w:val="22"/>
          <w:lang w:val="pl-PL" w:eastAsia="pl-PL"/>
        </w:rPr>
        <w:t xml:space="preserve"> „Szef pomaga Mikołajowi” </w:t>
      </w:r>
      <w:r w:rsidR="00F627CF">
        <w:rPr>
          <w:rFonts w:ascii="Arial" w:hAnsi="Arial" w:cs="Arial"/>
          <w:sz w:val="22"/>
          <w:szCs w:val="22"/>
          <w:lang w:val="pl-PL" w:eastAsia="pl-PL"/>
        </w:rPr>
        <w:t>opracowan</w:t>
      </w:r>
      <w:r w:rsidR="00AA0412">
        <w:rPr>
          <w:rFonts w:ascii="Arial" w:hAnsi="Arial" w:cs="Arial"/>
          <w:sz w:val="22"/>
          <w:szCs w:val="22"/>
          <w:lang w:val="pl-PL" w:eastAsia="pl-PL"/>
        </w:rPr>
        <w:t>ym</w:t>
      </w:r>
      <w:r w:rsidR="00F627CF">
        <w:rPr>
          <w:rFonts w:ascii="Arial" w:hAnsi="Arial" w:cs="Arial"/>
          <w:sz w:val="22"/>
          <w:szCs w:val="22"/>
          <w:lang w:val="pl-PL" w:eastAsia="pl-PL"/>
        </w:rPr>
        <w:t xml:space="preserve"> na zlecenie </w:t>
      </w:r>
      <w:r w:rsidR="00F627CF" w:rsidRPr="00F627CF">
        <w:rPr>
          <w:rFonts w:ascii="Arial" w:hAnsi="Arial" w:cs="Arial"/>
          <w:iCs/>
          <w:sz w:val="22"/>
          <w:szCs w:val="22"/>
        </w:rPr>
        <w:t xml:space="preserve">Sodexo Benefits and Rewards </w:t>
      </w:r>
      <w:r w:rsidR="0078445F">
        <w:rPr>
          <w:rFonts w:ascii="Arial" w:hAnsi="Arial" w:cs="Arial"/>
          <w:iCs/>
          <w:sz w:val="22"/>
          <w:szCs w:val="22"/>
        </w:rPr>
        <w:br/>
      </w:r>
      <w:r w:rsidR="00F627CF" w:rsidRPr="00F627CF">
        <w:rPr>
          <w:rFonts w:ascii="Arial" w:hAnsi="Arial" w:cs="Arial"/>
          <w:iCs/>
          <w:sz w:val="22"/>
          <w:szCs w:val="22"/>
        </w:rPr>
        <w:t>Services Polska</w:t>
      </w:r>
      <w:r w:rsidR="00AA0412">
        <w:rPr>
          <w:rFonts w:ascii="Arial" w:hAnsi="Arial" w:cs="Arial"/>
          <w:iCs/>
          <w:sz w:val="22"/>
          <w:szCs w:val="22"/>
        </w:rPr>
        <w:t xml:space="preserve">. Prawie </w:t>
      </w:r>
      <w:r>
        <w:rPr>
          <w:rFonts w:ascii="Arial" w:hAnsi="Arial" w:cs="Arial"/>
          <w:iCs/>
          <w:sz w:val="22"/>
          <w:szCs w:val="22"/>
        </w:rPr>
        <w:t>60</w:t>
      </w:r>
      <w:r w:rsidR="00AA0412">
        <w:rPr>
          <w:rFonts w:ascii="Arial" w:hAnsi="Arial" w:cs="Arial"/>
          <w:iCs/>
          <w:sz w:val="22"/>
          <w:szCs w:val="22"/>
        </w:rPr>
        <w:t xml:space="preserve"> proc. badanych uznało za </w:t>
      </w:r>
      <w:r w:rsidR="00AA0412" w:rsidRPr="00AA0412">
        <w:rPr>
          <w:rFonts w:ascii="Arial" w:hAnsi="Arial" w:cs="Arial"/>
          <w:iCs/>
          <w:sz w:val="22"/>
          <w:szCs w:val="22"/>
        </w:rPr>
        <w:t xml:space="preserve">najbardziej wartościowy prezent taki, który jest dopasowany do potrzeb i gustu osoby </w:t>
      </w:r>
      <w:r>
        <w:rPr>
          <w:rFonts w:ascii="Arial" w:hAnsi="Arial" w:cs="Arial"/>
          <w:iCs/>
          <w:sz w:val="22"/>
          <w:szCs w:val="22"/>
        </w:rPr>
        <w:t>obdarowanej</w:t>
      </w:r>
      <w:r w:rsidR="00AA0412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Niemal</w:t>
      </w:r>
      <w:r w:rsidR="00AA0412">
        <w:rPr>
          <w:rFonts w:ascii="Arial" w:hAnsi="Arial" w:cs="Arial"/>
          <w:iCs/>
          <w:sz w:val="22"/>
          <w:szCs w:val="22"/>
        </w:rPr>
        <w:t xml:space="preserve"> 45 proc. respondentów uznało, że powinien być praktyczny i funkcjonalny. </w:t>
      </w:r>
      <w:r>
        <w:rPr>
          <w:rFonts w:ascii="Arial" w:hAnsi="Arial" w:cs="Arial"/>
          <w:iCs/>
          <w:sz w:val="22"/>
          <w:szCs w:val="22"/>
        </w:rPr>
        <w:t xml:space="preserve">Z kolei </w:t>
      </w:r>
      <w:r w:rsidR="00AA0412">
        <w:rPr>
          <w:rFonts w:ascii="Arial" w:hAnsi="Arial" w:cs="Arial"/>
          <w:iCs/>
          <w:sz w:val="22"/>
          <w:szCs w:val="22"/>
        </w:rPr>
        <w:t xml:space="preserve">29 proc. postawiło na estetykę prezentu, a 22 proc. na jego trwałość. </w:t>
      </w:r>
    </w:p>
    <w:p w14:paraId="5C420D52" w14:textId="098CDE60" w:rsidR="009A5289" w:rsidRDefault="009A5289" w:rsidP="00D367D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0A03585" w14:textId="35586FDC" w:rsidR="007E075E" w:rsidRPr="00DD0AD9" w:rsidRDefault="007E075E" w:rsidP="00DD0AD9">
      <w:pPr>
        <w:pBdr>
          <w:left w:val="single" w:sz="48" w:space="5" w:color="FF0000"/>
        </w:pBd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Obdarowywanie pracowników przed świętami</w:t>
      </w:r>
      <w:r w:rsidR="002464F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jest</w:t>
      </w:r>
      <w:r w:rsidR="00FD6D9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nie tylko miłą tradycją, ale także sposobem </w:t>
      </w:r>
      <w:r w:rsidR="00CA286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na </w:t>
      </w:r>
      <w:r w:rsidR="00FD6D9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udzielenie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im </w:t>
      </w:r>
      <w:r w:rsidR="00FD6D9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realnego wsparcia finansowego w </w:t>
      </w:r>
      <w:r w:rsidR="00162A6C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czasie wzmożonych przedświątecznych wydatków.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Zwłaszcza, że </w:t>
      </w:r>
      <w:r w:rsidR="00142E80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według prognoz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w 2019 roku Polacy wydadzą na przygotowania do świąt 1521 zł, </w:t>
      </w:r>
      <w:r w:rsidR="00CA2862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czyli 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aż 350 zł więcej niż w zeszłym roku. </w:t>
      </w:r>
      <w:r w:rsidR="00D51E10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Przygotowując upominek, warto zastanowić się nad jego formą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, tak żeby spełniał oczekiwania</w:t>
      </w:r>
      <w:r w:rsidR="00D51E10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pracowników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, był praktyczny, </w:t>
      </w:r>
      <w:r w:rsidR="008C3F17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ale również wspierał działania pracodawcy </w:t>
      </w:r>
      <w:r w:rsidR="00813556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br/>
      </w:r>
      <w:r w:rsidR="008C3F17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w obszarze Employer Branding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. Cechy te posiada karta przedpłacona Sodexo, </w:t>
      </w:r>
      <w:r w:rsidR="00AA2F20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która </w:t>
      </w:r>
      <w:r w:rsidR="008C3F17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dając pełną swobodę wyboru upominku na święta jest zapamiętywana przez pracownika na długo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, </w:t>
      </w:r>
      <w:r w:rsidR="008C3F17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dodatkowo stanowi</w:t>
      </w:r>
      <w:r w:rsidR="00FD6D9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gwarancję wielu atrakcyjnych promocji, także </w:t>
      </w:r>
      <w:r w:rsidR="00AA2F20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>w nowym roku</w:t>
      </w:r>
      <w:r w:rsidR="002464FB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 </w:t>
      </w:r>
      <w:r w:rsidR="00BF0B34" w:rsidRPr="0041241F">
        <w:rPr>
          <w:rFonts w:ascii="Arial" w:hAnsi="Arial" w:cs="Arial"/>
          <w:i/>
          <w:sz w:val="22"/>
          <w:szCs w:val="22"/>
          <w:shd w:val="clear" w:color="auto" w:fill="FFFFFF"/>
          <w:lang w:val="pl-PL"/>
        </w:rPr>
        <w:t xml:space="preserve">– </w:t>
      </w:r>
      <w:r w:rsidR="00BF0B34" w:rsidRPr="0058526A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mówi </w:t>
      </w:r>
      <w:r w:rsidR="0067070B">
        <w:rPr>
          <w:rFonts w:ascii="Arial" w:hAnsi="Arial" w:cs="Arial"/>
          <w:b/>
          <w:bCs/>
          <w:iCs/>
          <w:sz w:val="22"/>
          <w:szCs w:val="22"/>
          <w:lang w:val="pl-PL"/>
        </w:rPr>
        <w:t>Monika Ekiert</w:t>
      </w:r>
      <w:r w:rsidR="0058526A" w:rsidRPr="0058526A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r w:rsidR="0067070B" w:rsidRPr="0067070B">
        <w:rPr>
          <w:rFonts w:ascii="Arial" w:hAnsi="Arial" w:cs="Arial"/>
          <w:b/>
          <w:bCs/>
          <w:sz w:val="22"/>
          <w:szCs w:val="22"/>
          <w:shd w:val="clear" w:color="auto" w:fill="FFFFFF"/>
        </w:rPr>
        <w:t>Employee Experience Product Portfolio Manager</w:t>
      </w:r>
      <w:r w:rsidR="0067070B" w:rsidRPr="0067070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8526A" w:rsidRPr="0058526A">
        <w:rPr>
          <w:rFonts w:ascii="Arial" w:hAnsi="Arial" w:cs="Arial"/>
          <w:b/>
          <w:bCs/>
          <w:iCs/>
          <w:sz w:val="22"/>
          <w:szCs w:val="22"/>
        </w:rPr>
        <w:t>w Sodexo Benefits and Rewards Services Polska</w:t>
      </w:r>
      <w:r w:rsidR="00FD6D9F">
        <w:rPr>
          <w:rFonts w:ascii="Arial" w:hAnsi="Arial" w:cs="Arial"/>
          <w:iCs/>
          <w:sz w:val="22"/>
          <w:szCs w:val="22"/>
        </w:rPr>
        <w:t>.</w:t>
      </w:r>
    </w:p>
    <w:p w14:paraId="7DD3D2EC" w14:textId="77777777" w:rsidR="00AA2F20" w:rsidRDefault="00AA2F20" w:rsidP="00D367D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B0A44EB" w14:textId="19FD54CB" w:rsidR="000E2900" w:rsidRPr="00C02807" w:rsidRDefault="00E364E4" w:rsidP="00D367D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Prezent</w:t>
      </w:r>
      <w:r w:rsidR="00FD6D9F" w:rsidRPr="00C02807">
        <w:rPr>
          <w:rFonts w:ascii="Arial" w:hAnsi="Arial" w:cs="Arial"/>
          <w:b/>
          <w:sz w:val="22"/>
          <w:szCs w:val="22"/>
          <w:lang w:val="pl-PL"/>
        </w:rPr>
        <w:t xml:space="preserve"> na miarę oczekiwań</w:t>
      </w:r>
      <w:r w:rsidR="00162A6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każdego </w:t>
      </w:r>
      <w:r w:rsidR="00162A6C">
        <w:rPr>
          <w:rFonts w:ascii="Arial" w:hAnsi="Arial" w:cs="Arial"/>
          <w:b/>
          <w:sz w:val="22"/>
          <w:szCs w:val="22"/>
          <w:lang w:val="pl-PL"/>
        </w:rPr>
        <w:t>pracownika</w:t>
      </w:r>
    </w:p>
    <w:p w14:paraId="571A3BEA" w14:textId="39602AFA" w:rsidR="00EC1895" w:rsidRPr="0021785E" w:rsidRDefault="00A37BC8" w:rsidP="00EC1895">
      <w:pPr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Coraz więcej firm </w:t>
      </w:r>
      <w:r w:rsidR="00DF76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współtworzą</w:t>
      </w:r>
      <w:r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przedstawiciel</w:t>
      </w:r>
      <w:r w:rsidR="00DF76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e</w:t>
      </w:r>
      <w:r w:rsidR="00E364E4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różnych pokoleń, a nawet narodowości. </w:t>
      </w:r>
      <w:r w:rsidR="00C072C4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Ta różnorodność</w:t>
      </w:r>
      <w:r w:rsidR="0021785E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</w:t>
      </w:r>
      <w:r w:rsidR="008C3F17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oznacza jeszcze większe różnice w </w:t>
      </w:r>
      <w:r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upodobania</w:t>
      </w:r>
      <w:r w:rsidR="008C3F17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ch</w:t>
      </w:r>
      <w:r w:rsidR="00AB7A57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pracownik</w:t>
      </w:r>
      <w:r w:rsidR="008C3F17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ów</w:t>
      </w:r>
      <w:r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, a to może powodować </w:t>
      </w:r>
      <w:r w:rsidR="008C3F17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s</w:t>
      </w:r>
      <w:r w:rsidR="00DD0AD9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p</w:t>
      </w:r>
      <w:r w:rsidR="008C3F17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ore</w:t>
      </w:r>
      <w:r w:rsidR="008C3F17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</w:t>
      </w:r>
      <w:r w:rsidR="00C464C1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trudności w doborze upominków przedświątecznych. </w:t>
      </w:r>
      <w:r w:rsidR="00497C1D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D</w:t>
      </w:r>
      <w:r w:rsidR="00AB7A57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obrze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,</w:t>
      </w:r>
      <w:r w:rsidR="00E364E4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jeśli </w:t>
      </w:r>
      <w:r w:rsidR="00C464C1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prezent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byłby </w:t>
      </w:r>
      <w:r w:rsidR="00C464C1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na tyle 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uniwersalny</w:t>
      </w:r>
      <w:r w:rsidR="00C464C1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,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</w:t>
      </w:r>
      <w:r w:rsidR="0078445F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żeby mógł</w:t>
      </w:r>
      <w:r w:rsidR="008E55BA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ucieszyć 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każd</w:t>
      </w:r>
      <w:r w:rsidR="008E55BA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ego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</w:t>
      </w:r>
      <w:r w:rsidR="00C072C4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obdarowa</w:t>
      </w:r>
      <w:r w:rsidR="008E55BA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nego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.</w:t>
      </w:r>
      <w:r w:rsidR="00E364E4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 </w:t>
      </w:r>
      <w:r w:rsidR="00EC1895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Dobrym przykładem jest karta przedpłacona Sodexo, po otrzymaniu której każdy </w:t>
      </w:r>
      <w:r w:rsidR="00C02807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może sam zdecydować na co przeznaczy znajdujące się na niej </w:t>
      </w:r>
      <w:r w:rsidR="00497C1D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środki</w:t>
      </w:r>
      <w:r w:rsidR="00C02807" w:rsidRPr="0021785E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 xml:space="preserve">. 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Dodatkowo </w:t>
      </w:r>
      <w:r w:rsidR="00497C1D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możliwość graficznej </w:t>
      </w:r>
      <w:r w:rsidR="00D34A3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personalizacj</w:t>
      </w:r>
      <w:r w:rsidR="00497C1D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i</w:t>
      </w:r>
      <w:r w:rsidR="00D34A3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497C1D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karty </w:t>
      </w:r>
      <w:r w:rsidR="00D34A3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sprawi</w:t>
      </w:r>
      <w:r w:rsidR="00497C1D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a</w:t>
      </w:r>
      <w:r w:rsidR="00D34A3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, </w:t>
      </w:r>
      <w:r w:rsidR="00497C1D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że </w:t>
      </w:r>
      <w:r w:rsidR="00D34A3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ten uniwersalny podarunek </w:t>
      </w:r>
      <w:r w:rsidR="00A03BEF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bedzie idealnie dopasowany</w:t>
      </w:r>
      <w:r w:rsidR="00D34A3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pod kątem każdego pracownika. 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</w:p>
    <w:p w14:paraId="06FA6216" w14:textId="77777777" w:rsidR="00A22974" w:rsidRPr="0021785E" w:rsidRDefault="00A22974" w:rsidP="00D367D4">
      <w:pPr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</w:pPr>
    </w:p>
    <w:p w14:paraId="598F0DF5" w14:textId="39CAF5F9" w:rsidR="00EC1895" w:rsidRPr="0021785E" w:rsidRDefault="00BB0228" w:rsidP="00EC1895">
      <w:pPr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</w:pPr>
      <w:r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Kto nie chciałby otrzymać </w:t>
      </w:r>
      <w:r w:rsidR="00A37BC8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upominku</w:t>
      </w:r>
      <w:r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, który </w:t>
      </w:r>
      <w:r w:rsidR="00A37BC8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jest nie tylko uniwersalny i elegancki, ale także </w:t>
      </w:r>
      <w:r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gwarantuje </w:t>
      </w:r>
      <w:r w:rsidR="00813556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wiele </w:t>
      </w:r>
      <w:r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korzyści? 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Karta przedpłacona to </w:t>
      </w:r>
      <w:r w:rsidR="00DA7DAA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dodatkowo 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prezent</w:t>
      </w:r>
      <w:r w:rsidR="00214E71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niespodzianka, gdyż</w:t>
      </w:r>
      <w:r w:rsidR="00A12147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C072C4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obdarowując nią pracownika</w:t>
      </w:r>
      <w:r w:rsidR="00162A6C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2D07A1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zapewniamy</w:t>
      </w:r>
      <w:r w:rsidR="00C02807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C072C4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mu</w:t>
      </w:r>
      <w:r w:rsidR="00C02807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dostęp do licznych rabatów i akcji promocyjnych, </w:t>
      </w:r>
      <w:r w:rsidR="002D07A1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co pozwala na oszczędności sięgające nawet 55 proc</w:t>
      </w:r>
      <w:r w:rsidR="00C02807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. </w:t>
      </w:r>
      <w:r w:rsidR="00214E71">
        <w:rPr>
          <w:rFonts w:ascii="Arial" w:hAnsi="Arial" w:cs="Arial"/>
          <w:bCs/>
          <w:color w:val="0D0D0D" w:themeColor="text1" w:themeTint="F2"/>
          <w:sz w:val="22"/>
          <w:szCs w:val="22"/>
          <w:lang w:val="pl-PL"/>
        </w:rPr>
        <w:t>Karta</w:t>
      </w:r>
      <w:r w:rsidR="00214E71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akceptowana jest we wszystkich punktach w Polsce i na całym świecie, w których możliwe są płatności </w:t>
      </w:r>
      <w:r w:rsidR="00DA7DAA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kartą</w:t>
      </w:r>
      <w:r w:rsidR="000D6A2F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.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0D6A2F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U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możliwia </w:t>
      </w:r>
      <w:r w:rsidR="000D6A2F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także </w:t>
      </w:r>
      <w:r w:rsidR="00EC1895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robienie zakupów online, </w:t>
      </w:r>
      <w:r w:rsidR="00DA7DAA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jest więc rozwiązanie</w:t>
      </w:r>
      <w:r w:rsidR="00DD0AD9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m</w:t>
      </w:r>
      <w:r w:rsidR="00DA7DAA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praktycznym i nowoczesnym.</w:t>
      </w:r>
      <w:r w:rsidR="0021785E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 xml:space="preserve"> </w:t>
      </w:r>
      <w:r w:rsidR="00DA7DAA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Co istotne w przypadku rozwiązań Sodexo - m</w:t>
      </w:r>
      <w:r w:rsidR="0021785E" w:rsidRPr="0021785E">
        <w:rPr>
          <w:rFonts w:ascii="Arial" w:hAnsi="Arial" w:cs="Arial"/>
          <w:color w:val="0D0D0D" w:themeColor="text1" w:themeTint="F2"/>
          <w:sz w:val="22"/>
          <w:szCs w:val="22"/>
          <w:shd w:val="clear" w:color="auto" w:fill="FFFFFF"/>
        </w:rPr>
        <w:t>ożna z niej korzystać bez konieczności aktywowania jej w banku, przez co może stać się wsparciem w czasie przedświątecznych zakupów tuż po jej otrzymaniu.</w:t>
      </w:r>
    </w:p>
    <w:p w14:paraId="59207C4B" w14:textId="77777777" w:rsidR="00FD6D9F" w:rsidRPr="00FD6D9F" w:rsidRDefault="00FD6D9F" w:rsidP="004E7C27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E6C9FC9" w14:textId="77777777" w:rsidR="00C02807" w:rsidRDefault="00C02807" w:rsidP="004E7C27">
      <w:pPr>
        <w:jc w:val="both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14:paraId="5C64CDC1" w14:textId="2BF0C2C4" w:rsidR="001C0684" w:rsidRPr="0041241F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14:paraId="223655F5" w14:textId="77777777" w:rsidR="006E167E" w:rsidRPr="0041241F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 w:rsidRPr="0041241F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41241F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14:paraId="198C609D" w14:textId="763B8710" w:rsidR="00D32F4F" w:rsidRPr="0041241F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22"/>
          <w:szCs w:val="18"/>
          <w:lang w:val="pl-PL"/>
        </w:rPr>
      </w:pPr>
    </w:p>
    <w:p w14:paraId="550D8596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O Sodexo</w:t>
      </w:r>
    </w:p>
    <w:p w14:paraId="02CAA94E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Grupa Sodexo to światowy lider w zakresie usług i produktów podnoszących jakość życia. Od ponad </w:t>
      </w:r>
    </w:p>
    <w:p w14:paraId="33CDD8B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50 lat jest strategicznym partnerem dla firm i instytucji, które kładą nacisk na efektywność, lojalność, zaangażowanie i zadowolenie pracowników oraz partnerów biznesowych. Zatrudniając 460 000 pracowników w 72 krajach jest 19. największym pracodawcą na świecie. Sodexo świadczy usługi dla nieruchomości (Sodexo On-site Services) oraz usługi motywacyjne (Sodexo Benefits and Rewards Services), obsługując każdego dnia ponad 100 milionów konsumentów.</w:t>
      </w:r>
    </w:p>
    <w:p w14:paraId="7AFF09D1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528900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O Sodexo w Polsce </w:t>
      </w:r>
    </w:p>
    <w:p w14:paraId="20298AF3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 xml:space="preserve">Sodexo Benefits and Rewards Services w Polsce, od 21 lat, odpowiada za transformację świadczeń pozapłacowych - wspiera firmy w motywowaniu, budowaniu zaangażowania i zadowolenia pracowników (Employee Experience) oraz wyznacza kierunek rozwoju narzędzi angażowania i lojalizowania kontrahentów, klientów i sił sprzedaży (Incentive &amp; Recognition). Wyznaczając nowe trendy na rynku, spółka jako pierwsza wdrożyła m.in. przedpłaconą kartę zbliżeniową, płatności mobilne kartami przedpłaconymi, a także czasową blokadę karty zamiast jej zastrzegania. Na szeroki wachlarz oferowanych rozwiązań, będących odpowiedzią na rzeczywiste potrzeby odbiorców, składają się od kart przedpłaconych wydawanych z polskim bankiem, przez szeroki katalog nagród, e-nagród i tradycyjnych kuponów aż po kompleksową obsługę złożonych rozwiązań motywacyjnych. </w:t>
      </w:r>
    </w:p>
    <w:p w14:paraId="74C4472B" w14:textId="77777777" w:rsidR="00361BF5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335DA651" w14:textId="62360BA8" w:rsidR="00E34AA0" w:rsidRPr="00361BF5" w:rsidRDefault="00361BF5" w:rsidP="00361BF5">
      <w:pPr>
        <w:jc w:val="both"/>
        <w:rPr>
          <w:rFonts w:ascii="Arial" w:hAnsi="Arial" w:cs="Arial"/>
          <w:sz w:val="18"/>
          <w:szCs w:val="18"/>
          <w:lang w:val="pl-PL"/>
        </w:rPr>
      </w:pPr>
      <w:r w:rsidRPr="00361BF5">
        <w:rPr>
          <w:rFonts w:ascii="Arial" w:hAnsi="Arial" w:cs="Arial"/>
          <w:sz w:val="18"/>
          <w:szCs w:val="18"/>
          <w:lang w:val="pl-PL"/>
        </w:rPr>
        <w:t>Rzetelność i najwyższą jakość świadczonych usług docenili zarówno użytkownicy jak i eksperci branżowi. W Polsce z oferty spółki skorzystało 50 tysięcy zadowolonych Klientów i ponad 3,5 miliona użytkowników. Kartami przedpłaconymi wydanymi przez Sodexo wykonywanych jest nawet pół miliona transakcji tygodniowo! Marka Sodexo otrzymała m.in. tytuł Business Superbrands oraz nagrodę Złota Jakość Roku, a Aon, światowy ekspert ds. zarządzania kapitałem ludzkim, przyznał Sodexo certyfikat najlepszego pracodawcy – Aon Best Employer™ na poziomie globalnym i lokalnym. Za ekspertyzą firmy przemawia nie tylko liczba zrealizowanych projektów, globalne doświadczenie, stosowane technologie, ale przede wszystkim dostęp do wiedzy na temat rzeczywistych potrzeb i motywatorów różnych grup odbiorców - pracowników, w tym sił sprzedaży, partnerów biznesowych, kontrahentów.</w:t>
      </w:r>
    </w:p>
    <w:sectPr w:rsidR="00E34AA0" w:rsidRPr="00361BF5" w:rsidSect="0047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3C6F3" w14:textId="77777777" w:rsidR="00804849" w:rsidRDefault="00804849" w:rsidP="00383833">
      <w:r>
        <w:separator/>
      </w:r>
    </w:p>
  </w:endnote>
  <w:endnote w:type="continuationSeparator" w:id="0">
    <w:p w14:paraId="0748576D" w14:textId="77777777" w:rsidR="00804849" w:rsidRDefault="00804849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36AD" w14:textId="77777777" w:rsidR="00435A8C" w:rsidRDefault="00435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FB238" w14:textId="1E81AFE7" w:rsidR="00B02539" w:rsidRPr="00F53BC1" w:rsidRDefault="00B0253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color w:val="1F497D"/>
        <w:lang w:val="pl-PL" w:eastAsia="pl-PL"/>
      </w:rPr>
      <w:drawing>
        <wp:anchor distT="0" distB="0" distL="114300" distR="114300" simplePos="0" relativeHeight="251659264" behindDoc="1" locked="0" layoutInCell="1" allowOverlap="1" wp14:anchorId="07CF56FF" wp14:editId="0B226019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1535430" cy="756920"/>
          <wp:effectExtent l="0" t="0" r="7620" b="508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D5132B4" wp14:editId="2CB2F266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67AA6">
      <w:fldChar w:fldCharType="begin"/>
    </w:r>
    <w:r w:rsidRPr="00467AA6">
      <w:instrText xml:space="preserve"> </w:instrText>
    </w:r>
    <w:r>
      <w:instrText>PAGE</w:instrText>
    </w:r>
    <w:r w:rsidRPr="00467AA6">
      <w:instrText xml:space="preserve">  \* MERGEFORMAT </w:instrText>
    </w:r>
    <w:r w:rsidRPr="00467AA6">
      <w:fldChar w:fldCharType="separate"/>
    </w:r>
    <w:r w:rsidR="0078445F">
      <w:rPr>
        <w:noProof/>
      </w:rPr>
      <w:t>2</w:t>
    </w:r>
    <w:r w:rsidRPr="00467AA6">
      <w:fldChar w:fldCharType="end"/>
    </w:r>
    <w:r w:rsidRPr="00467AA6">
      <w:t>/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78445F">
      <w:rPr>
        <w:noProof/>
      </w:rPr>
      <w:t>2</w:t>
    </w:r>
    <w:r>
      <w:rPr>
        <w:noProof/>
      </w:rPr>
      <w:fldChar w:fldCharType="end"/>
    </w:r>
    <w:r w:rsidRPr="00467AA6">
      <w:t xml:space="preserve"> -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>
      <w:rPr>
        <w:rStyle w:val="Hipercze"/>
        <w:rFonts w:ascii="Arial" w:hAnsi="Arial" w:cs="Arial"/>
        <w:sz w:val="18"/>
        <w:szCs w:val="18"/>
      </w:rPr>
      <w:t>motywacja</w:t>
    </w:r>
    <w:r w:rsidRPr="00F53BC1">
      <w:rPr>
        <w:rStyle w:val="Hipercze"/>
        <w:rFonts w:ascii="Arial" w:hAnsi="Arial" w:cs="Arial"/>
        <w:sz w:val="18"/>
        <w:szCs w:val="18"/>
      </w:rPr>
      <w:t>.pl</w:t>
    </w:r>
  </w:p>
  <w:p w14:paraId="6E250002" w14:textId="77777777" w:rsidR="00B02539" w:rsidRPr="00467AA6" w:rsidRDefault="00B02539" w:rsidP="001C2B48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0781" w14:textId="5BB2FA7B" w:rsidR="00B02539" w:rsidRPr="00467AA6" w:rsidRDefault="00B02539" w:rsidP="00D42EC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5E69CD10" wp14:editId="63F4F86E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3B43">
      <w:rPr>
        <w:b/>
        <w:sz w:val="20"/>
      </w:rPr>
      <w:fldChar w:fldCharType="begin"/>
    </w:r>
    <w:r w:rsidRPr="00253B43">
      <w:rPr>
        <w:b/>
        <w:sz w:val="20"/>
      </w:rPr>
      <w:instrText xml:space="preserve"> PAGE  \* MERGEFORMAT </w:instrText>
    </w:r>
    <w:r w:rsidRPr="00253B43">
      <w:rPr>
        <w:b/>
        <w:sz w:val="20"/>
      </w:rPr>
      <w:fldChar w:fldCharType="separate"/>
    </w:r>
    <w:r w:rsidR="0078445F">
      <w:rPr>
        <w:b/>
        <w:noProof/>
        <w:sz w:val="20"/>
      </w:rPr>
      <w:t>1</w:t>
    </w:r>
    <w:r w:rsidRPr="00253B43">
      <w:rPr>
        <w:b/>
        <w:sz w:val="20"/>
      </w:rPr>
      <w:fldChar w:fldCharType="end"/>
    </w:r>
    <w:r w:rsidRPr="00253B43">
      <w:rPr>
        <w:b/>
        <w:sz w:val="20"/>
      </w:rPr>
      <w:t>/</w:t>
    </w:r>
    <w:r>
      <w:rPr>
        <w:b/>
        <w:noProof/>
        <w:sz w:val="20"/>
      </w:rPr>
      <w:fldChar w:fldCharType="begin"/>
    </w:r>
    <w:r>
      <w:rPr>
        <w:b/>
        <w:noProof/>
        <w:sz w:val="20"/>
      </w:rPr>
      <w:instrText xml:space="preserve"> NUMPAGES  \* MERGEFORMAT </w:instrText>
    </w:r>
    <w:r>
      <w:rPr>
        <w:b/>
        <w:noProof/>
        <w:sz w:val="20"/>
      </w:rPr>
      <w:fldChar w:fldCharType="separate"/>
    </w:r>
    <w:r w:rsidR="0078445F">
      <w:rPr>
        <w:b/>
        <w:noProof/>
        <w:sz w:val="20"/>
      </w:rPr>
      <w:t>2</w:t>
    </w:r>
    <w:r>
      <w:rPr>
        <w:b/>
        <w:noProof/>
        <w:sz w:val="20"/>
      </w:rPr>
      <w:fldChar w:fldCharType="end"/>
    </w:r>
    <w:r w:rsidRPr="00467AA6">
      <w:rPr>
        <w:b/>
      </w:rPr>
      <w:t xml:space="preserve"> </w:t>
    </w:r>
    <w:r>
      <w:rPr>
        <w:b/>
      </w:rPr>
      <w:t>–</w:t>
    </w:r>
    <w:r>
      <w:t xml:space="preserve"> </w:t>
    </w:r>
    <w:r w:rsidRPr="00F53BC1">
      <w:rPr>
        <w:rStyle w:val="Hipercze"/>
        <w:rFonts w:ascii="Arial" w:hAnsi="Arial" w:cs="Arial"/>
        <w:sz w:val="18"/>
        <w:szCs w:val="18"/>
      </w:rPr>
      <w:t>sodexo</w:t>
    </w:r>
    <w:r w:rsidR="00435A8C">
      <w:rPr>
        <w:rStyle w:val="Hipercze"/>
        <w:rFonts w:ascii="Arial" w:hAnsi="Arial" w:cs="Arial"/>
        <w:sz w:val="18"/>
        <w:szCs w:val="18"/>
      </w:rPr>
      <w:t>lojalnosc</w:t>
    </w:r>
    <w:r>
      <w:rPr>
        <w:rStyle w:val="Hipercze"/>
        <w:rFonts w:ascii="Arial" w:hAnsi="Arial" w:cs="Arial"/>
        <w:sz w:val="18"/>
        <w:szCs w:val="18"/>
      </w:rPr>
      <w:t>.</w:t>
    </w:r>
    <w:r w:rsidRPr="00F53BC1">
      <w:rPr>
        <w:rStyle w:val="Hipercze"/>
        <w:rFonts w:ascii="Arial" w:hAnsi="Arial" w:cs="Arial"/>
        <w:sz w:val="18"/>
        <w:szCs w:val="18"/>
      </w:rPr>
      <w:t>pl</w:t>
    </w:r>
    <w:r>
      <w:rPr>
        <w:color w:val="1F497D"/>
      </w:rPr>
      <w:tab/>
    </w:r>
    <w:r>
      <w:rPr>
        <w:noProof/>
        <w:color w:val="1F497D"/>
        <w:lang w:val="pl-PL" w:eastAsia="pl-PL"/>
      </w:rPr>
      <w:drawing>
        <wp:inline distT="0" distB="0" distL="0" distR="0" wp14:anchorId="67EF9CBD" wp14:editId="323B0F1A">
          <wp:extent cx="1303290" cy="6426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36" cy="6432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EFB06A" w14:textId="7F5E2682" w:rsidR="00B02539" w:rsidRPr="00467AA6" w:rsidRDefault="00B02539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93281" w14:textId="77777777" w:rsidR="00804849" w:rsidRDefault="00804849" w:rsidP="00383833">
      <w:bookmarkStart w:id="0" w:name="_Hlk19026758"/>
      <w:bookmarkEnd w:id="0"/>
      <w:r>
        <w:separator/>
      </w:r>
    </w:p>
  </w:footnote>
  <w:footnote w:type="continuationSeparator" w:id="0">
    <w:p w14:paraId="67D20EC2" w14:textId="77777777" w:rsidR="00804849" w:rsidRDefault="00804849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6B1A" w14:textId="77777777" w:rsidR="00435A8C" w:rsidRDefault="00435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260D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 wp14:anchorId="4D55A2F9" wp14:editId="695A04E5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F5F4" w14:textId="77777777" w:rsidR="00B02539" w:rsidRDefault="00B0253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BB3D6B0" wp14:editId="3D4014C6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946A66"/>
    <w:multiLevelType w:val="hybridMultilevel"/>
    <w:tmpl w:val="3F3A1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41898"/>
    <w:multiLevelType w:val="multilevel"/>
    <w:tmpl w:val="5AA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A1A88"/>
    <w:multiLevelType w:val="hybridMultilevel"/>
    <w:tmpl w:val="36BAE4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8E43AAE"/>
    <w:multiLevelType w:val="hybridMultilevel"/>
    <w:tmpl w:val="D15E84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1"/>
  </w:num>
  <w:num w:numId="5">
    <w:abstractNumId w:val="0"/>
  </w:num>
  <w:num w:numId="6">
    <w:abstractNumId w:val="9"/>
  </w:num>
  <w:num w:numId="7">
    <w:abstractNumId w:val="23"/>
  </w:num>
  <w:num w:numId="8">
    <w:abstractNumId w:val="14"/>
  </w:num>
  <w:num w:numId="9">
    <w:abstractNumId w:val="6"/>
  </w:num>
  <w:num w:numId="10">
    <w:abstractNumId w:val="28"/>
  </w:num>
  <w:num w:numId="11">
    <w:abstractNumId w:val="1"/>
  </w:num>
  <w:num w:numId="12">
    <w:abstractNumId w:val="2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25"/>
  </w:num>
  <w:num w:numId="21">
    <w:abstractNumId w:val="29"/>
  </w:num>
  <w:num w:numId="22">
    <w:abstractNumId w:val="5"/>
  </w:num>
  <w:num w:numId="23">
    <w:abstractNumId w:val="1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pl-PL" w:vendorID="64" w:dllVersion="4096" w:nlCheck="1" w:checkStyle="0"/>
  <w:proofState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07F45"/>
    <w:rsid w:val="000108A9"/>
    <w:rsid w:val="00011BD4"/>
    <w:rsid w:val="00011D30"/>
    <w:rsid w:val="00011D99"/>
    <w:rsid w:val="00011E0D"/>
    <w:rsid w:val="00012312"/>
    <w:rsid w:val="00012789"/>
    <w:rsid w:val="000127FA"/>
    <w:rsid w:val="00012D33"/>
    <w:rsid w:val="00012DED"/>
    <w:rsid w:val="00013246"/>
    <w:rsid w:val="00013524"/>
    <w:rsid w:val="000137CE"/>
    <w:rsid w:val="00013FF1"/>
    <w:rsid w:val="000141BB"/>
    <w:rsid w:val="00014323"/>
    <w:rsid w:val="00014F22"/>
    <w:rsid w:val="000157BC"/>
    <w:rsid w:val="00016A42"/>
    <w:rsid w:val="00017510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300"/>
    <w:rsid w:val="00042685"/>
    <w:rsid w:val="00042A3D"/>
    <w:rsid w:val="00044DFA"/>
    <w:rsid w:val="00044FF1"/>
    <w:rsid w:val="00045676"/>
    <w:rsid w:val="00045B36"/>
    <w:rsid w:val="00045BB4"/>
    <w:rsid w:val="00046F02"/>
    <w:rsid w:val="00047351"/>
    <w:rsid w:val="00050088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0D1"/>
    <w:rsid w:val="000579F0"/>
    <w:rsid w:val="000602FC"/>
    <w:rsid w:val="00060596"/>
    <w:rsid w:val="000605AB"/>
    <w:rsid w:val="00060C02"/>
    <w:rsid w:val="00060C12"/>
    <w:rsid w:val="00061E14"/>
    <w:rsid w:val="0006249D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19A4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94F1E"/>
    <w:rsid w:val="000968E7"/>
    <w:rsid w:val="000A0D17"/>
    <w:rsid w:val="000A3F9A"/>
    <w:rsid w:val="000A4BAF"/>
    <w:rsid w:val="000A55E8"/>
    <w:rsid w:val="000A7994"/>
    <w:rsid w:val="000A7F70"/>
    <w:rsid w:val="000B1654"/>
    <w:rsid w:val="000B322C"/>
    <w:rsid w:val="000B59BB"/>
    <w:rsid w:val="000B6918"/>
    <w:rsid w:val="000B771C"/>
    <w:rsid w:val="000B7FCD"/>
    <w:rsid w:val="000C0323"/>
    <w:rsid w:val="000C033F"/>
    <w:rsid w:val="000C1317"/>
    <w:rsid w:val="000C1721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617"/>
    <w:rsid w:val="000D6A2F"/>
    <w:rsid w:val="000D6A5F"/>
    <w:rsid w:val="000E010A"/>
    <w:rsid w:val="000E1379"/>
    <w:rsid w:val="000E1664"/>
    <w:rsid w:val="000E1992"/>
    <w:rsid w:val="000E2900"/>
    <w:rsid w:val="000E3716"/>
    <w:rsid w:val="000E41D8"/>
    <w:rsid w:val="000E507B"/>
    <w:rsid w:val="000E62F8"/>
    <w:rsid w:val="000E6A3B"/>
    <w:rsid w:val="000E6BEF"/>
    <w:rsid w:val="000E726B"/>
    <w:rsid w:val="000F113F"/>
    <w:rsid w:val="000F1827"/>
    <w:rsid w:val="000F1F85"/>
    <w:rsid w:val="000F4038"/>
    <w:rsid w:val="000F4074"/>
    <w:rsid w:val="000F51CB"/>
    <w:rsid w:val="000F52DA"/>
    <w:rsid w:val="000F7A9B"/>
    <w:rsid w:val="000F7F23"/>
    <w:rsid w:val="0010123E"/>
    <w:rsid w:val="00101C81"/>
    <w:rsid w:val="00102809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0C48"/>
    <w:rsid w:val="0012122D"/>
    <w:rsid w:val="00122289"/>
    <w:rsid w:val="00122D17"/>
    <w:rsid w:val="00122FF9"/>
    <w:rsid w:val="00123287"/>
    <w:rsid w:val="001232F0"/>
    <w:rsid w:val="00123302"/>
    <w:rsid w:val="0012391A"/>
    <w:rsid w:val="00125EB1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03F"/>
    <w:rsid w:val="0013733E"/>
    <w:rsid w:val="0013780E"/>
    <w:rsid w:val="001411F5"/>
    <w:rsid w:val="00141CF7"/>
    <w:rsid w:val="00142CDA"/>
    <w:rsid w:val="00142E80"/>
    <w:rsid w:val="00145283"/>
    <w:rsid w:val="001454D2"/>
    <w:rsid w:val="0014694F"/>
    <w:rsid w:val="001500D9"/>
    <w:rsid w:val="00152197"/>
    <w:rsid w:val="0015227D"/>
    <w:rsid w:val="001530AD"/>
    <w:rsid w:val="00153542"/>
    <w:rsid w:val="00153560"/>
    <w:rsid w:val="00153C70"/>
    <w:rsid w:val="00154D47"/>
    <w:rsid w:val="00155532"/>
    <w:rsid w:val="00155E60"/>
    <w:rsid w:val="001562AC"/>
    <w:rsid w:val="00156511"/>
    <w:rsid w:val="00156C56"/>
    <w:rsid w:val="00156C9D"/>
    <w:rsid w:val="0015702B"/>
    <w:rsid w:val="00157A65"/>
    <w:rsid w:val="00157D14"/>
    <w:rsid w:val="001607FE"/>
    <w:rsid w:val="00161202"/>
    <w:rsid w:val="00162939"/>
    <w:rsid w:val="00162A30"/>
    <w:rsid w:val="00162A6C"/>
    <w:rsid w:val="00162D97"/>
    <w:rsid w:val="00163F7F"/>
    <w:rsid w:val="001646A1"/>
    <w:rsid w:val="00164C2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87B"/>
    <w:rsid w:val="00173A22"/>
    <w:rsid w:val="0017577D"/>
    <w:rsid w:val="00175B9A"/>
    <w:rsid w:val="00176CF1"/>
    <w:rsid w:val="00180F4A"/>
    <w:rsid w:val="0018163B"/>
    <w:rsid w:val="00181A06"/>
    <w:rsid w:val="001839C7"/>
    <w:rsid w:val="001851A9"/>
    <w:rsid w:val="00185815"/>
    <w:rsid w:val="001858FC"/>
    <w:rsid w:val="00187010"/>
    <w:rsid w:val="00187CA4"/>
    <w:rsid w:val="00190A99"/>
    <w:rsid w:val="001921BD"/>
    <w:rsid w:val="00192D56"/>
    <w:rsid w:val="00192EA9"/>
    <w:rsid w:val="00193457"/>
    <w:rsid w:val="001940F7"/>
    <w:rsid w:val="00194B50"/>
    <w:rsid w:val="001960AE"/>
    <w:rsid w:val="001960EE"/>
    <w:rsid w:val="00197849"/>
    <w:rsid w:val="001A11AC"/>
    <w:rsid w:val="001A1676"/>
    <w:rsid w:val="001A1FE7"/>
    <w:rsid w:val="001A32EB"/>
    <w:rsid w:val="001A3CB7"/>
    <w:rsid w:val="001A4180"/>
    <w:rsid w:val="001A616B"/>
    <w:rsid w:val="001A65F8"/>
    <w:rsid w:val="001A69E6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06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00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2DF0"/>
    <w:rsid w:val="001E3054"/>
    <w:rsid w:val="001E34A1"/>
    <w:rsid w:val="001E378F"/>
    <w:rsid w:val="001E3B46"/>
    <w:rsid w:val="001E5578"/>
    <w:rsid w:val="001E558A"/>
    <w:rsid w:val="001E6479"/>
    <w:rsid w:val="001E696D"/>
    <w:rsid w:val="001E6DDA"/>
    <w:rsid w:val="001E7C02"/>
    <w:rsid w:val="001F006B"/>
    <w:rsid w:val="001F02CA"/>
    <w:rsid w:val="001F0482"/>
    <w:rsid w:val="001F064C"/>
    <w:rsid w:val="001F0C75"/>
    <w:rsid w:val="001F0D36"/>
    <w:rsid w:val="001F15F6"/>
    <w:rsid w:val="001F1622"/>
    <w:rsid w:val="001F2406"/>
    <w:rsid w:val="001F2E25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44D7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268"/>
    <w:rsid w:val="00214B2B"/>
    <w:rsid w:val="00214D6D"/>
    <w:rsid w:val="00214E71"/>
    <w:rsid w:val="00215730"/>
    <w:rsid w:val="00216E08"/>
    <w:rsid w:val="0021785E"/>
    <w:rsid w:val="00221DFA"/>
    <w:rsid w:val="00222E06"/>
    <w:rsid w:val="00223333"/>
    <w:rsid w:val="0022347A"/>
    <w:rsid w:val="00224446"/>
    <w:rsid w:val="002244E9"/>
    <w:rsid w:val="00224FB6"/>
    <w:rsid w:val="00225AED"/>
    <w:rsid w:val="00226329"/>
    <w:rsid w:val="00230822"/>
    <w:rsid w:val="00231A15"/>
    <w:rsid w:val="00234A71"/>
    <w:rsid w:val="00235A3A"/>
    <w:rsid w:val="00236371"/>
    <w:rsid w:val="002364EA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AC6"/>
    <w:rsid w:val="00243C0C"/>
    <w:rsid w:val="00243E70"/>
    <w:rsid w:val="00244644"/>
    <w:rsid w:val="00244C58"/>
    <w:rsid w:val="002457EA"/>
    <w:rsid w:val="002464FB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516F"/>
    <w:rsid w:val="0025702E"/>
    <w:rsid w:val="00260F0E"/>
    <w:rsid w:val="002611B2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0712"/>
    <w:rsid w:val="0027201C"/>
    <w:rsid w:val="00272610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1D1E"/>
    <w:rsid w:val="002828A3"/>
    <w:rsid w:val="0028380F"/>
    <w:rsid w:val="00283F0D"/>
    <w:rsid w:val="00283FFF"/>
    <w:rsid w:val="002843F5"/>
    <w:rsid w:val="00285150"/>
    <w:rsid w:val="002851A2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0B60"/>
    <w:rsid w:val="002B1302"/>
    <w:rsid w:val="002B1496"/>
    <w:rsid w:val="002B1892"/>
    <w:rsid w:val="002B52FB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385A"/>
    <w:rsid w:val="002C4915"/>
    <w:rsid w:val="002C4A9B"/>
    <w:rsid w:val="002C5455"/>
    <w:rsid w:val="002C6325"/>
    <w:rsid w:val="002C66D2"/>
    <w:rsid w:val="002C6CB2"/>
    <w:rsid w:val="002C7E9B"/>
    <w:rsid w:val="002D07A1"/>
    <w:rsid w:val="002D12A1"/>
    <w:rsid w:val="002D19B7"/>
    <w:rsid w:val="002D221F"/>
    <w:rsid w:val="002D410E"/>
    <w:rsid w:val="002D5385"/>
    <w:rsid w:val="002D55B9"/>
    <w:rsid w:val="002D6F87"/>
    <w:rsid w:val="002D709F"/>
    <w:rsid w:val="002E05F9"/>
    <w:rsid w:val="002E0A24"/>
    <w:rsid w:val="002E0BC7"/>
    <w:rsid w:val="002E11F2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2F7B17"/>
    <w:rsid w:val="003003A3"/>
    <w:rsid w:val="003004FC"/>
    <w:rsid w:val="00300A13"/>
    <w:rsid w:val="00301D8E"/>
    <w:rsid w:val="003021B3"/>
    <w:rsid w:val="00303721"/>
    <w:rsid w:val="003040D7"/>
    <w:rsid w:val="003047EE"/>
    <w:rsid w:val="0030486D"/>
    <w:rsid w:val="0030500C"/>
    <w:rsid w:val="0030572E"/>
    <w:rsid w:val="00305E42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49FD"/>
    <w:rsid w:val="00325E8E"/>
    <w:rsid w:val="00326458"/>
    <w:rsid w:val="00327BDD"/>
    <w:rsid w:val="0033032B"/>
    <w:rsid w:val="00331050"/>
    <w:rsid w:val="003311E1"/>
    <w:rsid w:val="0033162A"/>
    <w:rsid w:val="003316CD"/>
    <w:rsid w:val="00331C92"/>
    <w:rsid w:val="003321E4"/>
    <w:rsid w:val="00332867"/>
    <w:rsid w:val="00334557"/>
    <w:rsid w:val="003345CD"/>
    <w:rsid w:val="00334DE9"/>
    <w:rsid w:val="00334DED"/>
    <w:rsid w:val="003358F9"/>
    <w:rsid w:val="00335A7E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447A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38F7"/>
    <w:rsid w:val="00354911"/>
    <w:rsid w:val="00355646"/>
    <w:rsid w:val="00355C1E"/>
    <w:rsid w:val="00355D97"/>
    <w:rsid w:val="003562B4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1B34"/>
    <w:rsid w:val="00361BF5"/>
    <w:rsid w:val="0036273F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264"/>
    <w:rsid w:val="00373900"/>
    <w:rsid w:val="0037415E"/>
    <w:rsid w:val="003745F3"/>
    <w:rsid w:val="00376F3A"/>
    <w:rsid w:val="00381788"/>
    <w:rsid w:val="00381910"/>
    <w:rsid w:val="0038285B"/>
    <w:rsid w:val="00382FDF"/>
    <w:rsid w:val="00383833"/>
    <w:rsid w:val="003844DB"/>
    <w:rsid w:val="003864A3"/>
    <w:rsid w:val="0038690B"/>
    <w:rsid w:val="00387C79"/>
    <w:rsid w:val="00391118"/>
    <w:rsid w:val="0039153A"/>
    <w:rsid w:val="003918FD"/>
    <w:rsid w:val="003932F5"/>
    <w:rsid w:val="0039359A"/>
    <w:rsid w:val="003941CE"/>
    <w:rsid w:val="00394BD2"/>
    <w:rsid w:val="00395650"/>
    <w:rsid w:val="003964BF"/>
    <w:rsid w:val="00397EB0"/>
    <w:rsid w:val="003A0F44"/>
    <w:rsid w:val="003A1BA9"/>
    <w:rsid w:val="003A1D94"/>
    <w:rsid w:val="003A2458"/>
    <w:rsid w:val="003A24B0"/>
    <w:rsid w:val="003A554A"/>
    <w:rsid w:val="003A5580"/>
    <w:rsid w:val="003A57C4"/>
    <w:rsid w:val="003A6E4B"/>
    <w:rsid w:val="003B0377"/>
    <w:rsid w:val="003B0697"/>
    <w:rsid w:val="003B0A1E"/>
    <w:rsid w:val="003B10BA"/>
    <w:rsid w:val="003B1905"/>
    <w:rsid w:val="003B2361"/>
    <w:rsid w:val="003B24E8"/>
    <w:rsid w:val="003B30BF"/>
    <w:rsid w:val="003B31A9"/>
    <w:rsid w:val="003B4677"/>
    <w:rsid w:val="003B5578"/>
    <w:rsid w:val="003B5ED3"/>
    <w:rsid w:val="003B6324"/>
    <w:rsid w:val="003B7DD7"/>
    <w:rsid w:val="003C181C"/>
    <w:rsid w:val="003C19AD"/>
    <w:rsid w:val="003C1BE1"/>
    <w:rsid w:val="003C2B60"/>
    <w:rsid w:val="003C3FB7"/>
    <w:rsid w:val="003C617A"/>
    <w:rsid w:val="003C675E"/>
    <w:rsid w:val="003C710C"/>
    <w:rsid w:val="003C7199"/>
    <w:rsid w:val="003C7867"/>
    <w:rsid w:val="003C789F"/>
    <w:rsid w:val="003D0911"/>
    <w:rsid w:val="003D1AD7"/>
    <w:rsid w:val="003D1E12"/>
    <w:rsid w:val="003D2771"/>
    <w:rsid w:val="003D4F65"/>
    <w:rsid w:val="003D549C"/>
    <w:rsid w:val="003D66ED"/>
    <w:rsid w:val="003D6A30"/>
    <w:rsid w:val="003D7F63"/>
    <w:rsid w:val="003E0156"/>
    <w:rsid w:val="003E0AC4"/>
    <w:rsid w:val="003E0B80"/>
    <w:rsid w:val="003E3AC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2B5D"/>
    <w:rsid w:val="003F3223"/>
    <w:rsid w:val="003F396B"/>
    <w:rsid w:val="003F3EF5"/>
    <w:rsid w:val="003F4755"/>
    <w:rsid w:val="003F4D25"/>
    <w:rsid w:val="003F5053"/>
    <w:rsid w:val="003F6C11"/>
    <w:rsid w:val="003F6C1F"/>
    <w:rsid w:val="0040049A"/>
    <w:rsid w:val="00400D95"/>
    <w:rsid w:val="00401294"/>
    <w:rsid w:val="004013D8"/>
    <w:rsid w:val="00402079"/>
    <w:rsid w:val="0040284E"/>
    <w:rsid w:val="00404AF1"/>
    <w:rsid w:val="00404D02"/>
    <w:rsid w:val="00405072"/>
    <w:rsid w:val="004055B6"/>
    <w:rsid w:val="004068C8"/>
    <w:rsid w:val="0040697B"/>
    <w:rsid w:val="0040700E"/>
    <w:rsid w:val="004073D9"/>
    <w:rsid w:val="00407515"/>
    <w:rsid w:val="00407D4E"/>
    <w:rsid w:val="00407FDF"/>
    <w:rsid w:val="004100B9"/>
    <w:rsid w:val="00411180"/>
    <w:rsid w:val="00411D7E"/>
    <w:rsid w:val="004122B1"/>
    <w:rsid w:val="0041241F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5F9"/>
    <w:rsid w:val="00421DF5"/>
    <w:rsid w:val="00422740"/>
    <w:rsid w:val="004232CD"/>
    <w:rsid w:val="004233D5"/>
    <w:rsid w:val="00424EE7"/>
    <w:rsid w:val="00425133"/>
    <w:rsid w:val="004253F5"/>
    <w:rsid w:val="004259AC"/>
    <w:rsid w:val="00425BE2"/>
    <w:rsid w:val="00425E55"/>
    <w:rsid w:val="00425E7B"/>
    <w:rsid w:val="00426680"/>
    <w:rsid w:val="00426989"/>
    <w:rsid w:val="00427052"/>
    <w:rsid w:val="004275F1"/>
    <w:rsid w:val="004276BF"/>
    <w:rsid w:val="00427C9C"/>
    <w:rsid w:val="00427CC7"/>
    <w:rsid w:val="00427E9F"/>
    <w:rsid w:val="00427F50"/>
    <w:rsid w:val="004300C0"/>
    <w:rsid w:val="00430E85"/>
    <w:rsid w:val="0043174A"/>
    <w:rsid w:val="004322F2"/>
    <w:rsid w:val="00432E2D"/>
    <w:rsid w:val="0043310B"/>
    <w:rsid w:val="00433BA6"/>
    <w:rsid w:val="00433C98"/>
    <w:rsid w:val="00434BA3"/>
    <w:rsid w:val="00435411"/>
    <w:rsid w:val="00435A8C"/>
    <w:rsid w:val="004363BF"/>
    <w:rsid w:val="004365EB"/>
    <w:rsid w:val="004366B5"/>
    <w:rsid w:val="00436A14"/>
    <w:rsid w:val="00436D16"/>
    <w:rsid w:val="0043725F"/>
    <w:rsid w:val="00437750"/>
    <w:rsid w:val="004405B6"/>
    <w:rsid w:val="00441ED1"/>
    <w:rsid w:val="0044311B"/>
    <w:rsid w:val="00443CAF"/>
    <w:rsid w:val="00443EAA"/>
    <w:rsid w:val="004445DD"/>
    <w:rsid w:val="00444F12"/>
    <w:rsid w:val="00444FBD"/>
    <w:rsid w:val="00445C53"/>
    <w:rsid w:val="00445F22"/>
    <w:rsid w:val="004464C4"/>
    <w:rsid w:val="004467CB"/>
    <w:rsid w:val="0044683A"/>
    <w:rsid w:val="00446F5F"/>
    <w:rsid w:val="00454EAC"/>
    <w:rsid w:val="0045668B"/>
    <w:rsid w:val="00456BEE"/>
    <w:rsid w:val="00456C3A"/>
    <w:rsid w:val="004572E8"/>
    <w:rsid w:val="0046063A"/>
    <w:rsid w:val="00461420"/>
    <w:rsid w:val="00462A52"/>
    <w:rsid w:val="00463A8F"/>
    <w:rsid w:val="0046553F"/>
    <w:rsid w:val="00465950"/>
    <w:rsid w:val="00466542"/>
    <w:rsid w:val="00466E44"/>
    <w:rsid w:val="00467AA6"/>
    <w:rsid w:val="00467B8C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5D77"/>
    <w:rsid w:val="00476048"/>
    <w:rsid w:val="00476945"/>
    <w:rsid w:val="00476C0F"/>
    <w:rsid w:val="00476DBD"/>
    <w:rsid w:val="00477542"/>
    <w:rsid w:val="0047769F"/>
    <w:rsid w:val="00477DD9"/>
    <w:rsid w:val="00480D57"/>
    <w:rsid w:val="004820B9"/>
    <w:rsid w:val="0048248C"/>
    <w:rsid w:val="004828B1"/>
    <w:rsid w:val="004837D9"/>
    <w:rsid w:val="00483B12"/>
    <w:rsid w:val="00483E18"/>
    <w:rsid w:val="00484233"/>
    <w:rsid w:val="0048429D"/>
    <w:rsid w:val="004847FA"/>
    <w:rsid w:val="00485C01"/>
    <w:rsid w:val="00485EF6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3EE8"/>
    <w:rsid w:val="0049419B"/>
    <w:rsid w:val="00494F2F"/>
    <w:rsid w:val="00495547"/>
    <w:rsid w:val="00495A78"/>
    <w:rsid w:val="00495FF3"/>
    <w:rsid w:val="00496650"/>
    <w:rsid w:val="00496F88"/>
    <w:rsid w:val="00497C1D"/>
    <w:rsid w:val="004A08C3"/>
    <w:rsid w:val="004A0E73"/>
    <w:rsid w:val="004A1BC1"/>
    <w:rsid w:val="004A276D"/>
    <w:rsid w:val="004A3714"/>
    <w:rsid w:val="004A3A50"/>
    <w:rsid w:val="004A477C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2E7D"/>
    <w:rsid w:val="004C3989"/>
    <w:rsid w:val="004C39C8"/>
    <w:rsid w:val="004C39F6"/>
    <w:rsid w:val="004C4262"/>
    <w:rsid w:val="004C65DC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D14"/>
    <w:rsid w:val="004D3FED"/>
    <w:rsid w:val="004D4357"/>
    <w:rsid w:val="004D4623"/>
    <w:rsid w:val="004D4E8C"/>
    <w:rsid w:val="004D5139"/>
    <w:rsid w:val="004D5BC6"/>
    <w:rsid w:val="004D634D"/>
    <w:rsid w:val="004D684A"/>
    <w:rsid w:val="004D7026"/>
    <w:rsid w:val="004D78CE"/>
    <w:rsid w:val="004E0BF4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38C9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4F9C"/>
    <w:rsid w:val="00505E1E"/>
    <w:rsid w:val="0050664C"/>
    <w:rsid w:val="00506687"/>
    <w:rsid w:val="00507E34"/>
    <w:rsid w:val="00510834"/>
    <w:rsid w:val="00510ED4"/>
    <w:rsid w:val="005112C6"/>
    <w:rsid w:val="00511689"/>
    <w:rsid w:val="00511CB7"/>
    <w:rsid w:val="005120AE"/>
    <w:rsid w:val="00513E72"/>
    <w:rsid w:val="005141C6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54A"/>
    <w:rsid w:val="00525634"/>
    <w:rsid w:val="00525E62"/>
    <w:rsid w:val="00526FB1"/>
    <w:rsid w:val="00527271"/>
    <w:rsid w:val="00532BB5"/>
    <w:rsid w:val="00532F99"/>
    <w:rsid w:val="00533FC6"/>
    <w:rsid w:val="00534A19"/>
    <w:rsid w:val="00534DDF"/>
    <w:rsid w:val="005354FA"/>
    <w:rsid w:val="0053718E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33D6"/>
    <w:rsid w:val="005742D5"/>
    <w:rsid w:val="005746B8"/>
    <w:rsid w:val="00575361"/>
    <w:rsid w:val="005758BB"/>
    <w:rsid w:val="0057706A"/>
    <w:rsid w:val="00577247"/>
    <w:rsid w:val="0057759A"/>
    <w:rsid w:val="0058030C"/>
    <w:rsid w:val="00580B87"/>
    <w:rsid w:val="005828D1"/>
    <w:rsid w:val="00583EAF"/>
    <w:rsid w:val="00584785"/>
    <w:rsid w:val="00584935"/>
    <w:rsid w:val="0058526A"/>
    <w:rsid w:val="005864EF"/>
    <w:rsid w:val="00586F92"/>
    <w:rsid w:val="0058712E"/>
    <w:rsid w:val="00591DD3"/>
    <w:rsid w:val="005920AB"/>
    <w:rsid w:val="00594555"/>
    <w:rsid w:val="0059466E"/>
    <w:rsid w:val="005953DD"/>
    <w:rsid w:val="00595831"/>
    <w:rsid w:val="00595E95"/>
    <w:rsid w:val="00595F17"/>
    <w:rsid w:val="00596313"/>
    <w:rsid w:val="005964B2"/>
    <w:rsid w:val="00596CEB"/>
    <w:rsid w:val="00597029"/>
    <w:rsid w:val="00597397"/>
    <w:rsid w:val="005974DD"/>
    <w:rsid w:val="00597760"/>
    <w:rsid w:val="00597D69"/>
    <w:rsid w:val="005A0E2B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68F"/>
    <w:rsid w:val="005A595F"/>
    <w:rsid w:val="005A6BE2"/>
    <w:rsid w:val="005A783D"/>
    <w:rsid w:val="005A7E3A"/>
    <w:rsid w:val="005B0372"/>
    <w:rsid w:val="005B1BEB"/>
    <w:rsid w:val="005B4187"/>
    <w:rsid w:val="005B41F9"/>
    <w:rsid w:val="005B5E26"/>
    <w:rsid w:val="005B619E"/>
    <w:rsid w:val="005B6C7C"/>
    <w:rsid w:val="005B722B"/>
    <w:rsid w:val="005B72CF"/>
    <w:rsid w:val="005B79BA"/>
    <w:rsid w:val="005C0110"/>
    <w:rsid w:val="005C07CF"/>
    <w:rsid w:val="005C0B07"/>
    <w:rsid w:val="005C0BE3"/>
    <w:rsid w:val="005C0F7D"/>
    <w:rsid w:val="005C1836"/>
    <w:rsid w:val="005C1A17"/>
    <w:rsid w:val="005C1AB3"/>
    <w:rsid w:val="005C1C62"/>
    <w:rsid w:val="005C1CA2"/>
    <w:rsid w:val="005C29C1"/>
    <w:rsid w:val="005C2F2C"/>
    <w:rsid w:val="005C3AFC"/>
    <w:rsid w:val="005C41B2"/>
    <w:rsid w:val="005C4ECF"/>
    <w:rsid w:val="005C57C7"/>
    <w:rsid w:val="005C6364"/>
    <w:rsid w:val="005C6F72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562C"/>
    <w:rsid w:val="005E61AC"/>
    <w:rsid w:val="005E73BE"/>
    <w:rsid w:val="005E7820"/>
    <w:rsid w:val="005F0238"/>
    <w:rsid w:val="005F030F"/>
    <w:rsid w:val="005F0ED9"/>
    <w:rsid w:val="005F128C"/>
    <w:rsid w:val="005F1A91"/>
    <w:rsid w:val="005F321E"/>
    <w:rsid w:val="005F32E6"/>
    <w:rsid w:val="005F5001"/>
    <w:rsid w:val="005F5715"/>
    <w:rsid w:val="005F5B91"/>
    <w:rsid w:val="005F5C9F"/>
    <w:rsid w:val="005F681D"/>
    <w:rsid w:val="0060111C"/>
    <w:rsid w:val="0060175D"/>
    <w:rsid w:val="00601958"/>
    <w:rsid w:val="006023AD"/>
    <w:rsid w:val="0060398C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39B1"/>
    <w:rsid w:val="006146D3"/>
    <w:rsid w:val="00614DEE"/>
    <w:rsid w:val="006157C8"/>
    <w:rsid w:val="00616065"/>
    <w:rsid w:val="00617073"/>
    <w:rsid w:val="006176E2"/>
    <w:rsid w:val="00617CFE"/>
    <w:rsid w:val="00621F3A"/>
    <w:rsid w:val="00622652"/>
    <w:rsid w:val="00623FDC"/>
    <w:rsid w:val="00624304"/>
    <w:rsid w:val="00625668"/>
    <w:rsid w:val="00625F92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5931"/>
    <w:rsid w:val="00636A01"/>
    <w:rsid w:val="00642D25"/>
    <w:rsid w:val="00644226"/>
    <w:rsid w:val="00644549"/>
    <w:rsid w:val="006446CD"/>
    <w:rsid w:val="00644921"/>
    <w:rsid w:val="00644DD0"/>
    <w:rsid w:val="00645DE2"/>
    <w:rsid w:val="00645EF1"/>
    <w:rsid w:val="0064613D"/>
    <w:rsid w:val="006472B7"/>
    <w:rsid w:val="00650896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373B"/>
    <w:rsid w:val="00664B53"/>
    <w:rsid w:val="00664CCC"/>
    <w:rsid w:val="00665BDE"/>
    <w:rsid w:val="006671CB"/>
    <w:rsid w:val="00667F67"/>
    <w:rsid w:val="00667FA1"/>
    <w:rsid w:val="00670478"/>
    <w:rsid w:val="006704CD"/>
    <w:rsid w:val="0067070B"/>
    <w:rsid w:val="00670927"/>
    <w:rsid w:val="0067226E"/>
    <w:rsid w:val="00672352"/>
    <w:rsid w:val="00672B51"/>
    <w:rsid w:val="00673D2E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AA0"/>
    <w:rsid w:val="00677CC1"/>
    <w:rsid w:val="00680491"/>
    <w:rsid w:val="006816F1"/>
    <w:rsid w:val="006838B2"/>
    <w:rsid w:val="00683CE7"/>
    <w:rsid w:val="00683D29"/>
    <w:rsid w:val="00684145"/>
    <w:rsid w:val="00684DE8"/>
    <w:rsid w:val="006855E2"/>
    <w:rsid w:val="006857AE"/>
    <w:rsid w:val="00686867"/>
    <w:rsid w:val="0068752D"/>
    <w:rsid w:val="00687C8D"/>
    <w:rsid w:val="006904FA"/>
    <w:rsid w:val="0069196D"/>
    <w:rsid w:val="00691B74"/>
    <w:rsid w:val="00692BB7"/>
    <w:rsid w:val="00693279"/>
    <w:rsid w:val="00693631"/>
    <w:rsid w:val="00693FEF"/>
    <w:rsid w:val="00694672"/>
    <w:rsid w:val="006965D9"/>
    <w:rsid w:val="00696C47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3CFA"/>
    <w:rsid w:val="006C59A8"/>
    <w:rsid w:val="006C6351"/>
    <w:rsid w:val="006C6F72"/>
    <w:rsid w:val="006C7638"/>
    <w:rsid w:val="006C7AF1"/>
    <w:rsid w:val="006C7B14"/>
    <w:rsid w:val="006C7BEC"/>
    <w:rsid w:val="006D01A4"/>
    <w:rsid w:val="006D108C"/>
    <w:rsid w:val="006D13CD"/>
    <w:rsid w:val="006D1AE1"/>
    <w:rsid w:val="006D1CAB"/>
    <w:rsid w:val="006D2277"/>
    <w:rsid w:val="006D2B36"/>
    <w:rsid w:val="006D2BB2"/>
    <w:rsid w:val="006D2F2C"/>
    <w:rsid w:val="006D3D4C"/>
    <w:rsid w:val="006D3EF8"/>
    <w:rsid w:val="006D5704"/>
    <w:rsid w:val="006D6CEA"/>
    <w:rsid w:val="006D772C"/>
    <w:rsid w:val="006D77BF"/>
    <w:rsid w:val="006E0EBC"/>
    <w:rsid w:val="006E14AC"/>
    <w:rsid w:val="006E167E"/>
    <w:rsid w:val="006E29EC"/>
    <w:rsid w:val="006E2B88"/>
    <w:rsid w:val="006E2FB2"/>
    <w:rsid w:val="006E3526"/>
    <w:rsid w:val="006E65AE"/>
    <w:rsid w:val="006F0DB5"/>
    <w:rsid w:val="006F11D5"/>
    <w:rsid w:val="006F2478"/>
    <w:rsid w:val="006F26D9"/>
    <w:rsid w:val="006F36F2"/>
    <w:rsid w:val="006F3779"/>
    <w:rsid w:val="006F5789"/>
    <w:rsid w:val="006F6775"/>
    <w:rsid w:val="006F714C"/>
    <w:rsid w:val="006F7C7E"/>
    <w:rsid w:val="006F7FCA"/>
    <w:rsid w:val="00700DD3"/>
    <w:rsid w:val="00700EB9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14D4"/>
    <w:rsid w:val="00711F5D"/>
    <w:rsid w:val="00712998"/>
    <w:rsid w:val="00712D81"/>
    <w:rsid w:val="00712F64"/>
    <w:rsid w:val="0071359A"/>
    <w:rsid w:val="00713818"/>
    <w:rsid w:val="007140E3"/>
    <w:rsid w:val="0071428F"/>
    <w:rsid w:val="00715B48"/>
    <w:rsid w:val="0071644C"/>
    <w:rsid w:val="00717EFF"/>
    <w:rsid w:val="007202A1"/>
    <w:rsid w:val="00720CF0"/>
    <w:rsid w:val="00722C4B"/>
    <w:rsid w:val="00723749"/>
    <w:rsid w:val="0072383B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26C5"/>
    <w:rsid w:val="00733747"/>
    <w:rsid w:val="00734630"/>
    <w:rsid w:val="00734F78"/>
    <w:rsid w:val="00735122"/>
    <w:rsid w:val="00736056"/>
    <w:rsid w:val="00736F28"/>
    <w:rsid w:val="0074062A"/>
    <w:rsid w:val="00740BA5"/>
    <w:rsid w:val="00740CAF"/>
    <w:rsid w:val="00740E81"/>
    <w:rsid w:val="00741E9B"/>
    <w:rsid w:val="00741F10"/>
    <w:rsid w:val="007427C3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417"/>
    <w:rsid w:val="0074759E"/>
    <w:rsid w:val="007477C5"/>
    <w:rsid w:val="0075015B"/>
    <w:rsid w:val="00750887"/>
    <w:rsid w:val="00750ED5"/>
    <w:rsid w:val="0075126C"/>
    <w:rsid w:val="0075154F"/>
    <w:rsid w:val="007519E3"/>
    <w:rsid w:val="007519F6"/>
    <w:rsid w:val="00753B9A"/>
    <w:rsid w:val="00754558"/>
    <w:rsid w:val="007553FB"/>
    <w:rsid w:val="007554EB"/>
    <w:rsid w:val="0075683B"/>
    <w:rsid w:val="00760F74"/>
    <w:rsid w:val="00761077"/>
    <w:rsid w:val="00761235"/>
    <w:rsid w:val="007612AC"/>
    <w:rsid w:val="0076158A"/>
    <w:rsid w:val="007627CC"/>
    <w:rsid w:val="00762DC6"/>
    <w:rsid w:val="0076302C"/>
    <w:rsid w:val="00765BAA"/>
    <w:rsid w:val="00766058"/>
    <w:rsid w:val="00767715"/>
    <w:rsid w:val="00767B85"/>
    <w:rsid w:val="007704CE"/>
    <w:rsid w:val="00770575"/>
    <w:rsid w:val="00770CFB"/>
    <w:rsid w:val="00770D64"/>
    <w:rsid w:val="007715CA"/>
    <w:rsid w:val="007716F4"/>
    <w:rsid w:val="00772838"/>
    <w:rsid w:val="00772D06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77902"/>
    <w:rsid w:val="00780706"/>
    <w:rsid w:val="007808DE"/>
    <w:rsid w:val="00781442"/>
    <w:rsid w:val="007817C0"/>
    <w:rsid w:val="00782177"/>
    <w:rsid w:val="00783C5B"/>
    <w:rsid w:val="0078434E"/>
    <w:rsid w:val="0078445F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6F2"/>
    <w:rsid w:val="007A2C7C"/>
    <w:rsid w:val="007A42B6"/>
    <w:rsid w:val="007A45BD"/>
    <w:rsid w:val="007A6B2F"/>
    <w:rsid w:val="007A7A51"/>
    <w:rsid w:val="007A7BB9"/>
    <w:rsid w:val="007B0138"/>
    <w:rsid w:val="007B0CA0"/>
    <w:rsid w:val="007B0F64"/>
    <w:rsid w:val="007B1178"/>
    <w:rsid w:val="007B1DFD"/>
    <w:rsid w:val="007B2A3B"/>
    <w:rsid w:val="007B2EA9"/>
    <w:rsid w:val="007B39B5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578"/>
    <w:rsid w:val="007C4992"/>
    <w:rsid w:val="007C4F3D"/>
    <w:rsid w:val="007C51B9"/>
    <w:rsid w:val="007C5B31"/>
    <w:rsid w:val="007D07E2"/>
    <w:rsid w:val="007D1254"/>
    <w:rsid w:val="007D1E81"/>
    <w:rsid w:val="007D2ACE"/>
    <w:rsid w:val="007D3622"/>
    <w:rsid w:val="007D4BF4"/>
    <w:rsid w:val="007D4C0D"/>
    <w:rsid w:val="007D6523"/>
    <w:rsid w:val="007D7AD0"/>
    <w:rsid w:val="007D7BD1"/>
    <w:rsid w:val="007E0570"/>
    <w:rsid w:val="007E075E"/>
    <w:rsid w:val="007E0BA8"/>
    <w:rsid w:val="007E31E2"/>
    <w:rsid w:val="007E464A"/>
    <w:rsid w:val="007E5893"/>
    <w:rsid w:val="007E5BD3"/>
    <w:rsid w:val="007F158D"/>
    <w:rsid w:val="007F1ACE"/>
    <w:rsid w:val="007F1BDC"/>
    <w:rsid w:val="007F2377"/>
    <w:rsid w:val="007F29DA"/>
    <w:rsid w:val="007F2A24"/>
    <w:rsid w:val="007F2E04"/>
    <w:rsid w:val="007F3A08"/>
    <w:rsid w:val="007F460E"/>
    <w:rsid w:val="007F47C9"/>
    <w:rsid w:val="007F5892"/>
    <w:rsid w:val="007F7A36"/>
    <w:rsid w:val="007F7CC1"/>
    <w:rsid w:val="00800D1C"/>
    <w:rsid w:val="0080156F"/>
    <w:rsid w:val="0080327A"/>
    <w:rsid w:val="008039A2"/>
    <w:rsid w:val="008047B2"/>
    <w:rsid w:val="00804849"/>
    <w:rsid w:val="0080569E"/>
    <w:rsid w:val="00805BF1"/>
    <w:rsid w:val="00806488"/>
    <w:rsid w:val="008068B9"/>
    <w:rsid w:val="00807456"/>
    <w:rsid w:val="00810B04"/>
    <w:rsid w:val="00811205"/>
    <w:rsid w:val="00812465"/>
    <w:rsid w:val="008129AE"/>
    <w:rsid w:val="00813556"/>
    <w:rsid w:val="00813EAC"/>
    <w:rsid w:val="008156CC"/>
    <w:rsid w:val="0081601A"/>
    <w:rsid w:val="00817535"/>
    <w:rsid w:val="00817CD6"/>
    <w:rsid w:val="00817D5A"/>
    <w:rsid w:val="008212BB"/>
    <w:rsid w:val="00821AA9"/>
    <w:rsid w:val="00821F62"/>
    <w:rsid w:val="0082735E"/>
    <w:rsid w:val="00827885"/>
    <w:rsid w:val="0083116E"/>
    <w:rsid w:val="00832427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BC1"/>
    <w:rsid w:val="00852E11"/>
    <w:rsid w:val="008537AB"/>
    <w:rsid w:val="00854205"/>
    <w:rsid w:val="008545F5"/>
    <w:rsid w:val="008546E1"/>
    <w:rsid w:val="00854B34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671AC"/>
    <w:rsid w:val="00870210"/>
    <w:rsid w:val="00870257"/>
    <w:rsid w:val="008704E1"/>
    <w:rsid w:val="00870BBE"/>
    <w:rsid w:val="00870F8B"/>
    <w:rsid w:val="008712EE"/>
    <w:rsid w:val="00871DFA"/>
    <w:rsid w:val="0087273D"/>
    <w:rsid w:val="00872EDE"/>
    <w:rsid w:val="008730C9"/>
    <w:rsid w:val="008738D4"/>
    <w:rsid w:val="0087564F"/>
    <w:rsid w:val="00875B9B"/>
    <w:rsid w:val="00875DF2"/>
    <w:rsid w:val="008762A8"/>
    <w:rsid w:val="008762D5"/>
    <w:rsid w:val="008810F3"/>
    <w:rsid w:val="008823C3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1E19"/>
    <w:rsid w:val="008A205A"/>
    <w:rsid w:val="008A43D9"/>
    <w:rsid w:val="008A560D"/>
    <w:rsid w:val="008A684F"/>
    <w:rsid w:val="008A6BFC"/>
    <w:rsid w:val="008A76FB"/>
    <w:rsid w:val="008B031E"/>
    <w:rsid w:val="008B09E8"/>
    <w:rsid w:val="008B0BAF"/>
    <w:rsid w:val="008B1694"/>
    <w:rsid w:val="008B195F"/>
    <w:rsid w:val="008B48E5"/>
    <w:rsid w:val="008B4991"/>
    <w:rsid w:val="008B55C5"/>
    <w:rsid w:val="008B7149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C3F17"/>
    <w:rsid w:val="008C51B7"/>
    <w:rsid w:val="008D0E10"/>
    <w:rsid w:val="008D2253"/>
    <w:rsid w:val="008D443B"/>
    <w:rsid w:val="008D46C5"/>
    <w:rsid w:val="008D53C3"/>
    <w:rsid w:val="008D5898"/>
    <w:rsid w:val="008D5A6D"/>
    <w:rsid w:val="008D65D4"/>
    <w:rsid w:val="008D7BD0"/>
    <w:rsid w:val="008E0454"/>
    <w:rsid w:val="008E0B41"/>
    <w:rsid w:val="008E18FD"/>
    <w:rsid w:val="008E266F"/>
    <w:rsid w:val="008E36E3"/>
    <w:rsid w:val="008E3816"/>
    <w:rsid w:val="008E49F5"/>
    <w:rsid w:val="008E55BA"/>
    <w:rsid w:val="008E5952"/>
    <w:rsid w:val="008E5C42"/>
    <w:rsid w:val="008E5F53"/>
    <w:rsid w:val="008E5FE3"/>
    <w:rsid w:val="008E7709"/>
    <w:rsid w:val="008F271B"/>
    <w:rsid w:val="008F2778"/>
    <w:rsid w:val="008F2DC9"/>
    <w:rsid w:val="008F3058"/>
    <w:rsid w:val="008F3549"/>
    <w:rsid w:val="008F3D1B"/>
    <w:rsid w:val="008F4409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07712"/>
    <w:rsid w:val="00911BEF"/>
    <w:rsid w:val="009122A0"/>
    <w:rsid w:val="00913157"/>
    <w:rsid w:val="00913477"/>
    <w:rsid w:val="00913743"/>
    <w:rsid w:val="00914313"/>
    <w:rsid w:val="00915A1B"/>
    <w:rsid w:val="0091622C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6EFE"/>
    <w:rsid w:val="009275F2"/>
    <w:rsid w:val="00927ACF"/>
    <w:rsid w:val="00927D18"/>
    <w:rsid w:val="009305D5"/>
    <w:rsid w:val="009309A5"/>
    <w:rsid w:val="00930A1E"/>
    <w:rsid w:val="00930D65"/>
    <w:rsid w:val="009325E9"/>
    <w:rsid w:val="00932927"/>
    <w:rsid w:val="00933F3D"/>
    <w:rsid w:val="00934092"/>
    <w:rsid w:val="009353AD"/>
    <w:rsid w:val="00937AE8"/>
    <w:rsid w:val="00940015"/>
    <w:rsid w:val="00940975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484E"/>
    <w:rsid w:val="0094519E"/>
    <w:rsid w:val="00946A97"/>
    <w:rsid w:val="00946ABF"/>
    <w:rsid w:val="00946E93"/>
    <w:rsid w:val="009475DA"/>
    <w:rsid w:val="00953506"/>
    <w:rsid w:val="00953CC7"/>
    <w:rsid w:val="00954284"/>
    <w:rsid w:val="0095435A"/>
    <w:rsid w:val="009544BB"/>
    <w:rsid w:val="0095457C"/>
    <w:rsid w:val="00954A16"/>
    <w:rsid w:val="009606A6"/>
    <w:rsid w:val="009609F3"/>
    <w:rsid w:val="00960C6D"/>
    <w:rsid w:val="0096174D"/>
    <w:rsid w:val="0096268C"/>
    <w:rsid w:val="00962B05"/>
    <w:rsid w:val="00962FDA"/>
    <w:rsid w:val="0096387A"/>
    <w:rsid w:val="00963C03"/>
    <w:rsid w:val="0096535C"/>
    <w:rsid w:val="009654F4"/>
    <w:rsid w:val="00965B87"/>
    <w:rsid w:val="0096793B"/>
    <w:rsid w:val="00967CF9"/>
    <w:rsid w:val="00971304"/>
    <w:rsid w:val="00971395"/>
    <w:rsid w:val="009735F7"/>
    <w:rsid w:val="00973CDD"/>
    <w:rsid w:val="00974265"/>
    <w:rsid w:val="00975C00"/>
    <w:rsid w:val="009808FC"/>
    <w:rsid w:val="009814A4"/>
    <w:rsid w:val="0098523B"/>
    <w:rsid w:val="00986924"/>
    <w:rsid w:val="00986A56"/>
    <w:rsid w:val="00986E54"/>
    <w:rsid w:val="00990724"/>
    <w:rsid w:val="009915F9"/>
    <w:rsid w:val="00992D81"/>
    <w:rsid w:val="00993822"/>
    <w:rsid w:val="00994125"/>
    <w:rsid w:val="00994DBF"/>
    <w:rsid w:val="00994DF7"/>
    <w:rsid w:val="009A2F4E"/>
    <w:rsid w:val="009A4365"/>
    <w:rsid w:val="009A4C35"/>
    <w:rsid w:val="009A4C36"/>
    <w:rsid w:val="009A5289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4CD8"/>
    <w:rsid w:val="009B4D30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EC9"/>
    <w:rsid w:val="009E1FE4"/>
    <w:rsid w:val="009E22D6"/>
    <w:rsid w:val="009E363D"/>
    <w:rsid w:val="009E4439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4BD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BEF"/>
    <w:rsid w:val="00A03C59"/>
    <w:rsid w:val="00A056EF"/>
    <w:rsid w:val="00A05F1A"/>
    <w:rsid w:val="00A071E9"/>
    <w:rsid w:val="00A07861"/>
    <w:rsid w:val="00A078AF"/>
    <w:rsid w:val="00A07916"/>
    <w:rsid w:val="00A10589"/>
    <w:rsid w:val="00A11AC9"/>
    <w:rsid w:val="00A12147"/>
    <w:rsid w:val="00A1229A"/>
    <w:rsid w:val="00A12FE4"/>
    <w:rsid w:val="00A13391"/>
    <w:rsid w:val="00A14FFC"/>
    <w:rsid w:val="00A1532D"/>
    <w:rsid w:val="00A20541"/>
    <w:rsid w:val="00A21147"/>
    <w:rsid w:val="00A2176B"/>
    <w:rsid w:val="00A21826"/>
    <w:rsid w:val="00A218B6"/>
    <w:rsid w:val="00A22753"/>
    <w:rsid w:val="00A22974"/>
    <w:rsid w:val="00A22FA4"/>
    <w:rsid w:val="00A23B4F"/>
    <w:rsid w:val="00A23B50"/>
    <w:rsid w:val="00A23BBC"/>
    <w:rsid w:val="00A2408D"/>
    <w:rsid w:val="00A24414"/>
    <w:rsid w:val="00A24BF2"/>
    <w:rsid w:val="00A25CF4"/>
    <w:rsid w:val="00A25D8E"/>
    <w:rsid w:val="00A25E47"/>
    <w:rsid w:val="00A26126"/>
    <w:rsid w:val="00A27638"/>
    <w:rsid w:val="00A27785"/>
    <w:rsid w:val="00A30014"/>
    <w:rsid w:val="00A30992"/>
    <w:rsid w:val="00A3134C"/>
    <w:rsid w:val="00A31602"/>
    <w:rsid w:val="00A31CD5"/>
    <w:rsid w:val="00A3208F"/>
    <w:rsid w:val="00A32345"/>
    <w:rsid w:val="00A3280A"/>
    <w:rsid w:val="00A33BD3"/>
    <w:rsid w:val="00A340AD"/>
    <w:rsid w:val="00A35164"/>
    <w:rsid w:val="00A3680C"/>
    <w:rsid w:val="00A37306"/>
    <w:rsid w:val="00A37BC8"/>
    <w:rsid w:val="00A41916"/>
    <w:rsid w:val="00A4243F"/>
    <w:rsid w:val="00A42921"/>
    <w:rsid w:val="00A43118"/>
    <w:rsid w:val="00A43A5B"/>
    <w:rsid w:val="00A4513D"/>
    <w:rsid w:val="00A454D5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02A2"/>
    <w:rsid w:val="00A61571"/>
    <w:rsid w:val="00A61A6D"/>
    <w:rsid w:val="00A6337C"/>
    <w:rsid w:val="00A641E5"/>
    <w:rsid w:val="00A655CD"/>
    <w:rsid w:val="00A65627"/>
    <w:rsid w:val="00A6575D"/>
    <w:rsid w:val="00A70812"/>
    <w:rsid w:val="00A70C42"/>
    <w:rsid w:val="00A71250"/>
    <w:rsid w:val="00A7172B"/>
    <w:rsid w:val="00A7211C"/>
    <w:rsid w:val="00A7270D"/>
    <w:rsid w:val="00A72A4C"/>
    <w:rsid w:val="00A72FF4"/>
    <w:rsid w:val="00A73EC0"/>
    <w:rsid w:val="00A74C0A"/>
    <w:rsid w:val="00A74D0E"/>
    <w:rsid w:val="00A750B9"/>
    <w:rsid w:val="00A75D6C"/>
    <w:rsid w:val="00A76B76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4DBE"/>
    <w:rsid w:val="00A8513F"/>
    <w:rsid w:val="00A85266"/>
    <w:rsid w:val="00A85A7B"/>
    <w:rsid w:val="00A86F16"/>
    <w:rsid w:val="00A87F85"/>
    <w:rsid w:val="00A909DE"/>
    <w:rsid w:val="00A92004"/>
    <w:rsid w:val="00A92243"/>
    <w:rsid w:val="00A93038"/>
    <w:rsid w:val="00A939C8"/>
    <w:rsid w:val="00A9470E"/>
    <w:rsid w:val="00A962A3"/>
    <w:rsid w:val="00A9640E"/>
    <w:rsid w:val="00A96877"/>
    <w:rsid w:val="00A96A0D"/>
    <w:rsid w:val="00A97910"/>
    <w:rsid w:val="00AA0412"/>
    <w:rsid w:val="00AA15CC"/>
    <w:rsid w:val="00AA1CDC"/>
    <w:rsid w:val="00AA1E68"/>
    <w:rsid w:val="00AA2CE0"/>
    <w:rsid w:val="00AA2F20"/>
    <w:rsid w:val="00AA3B42"/>
    <w:rsid w:val="00AA3CB9"/>
    <w:rsid w:val="00AA3F04"/>
    <w:rsid w:val="00AA41E2"/>
    <w:rsid w:val="00AA4C35"/>
    <w:rsid w:val="00AA5F80"/>
    <w:rsid w:val="00AA6698"/>
    <w:rsid w:val="00AA688A"/>
    <w:rsid w:val="00AA6B15"/>
    <w:rsid w:val="00AA6D69"/>
    <w:rsid w:val="00AB0873"/>
    <w:rsid w:val="00AB0F6A"/>
    <w:rsid w:val="00AB2737"/>
    <w:rsid w:val="00AB2A92"/>
    <w:rsid w:val="00AB2CD4"/>
    <w:rsid w:val="00AB3924"/>
    <w:rsid w:val="00AB3D16"/>
    <w:rsid w:val="00AB45E9"/>
    <w:rsid w:val="00AB5B89"/>
    <w:rsid w:val="00AB5F1C"/>
    <w:rsid w:val="00AB6550"/>
    <w:rsid w:val="00AB78AB"/>
    <w:rsid w:val="00AB7A57"/>
    <w:rsid w:val="00AC253F"/>
    <w:rsid w:val="00AC2902"/>
    <w:rsid w:val="00AC356E"/>
    <w:rsid w:val="00AC3E05"/>
    <w:rsid w:val="00AC445A"/>
    <w:rsid w:val="00AC4B4C"/>
    <w:rsid w:val="00AC4E3E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3A79"/>
    <w:rsid w:val="00AD4007"/>
    <w:rsid w:val="00AD49D9"/>
    <w:rsid w:val="00AD5C89"/>
    <w:rsid w:val="00AD75AD"/>
    <w:rsid w:val="00AD75BF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A8B"/>
    <w:rsid w:val="00AF2E18"/>
    <w:rsid w:val="00AF4079"/>
    <w:rsid w:val="00AF464B"/>
    <w:rsid w:val="00AF4CAC"/>
    <w:rsid w:val="00AF4D31"/>
    <w:rsid w:val="00AF5D88"/>
    <w:rsid w:val="00AF5DC6"/>
    <w:rsid w:val="00AF6539"/>
    <w:rsid w:val="00AF73EA"/>
    <w:rsid w:val="00AF760F"/>
    <w:rsid w:val="00B00B1E"/>
    <w:rsid w:val="00B02097"/>
    <w:rsid w:val="00B02539"/>
    <w:rsid w:val="00B0454E"/>
    <w:rsid w:val="00B05336"/>
    <w:rsid w:val="00B05428"/>
    <w:rsid w:val="00B059E6"/>
    <w:rsid w:val="00B05BD8"/>
    <w:rsid w:val="00B05F83"/>
    <w:rsid w:val="00B0616F"/>
    <w:rsid w:val="00B070FB"/>
    <w:rsid w:val="00B07D64"/>
    <w:rsid w:val="00B1150B"/>
    <w:rsid w:val="00B11649"/>
    <w:rsid w:val="00B11FC4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17FA3"/>
    <w:rsid w:val="00B20115"/>
    <w:rsid w:val="00B21EA8"/>
    <w:rsid w:val="00B223B8"/>
    <w:rsid w:val="00B2300A"/>
    <w:rsid w:val="00B23D9B"/>
    <w:rsid w:val="00B2403A"/>
    <w:rsid w:val="00B24A04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261"/>
    <w:rsid w:val="00B458B4"/>
    <w:rsid w:val="00B466C7"/>
    <w:rsid w:val="00B47F77"/>
    <w:rsid w:val="00B5098D"/>
    <w:rsid w:val="00B519DD"/>
    <w:rsid w:val="00B5320A"/>
    <w:rsid w:val="00B53EA4"/>
    <w:rsid w:val="00B542B2"/>
    <w:rsid w:val="00B546F6"/>
    <w:rsid w:val="00B5484C"/>
    <w:rsid w:val="00B55331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3966"/>
    <w:rsid w:val="00B74C18"/>
    <w:rsid w:val="00B7508D"/>
    <w:rsid w:val="00B7580C"/>
    <w:rsid w:val="00B759E7"/>
    <w:rsid w:val="00B75F12"/>
    <w:rsid w:val="00B77685"/>
    <w:rsid w:val="00B77B56"/>
    <w:rsid w:val="00B8393C"/>
    <w:rsid w:val="00B83D08"/>
    <w:rsid w:val="00B83D7F"/>
    <w:rsid w:val="00B844BE"/>
    <w:rsid w:val="00B849C9"/>
    <w:rsid w:val="00B84AA3"/>
    <w:rsid w:val="00B850A7"/>
    <w:rsid w:val="00B858AD"/>
    <w:rsid w:val="00B866A3"/>
    <w:rsid w:val="00B875F1"/>
    <w:rsid w:val="00B91799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6D3"/>
    <w:rsid w:val="00B97950"/>
    <w:rsid w:val="00BA013B"/>
    <w:rsid w:val="00BA046C"/>
    <w:rsid w:val="00BA0D82"/>
    <w:rsid w:val="00BA178E"/>
    <w:rsid w:val="00BA1DAE"/>
    <w:rsid w:val="00BA1FD3"/>
    <w:rsid w:val="00BA207A"/>
    <w:rsid w:val="00BA3741"/>
    <w:rsid w:val="00BA37DD"/>
    <w:rsid w:val="00BA3A2A"/>
    <w:rsid w:val="00BA4A21"/>
    <w:rsid w:val="00BA50D0"/>
    <w:rsid w:val="00BA5499"/>
    <w:rsid w:val="00BA5A3D"/>
    <w:rsid w:val="00BA5A61"/>
    <w:rsid w:val="00BA7521"/>
    <w:rsid w:val="00BA7F80"/>
    <w:rsid w:val="00BB015F"/>
    <w:rsid w:val="00BB0228"/>
    <w:rsid w:val="00BB0C50"/>
    <w:rsid w:val="00BB18E5"/>
    <w:rsid w:val="00BB1BDF"/>
    <w:rsid w:val="00BB1FD5"/>
    <w:rsid w:val="00BB2089"/>
    <w:rsid w:val="00BB2C03"/>
    <w:rsid w:val="00BB34A2"/>
    <w:rsid w:val="00BB37A1"/>
    <w:rsid w:val="00BB3864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3CA3"/>
    <w:rsid w:val="00BC408F"/>
    <w:rsid w:val="00BC4E87"/>
    <w:rsid w:val="00BC543E"/>
    <w:rsid w:val="00BC5457"/>
    <w:rsid w:val="00BC553B"/>
    <w:rsid w:val="00BC5DF3"/>
    <w:rsid w:val="00BC75B8"/>
    <w:rsid w:val="00BC7908"/>
    <w:rsid w:val="00BC7DAF"/>
    <w:rsid w:val="00BD0CE5"/>
    <w:rsid w:val="00BD1183"/>
    <w:rsid w:val="00BD154E"/>
    <w:rsid w:val="00BD2B9E"/>
    <w:rsid w:val="00BD2BEC"/>
    <w:rsid w:val="00BD3380"/>
    <w:rsid w:val="00BD379E"/>
    <w:rsid w:val="00BD3B92"/>
    <w:rsid w:val="00BD5620"/>
    <w:rsid w:val="00BD6A7C"/>
    <w:rsid w:val="00BD7D4C"/>
    <w:rsid w:val="00BE1EAF"/>
    <w:rsid w:val="00BE276A"/>
    <w:rsid w:val="00BE2FAF"/>
    <w:rsid w:val="00BE36E2"/>
    <w:rsid w:val="00BE371C"/>
    <w:rsid w:val="00BE5030"/>
    <w:rsid w:val="00BE6338"/>
    <w:rsid w:val="00BE64A7"/>
    <w:rsid w:val="00BE7917"/>
    <w:rsid w:val="00BF05AE"/>
    <w:rsid w:val="00BF0B34"/>
    <w:rsid w:val="00BF1572"/>
    <w:rsid w:val="00BF3797"/>
    <w:rsid w:val="00BF3CDE"/>
    <w:rsid w:val="00BF553D"/>
    <w:rsid w:val="00BF655F"/>
    <w:rsid w:val="00BF65DC"/>
    <w:rsid w:val="00BF6A9C"/>
    <w:rsid w:val="00BF6EAF"/>
    <w:rsid w:val="00BF6ED7"/>
    <w:rsid w:val="00BF74DE"/>
    <w:rsid w:val="00C0008E"/>
    <w:rsid w:val="00C004F5"/>
    <w:rsid w:val="00C00CD8"/>
    <w:rsid w:val="00C014B4"/>
    <w:rsid w:val="00C02764"/>
    <w:rsid w:val="00C027C6"/>
    <w:rsid w:val="00C02807"/>
    <w:rsid w:val="00C02C34"/>
    <w:rsid w:val="00C033C9"/>
    <w:rsid w:val="00C068FC"/>
    <w:rsid w:val="00C06D5E"/>
    <w:rsid w:val="00C072C4"/>
    <w:rsid w:val="00C07CDE"/>
    <w:rsid w:val="00C1022B"/>
    <w:rsid w:val="00C103EB"/>
    <w:rsid w:val="00C10548"/>
    <w:rsid w:val="00C109B1"/>
    <w:rsid w:val="00C11ACC"/>
    <w:rsid w:val="00C11D6A"/>
    <w:rsid w:val="00C1224C"/>
    <w:rsid w:val="00C1320E"/>
    <w:rsid w:val="00C13B6A"/>
    <w:rsid w:val="00C14AE3"/>
    <w:rsid w:val="00C14D94"/>
    <w:rsid w:val="00C16F9C"/>
    <w:rsid w:val="00C17CA6"/>
    <w:rsid w:val="00C17E83"/>
    <w:rsid w:val="00C20057"/>
    <w:rsid w:val="00C203BE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1CDA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2D08"/>
    <w:rsid w:val="00C43020"/>
    <w:rsid w:val="00C4329C"/>
    <w:rsid w:val="00C44AB4"/>
    <w:rsid w:val="00C464C1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0497"/>
    <w:rsid w:val="00C610CE"/>
    <w:rsid w:val="00C61D0C"/>
    <w:rsid w:val="00C62F1A"/>
    <w:rsid w:val="00C63203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5B39"/>
    <w:rsid w:val="00C76189"/>
    <w:rsid w:val="00C76A75"/>
    <w:rsid w:val="00C76FA6"/>
    <w:rsid w:val="00C773E3"/>
    <w:rsid w:val="00C83D67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2862"/>
    <w:rsid w:val="00CA2A3B"/>
    <w:rsid w:val="00CA3062"/>
    <w:rsid w:val="00CA36E5"/>
    <w:rsid w:val="00CA50A0"/>
    <w:rsid w:val="00CA5E4F"/>
    <w:rsid w:val="00CA6D3C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5C4F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331"/>
    <w:rsid w:val="00CE5E37"/>
    <w:rsid w:val="00CE6318"/>
    <w:rsid w:val="00CE708B"/>
    <w:rsid w:val="00CE7AF7"/>
    <w:rsid w:val="00CF065F"/>
    <w:rsid w:val="00CF0B12"/>
    <w:rsid w:val="00CF0F64"/>
    <w:rsid w:val="00CF26F8"/>
    <w:rsid w:val="00CF33C5"/>
    <w:rsid w:val="00CF4170"/>
    <w:rsid w:val="00CF5179"/>
    <w:rsid w:val="00CF670B"/>
    <w:rsid w:val="00CF6740"/>
    <w:rsid w:val="00CF719F"/>
    <w:rsid w:val="00D002FB"/>
    <w:rsid w:val="00D004FD"/>
    <w:rsid w:val="00D01544"/>
    <w:rsid w:val="00D016FE"/>
    <w:rsid w:val="00D02AF5"/>
    <w:rsid w:val="00D042E8"/>
    <w:rsid w:val="00D04FF4"/>
    <w:rsid w:val="00D0516E"/>
    <w:rsid w:val="00D05A4B"/>
    <w:rsid w:val="00D07DDC"/>
    <w:rsid w:val="00D07E99"/>
    <w:rsid w:val="00D10368"/>
    <w:rsid w:val="00D1153C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17214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561D"/>
    <w:rsid w:val="00D2610A"/>
    <w:rsid w:val="00D26242"/>
    <w:rsid w:val="00D26287"/>
    <w:rsid w:val="00D26DF3"/>
    <w:rsid w:val="00D277DC"/>
    <w:rsid w:val="00D27E26"/>
    <w:rsid w:val="00D27FD1"/>
    <w:rsid w:val="00D30656"/>
    <w:rsid w:val="00D309E7"/>
    <w:rsid w:val="00D30E64"/>
    <w:rsid w:val="00D328C9"/>
    <w:rsid w:val="00D32F0B"/>
    <w:rsid w:val="00D32F4F"/>
    <w:rsid w:val="00D3342B"/>
    <w:rsid w:val="00D33468"/>
    <w:rsid w:val="00D34A2A"/>
    <w:rsid w:val="00D34A36"/>
    <w:rsid w:val="00D34E37"/>
    <w:rsid w:val="00D352B2"/>
    <w:rsid w:val="00D35382"/>
    <w:rsid w:val="00D35D96"/>
    <w:rsid w:val="00D35DE0"/>
    <w:rsid w:val="00D35DF8"/>
    <w:rsid w:val="00D367D4"/>
    <w:rsid w:val="00D36C8D"/>
    <w:rsid w:val="00D37687"/>
    <w:rsid w:val="00D37C22"/>
    <w:rsid w:val="00D408CE"/>
    <w:rsid w:val="00D412CE"/>
    <w:rsid w:val="00D41D27"/>
    <w:rsid w:val="00D42DBE"/>
    <w:rsid w:val="00D42EC6"/>
    <w:rsid w:val="00D435C7"/>
    <w:rsid w:val="00D43B4F"/>
    <w:rsid w:val="00D43F0B"/>
    <w:rsid w:val="00D4676E"/>
    <w:rsid w:val="00D46A21"/>
    <w:rsid w:val="00D46E21"/>
    <w:rsid w:val="00D4793E"/>
    <w:rsid w:val="00D511AE"/>
    <w:rsid w:val="00D51DEB"/>
    <w:rsid w:val="00D51E10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C6C"/>
    <w:rsid w:val="00D60D84"/>
    <w:rsid w:val="00D61A62"/>
    <w:rsid w:val="00D62F07"/>
    <w:rsid w:val="00D63321"/>
    <w:rsid w:val="00D6381C"/>
    <w:rsid w:val="00D64A7F"/>
    <w:rsid w:val="00D64D01"/>
    <w:rsid w:val="00D65027"/>
    <w:rsid w:val="00D65500"/>
    <w:rsid w:val="00D657DD"/>
    <w:rsid w:val="00D66D5A"/>
    <w:rsid w:val="00D6764E"/>
    <w:rsid w:val="00D71973"/>
    <w:rsid w:val="00D73EE2"/>
    <w:rsid w:val="00D743F1"/>
    <w:rsid w:val="00D7476A"/>
    <w:rsid w:val="00D7525B"/>
    <w:rsid w:val="00D75A4D"/>
    <w:rsid w:val="00D75B7B"/>
    <w:rsid w:val="00D76C7A"/>
    <w:rsid w:val="00D8023A"/>
    <w:rsid w:val="00D80D0D"/>
    <w:rsid w:val="00D80ECB"/>
    <w:rsid w:val="00D81D31"/>
    <w:rsid w:val="00D82F29"/>
    <w:rsid w:val="00D832F4"/>
    <w:rsid w:val="00D85314"/>
    <w:rsid w:val="00D85F16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10A"/>
    <w:rsid w:val="00D95BFA"/>
    <w:rsid w:val="00D964A3"/>
    <w:rsid w:val="00D96C49"/>
    <w:rsid w:val="00D977BD"/>
    <w:rsid w:val="00D97B07"/>
    <w:rsid w:val="00DA0555"/>
    <w:rsid w:val="00DA17AC"/>
    <w:rsid w:val="00DA3A29"/>
    <w:rsid w:val="00DA4081"/>
    <w:rsid w:val="00DA4C66"/>
    <w:rsid w:val="00DA671A"/>
    <w:rsid w:val="00DA789F"/>
    <w:rsid w:val="00DA7BA6"/>
    <w:rsid w:val="00DA7C00"/>
    <w:rsid w:val="00DA7DAA"/>
    <w:rsid w:val="00DB1106"/>
    <w:rsid w:val="00DB1158"/>
    <w:rsid w:val="00DB116B"/>
    <w:rsid w:val="00DB2315"/>
    <w:rsid w:val="00DB24BA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82F"/>
    <w:rsid w:val="00DC4C1C"/>
    <w:rsid w:val="00DC539B"/>
    <w:rsid w:val="00DC5D93"/>
    <w:rsid w:val="00DC67A7"/>
    <w:rsid w:val="00DC7787"/>
    <w:rsid w:val="00DC7802"/>
    <w:rsid w:val="00DD015D"/>
    <w:rsid w:val="00DD0AD9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0F19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645D"/>
    <w:rsid w:val="00DE7733"/>
    <w:rsid w:val="00DF0867"/>
    <w:rsid w:val="00DF0A9B"/>
    <w:rsid w:val="00DF13B7"/>
    <w:rsid w:val="00DF17B8"/>
    <w:rsid w:val="00DF29F8"/>
    <w:rsid w:val="00DF2C5D"/>
    <w:rsid w:val="00DF3C74"/>
    <w:rsid w:val="00DF3E63"/>
    <w:rsid w:val="00DF4042"/>
    <w:rsid w:val="00DF4AF6"/>
    <w:rsid w:val="00DF4E26"/>
    <w:rsid w:val="00DF5AAF"/>
    <w:rsid w:val="00DF5CCA"/>
    <w:rsid w:val="00DF5E9E"/>
    <w:rsid w:val="00DF634C"/>
    <w:rsid w:val="00DF765E"/>
    <w:rsid w:val="00DF7F89"/>
    <w:rsid w:val="00E047D4"/>
    <w:rsid w:val="00E052C6"/>
    <w:rsid w:val="00E053F2"/>
    <w:rsid w:val="00E05A23"/>
    <w:rsid w:val="00E06E28"/>
    <w:rsid w:val="00E0716F"/>
    <w:rsid w:val="00E0724E"/>
    <w:rsid w:val="00E07674"/>
    <w:rsid w:val="00E10306"/>
    <w:rsid w:val="00E10A9C"/>
    <w:rsid w:val="00E1238A"/>
    <w:rsid w:val="00E13361"/>
    <w:rsid w:val="00E14130"/>
    <w:rsid w:val="00E15B62"/>
    <w:rsid w:val="00E16111"/>
    <w:rsid w:val="00E162AC"/>
    <w:rsid w:val="00E16747"/>
    <w:rsid w:val="00E169A0"/>
    <w:rsid w:val="00E16CA5"/>
    <w:rsid w:val="00E17C8C"/>
    <w:rsid w:val="00E2213B"/>
    <w:rsid w:val="00E25ED7"/>
    <w:rsid w:val="00E26537"/>
    <w:rsid w:val="00E26F74"/>
    <w:rsid w:val="00E30592"/>
    <w:rsid w:val="00E326ED"/>
    <w:rsid w:val="00E3285B"/>
    <w:rsid w:val="00E32C48"/>
    <w:rsid w:val="00E34AA0"/>
    <w:rsid w:val="00E35B4D"/>
    <w:rsid w:val="00E3630F"/>
    <w:rsid w:val="00E36438"/>
    <w:rsid w:val="00E364E4"/>
    <w:rsid w:val="00E36CCC"/>
    <w:rsid w:val="00E37E47"/>
    <w:rsid w:val="00E4048D"/>
    <w:rsid w:val="00E42D4A"/>
    <w:rsid w:val="00E42EB3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5BE5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769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A1B"/>
    <w:rsid w:val="00E77B49"/>
    <w:rsid w:val="00E77EF7"/>
    <w:rsid w:val="00E81887"/>
    <w:rsid w:val="00E8237B"/>
    <w:rsid w:val="00E82581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70"/>
    <w:rsid w:val="00E941BD"/>
    <w:rsid w:val="00E94F2F"/>
    <w:rsid w:val="00E95A0A"/>
    <w:rsid w:val="00E95E24"/>
    <w:rsid w:val="00E97DAF"/>
    <w:rsid w:val="00EA0A2F"/>
    <w:rsid w:val="00EA10D6"/>
    <w:rsid w:val="00EA1644"/>
    <w:rsid w:val="00EA2273"/>
    <w:rsid w:val="00EA2585"/>
    <w:rsid w:val="00EA50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1895"/>
    <w:rsid w:val="00EC23C3"/>
    <w:rsid w:val="00EC362C"/>
    <w:rsid w:val="00EC3743"/>
    <w:rsid w:val="00EC375A"/>
    <w:rsid w:val="00EC3D41"/>
    <w:rsid w:val="00EC4060"/>
    <w:rsid w:val="00EC40F5"/>
    <w:rsid w:val="00EC414C"/>
    <w:rsid w:val="00EC53B6"/>
    <w:rsid w:val="00EC5505"/>
    <w:rsid w:val="00EC56D9"/>
    <w:rsid w:val="00EC64C1"/>
    <w:rsid w:val="00EC6504"/>
    <w:rsid w:val="00EC73E2"/>
    <w:rsid w:val="00EC7C9A"/>
    <w:rsid w:val="00ED0064"/>
    <w:rsid w:val="00ED09C4"/>
    <w:rsid w:val="00ED1105"/>
    <w:rsid w:val="00ED1D65"/>
    <w:rsid w:val="00ED4133"/>
    <w:rsid w:val="00ED5CAA"/>
    <w:rsid w:val="00ED664C"/>
    <w:rsid w:val="00ED684E"/>
    <w:rsid w:val="00ED6911"/>
    <w:rsid w:val="00ED6B11"/>
    <w:rsid w:val="00ED6B9F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4DFF"/>
    <w:rsid w:val="00EF5ED9"/>
    <w:rsid w:val="00EF63F1"/>
    <w:rsid w:val="00EF64EC"/>
    <w:rsid w:val="00EF6D9D"/>
    <w:rsid w:val="00EF6F56"/>
    <w:rsid w:val="00F0141D"/>
    <w:rsid w:val="00F016BE"/>
    <w:rsid w:val="00F01E1E"/>
    <w:rsid w:val="00F02021"/>
    <w:rsid w:val="00F03889"/>
    <w:rsid w:val="00F03DE6"/>
    <w:rsid w:val="00F04455"/>
    <w:rsid w:val="00F0459A"/>
    <w:rsid w:val="00F05189"/>
    <w:rsid w:val="00F0665F"/>
    <w:rsid w:val="00F06AA8"/>
    <w:rsid w:val="00F06D22"/>
    <w:rsid w:val="00F07088"/>
    <w:rsid w:val="00F07648"/>
    <w:rsid w:val="00F07DED"/>
    <w:rsid w:val="00F1023C"/>
    <w:rsid w:val="00F10A70"/>
    <w:rsid w:val="00F10C74"/>
    <w:rsid w:val="00F10E1B"/>
    <w:rsid w:val="00F112E7"/>
    <w:rsid w:val="00F1132E"/>
    <w:rsid w:val="00F1150B"/>
    <w:rsid w:val="00F11C62"/>
    <w:rsid w:val="00F11D37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2DA8"/>
    <w:rsid w:val="00F23057"/>
    <w:rsid w:val="00F23259"/>
    <w:rsid w:val="00F23312"/>
    <w:rsid w:val="00F2417D"/>
    <w:rsid w:val="00F25CF6"/>
    <w:rsid w:val="00F272B5"/>
    <w:rsid w:val="00F274EE"/>
    <w:rsid w:val="00F276B0"/>
    <w:rsid w:val="00F2776A"/>
    <w:rsid w:val="00F30FB3"/>
    <w:rsid w:val="00F322CF"/>
    <w:rsid w:val="00F3277B"/>
    <w:rsid w:val="00F32907"/>
    <w:rsid w:val="00F32F7F"/>
    <w:rsid w:val="00F34682"/>
    <w:rsid w:val="00F34ED3"/>
    <w:rsid w:val="00F35D89"/>
    <w:rsid w:val="00F3656B"/>
    <w:rsid w:val="00F368D0"/>
    <w:rsid w:val="00F3727A"/>
    <w:rsid w:val="00F37831"/>
    <w:rsid w:val="00F3785B"/>
    <w:rsid w:val="00F3789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460"/>
    <w:rsid w:val="00F53BC1"/>
    <w:rsid w:val="00F55789"/>
    <w:rsid w:val="00F561D4"/>
    <w:rsid w:val="00F5622A"/>
    <w:rsid w:val="00F56741"/>
    <w:rsid w:val="00F627CF"/>
    <w:rsid w:val="00F62DB2"/>
    <w:rsid w:val="00F6320B"/>
    <w:rsid w:val="00F63FE7"/>
    <w:rsid w:val="00F645CF"/>
    <w:rsid w:val="00F64FD4"/>
    <w:rsid w:val="00F6536C"/>
    <w:rsid w:val="00F65D40"/>
    <w:rsid w:val="00F66387"/>
    <w:rsid w:val="00F70B1C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520"/>
    <w:rsid w:val="00F77A70"/>
    <w:rsid w:val="00F8042B"/>
    <w:rsid w:val="00F81A97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07A"/>
    <w:rsid w:val="00FA2942"/>
    <w:rsid w:val="00FA3FDD"/>
    <w:rsid w:val="00FA4BA5"/>
    <w:rsid w:val="00FA5247"/>
    <w:rsid w:val="00FA5970"/>
    <w:rsid w:val="00FA5EE8"/>
    <w:rsid w:val="00FA6145"/>
    <w:rsid w:val="00FA6613"/>
    <w:rsid w:val="00FB0181"/>
    <w:rsid w:val="00FB1EAE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9E8"/>
    <w:rsid w:val="00FD0B54"/>
    <w:rsid w:val="00FD122F"/>
    <w:rsid w:val="00FD1E91"/>
    <w:rsid w:val="00FD2189"/>
    <w:rsid w:val="00FD22CE"/>
    <w:rsid w:val="00FD3197"/>
    <w:rsid w:val="00FD5398"/>
    <w:rsid w:val="00FD5F6D"/>
    <w:rsid w:val="00FD6C6B"/>
    <w:rsid w:val="00FD6D30"/>
    <w:rsid w:val="00FD6D79"/>
    <w:rsid w:val="00FD6D9F"/>
    <w:rsid w:val="00FD72ED"/>
    <w:rsid w:val="00FD783D"/>
    <w:rsid w:val="00FE0CE9"/>
    <w:rsid w:val="00FE14F7"/>
    <w:rsid w:val="00FE1954"/>
    <w:rsid w:val="00FE2CC3"/>
    <w:rsid w:val="00FE2D5B"/>
    <w:rsid w:val="00FE2EE7"/>
    <w:rsid w:val="00FE379D"/>
    <w:rsid w:val="00FF1DB7"/>
    <w:rsid w:val="00FF244A"/>
    <w:rsid w:val="00FF2868"/>
    <w:rsid w:val="00FF2F30"/>
    <w:rsid w:val="00FF324E"/>
    <w:rsid w:val="00FF3CF4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F1EC58"/>
  <w15:docId w15:val="{B823A2FD-1C5A-4A08-9ECC-81CDD0F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qFormat="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A8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5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7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716733-F04B-41A2-8461-73E9FCC7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0</TotalTime>
  <Pages>2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Joanna Górska</cp:lastModifiedBy>
  <cp:revision>3</cp:revision>
  <cp:lastPrinted>2019-12-11T09:17:00Z</cp:lastPrinted>
  <dcterms:created xsi:type="dcterms:W3CDTF">2019-12-17T10:30:00Z</dcterms:created>
  <dcterms:modified xsi:type="dcterms:W3CDTF">2019-12-17T13:37:00Z</dcterms:modified>
</cp:coreProperties>
</file>