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0021A" w14:textId="1CB25228" w:rsidR="007A3E4E" w:rsidRPr="0052324A" w:rsidRDefault="006B6B3F" w:rsidP="006A4F8D">
      <w:pPr>
        <w:spacing w:after="80" w:line="240" w:lineRule="auto"/>
        <w:jc w:val="both"/>
        <w:rPr>
          <w:b/>
          <w:color w:val="000000" w:themeColor="text1"/>
          <w:sz w:val="28"/>
          <w:szCs w:val="26"/>
        </w:rPr>
      </w:pPr>
      <w:r w:rsidRPr="009E1CFD">
        <w:rPr>
          <w:b/>
          <w:color w:val="000000" w:themeColor="text1"/>
          <w:sz w:val="28"/>
          <w:szCs w:val="26"/>
        </w:rPr>
        <w:t>W ramach obchodów Światowego Dnia Chorych na Hemofilię został opracowany raport „Systemy zarządzania i gospodarowania czynnikami krzepnięcia w</w:t>
      </w:r>
      <w:r w:rsidR="009E1CFD">
        <w:rPr>
          <w:b/>
          <w:color w:val="000000" w:themeColor="text1"/>
          <w:sz w:val="28"/>
          <w:szCs w:val="26"/>
        </w:rPr>
        <w:t xml:space="preserve"> Polsce i </w:t>
      </w:r>
      <w:r w:rsidRPr="009E1CFD">
        <w:rPr>
          <w:b/>
          <w:color w:val="000000" w:themeColor="text1"/>
          <w:sz w:val="28"/>
          <w:szCs w:val="26"/>
        </w:rPr>
        <w:t>w Europie”</w:t>
      </w:r>
      <w:r w:rsidR="00732FA1" w:rsidRPr="009E1CFD">
        <w:rPr>
          <w:b/>
          <w:color w:val="000000" w:themeColor="text1"/>
          <w:sz w:val="28"/>
          <w:szCs w:val="26"/>
        </w:rPr>
        <w:t xml:space="preserve">. Z analizy wynika, że w Polsce konieczna jest dalsza reorganizacji opieki nad pacjentami z hemofilią </w:t>
      </w:r>
      <w:r w:rsidR="007A3E4E" w:rsidRPr="00007CBF">
        <w:rPr>
          <w:b/>
          <w:color w:val="000000" w:themeColor="text1"/>
          <w:sz w:val="28"/>
          <w:szCs w:val="26"/>
        </w:rPr>
        <w:t xml:space="preserve">i </w:t>
      </w:r>
      <w:r w:rsidR="007A3E4E" w:rsidRPr="009E1CFD">
        <w:rPr>
          <w:b/>
          <w:color w:val="000000" w:themeColor="text1"/>
          <w:sz w:val="28"/>
          <w:szCs w:val="26"/>
        </w:rPr>
        <w:t xml:space="preserve">zapewnienie optymalnego leczenia substytucyjnego – koncentratów czynników krzepnięcia wysokiej jakości i w odpowiedniej ilości. </w:t>
      </w:r>
    </w:p>
    <w:p w14:paraId="1584D2BA" w14:textId="77777777" w:rsidR="005B48BF" w:rsidRDefault="00D85695" w:rsidP="000B57B1">
      <w:pPr>
        <w:spacing w:after="8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B48BF">
        <w:rPr>
          <w:rFonts w:asciiTheme="minorHAnsi" w:hAnsiTheme="minorHAnsi"/>
          <w:color w:val="000000" w:themeColor="text1"/>
          <w:sz w:val="24"/>
          <w:szCs w:val="24"/>
        </w:rPr>
        <w:t>Opracowany przez ekspertów raport</w:t>
      </w:r>
      <w:r w:rsidR="0052324A"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B48BF">
        <w:rPr>
          <w:rFonts w:asciiTheme="minorHAnsi" w:hAnsiTheme="minorHAnsi"/>
          <w:b/>
          <w:color w:val="000000" w:themeColor="text1"/>
          <w:sz w:val="24"/>
          <w:szCs w:val="24"/>
        </w:rPr>
        <w:t>„</w:t>
      </w:r>
      <w:r w:rsidR="0052324A" w:rsidRPr="005B48BF">
        <w:rPr>
          <w:rFonts w:asciiTheme="minorHAnsi" w:hAnsiTheme="minorHAnsi"/>
          <w:b/>
          <w:color w:val="000000" w:themeColor="text1"/>
          <w:sz w:val="24"/>
          <w:szCs w:val="24"/>
        </w:rPr>
        <w:t xml:space="preserve">Hemofilia. </w:t>
      </w:r>
      <w:r w:rsidRPr="005B48BF">
        <w:rPr>
          <w:rFonts w:asciiTheme="minorHAnsi" w:hAnsiTheme="minorHAnsi"/>
          <w:b/>
          <w:color w:val="000000" w:themeColor="text1"/>
          <w:sz w:val="24"/>
          <w:szCs w:val="24"/>
        </w:rPr>
        <w:t xml:space="preserve">Systemy zarządzania i gospodarowania czynnikami krzepnięcia w Polsce i w Europie” </w:t>
      </w:r>
      <w:r w:rsidR="006B6B3F"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umożliwia zapoznanie się̨ z najnowszymi danymi dotyczącymi sytuacji chorych na hemofilię̨ w Polsce i w innych krajach europejskich. </w:t>
      </w:r>
      <w:r w:rsidR="006E52EB" w:rsidRPr="005B48BF">
        <w:rPr>
          <w:rFonts w:asciiTheme="minorHAnsi" w:hAnsiTheme="minorHAnsi"/>
          <w:color w:val="000000" w:themeColor="text1"/>
          <w:sz w:val="24"/>
          <w:szCs w:val="24"/>
        </w:rPr>
        <w:t>Zebrane dane pokazują, że</w:t>
      </w:r>
      <w:r w:rsidR="006B6B3F"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 kons</w:t>
      </w:r>
      <w:r w:rsidR="006E52EB"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ekwentne wdrażanie </w:t>
      </w:r>
      <w:r w:rsidR="006B6B3F" w:rsidRPr="005B48BF">
        <w:rPr>
          <w:rFonts w:asciiTheme="minorHAnsi" w:hAnsiTheme="minorHAnsi"/>
          <w:color w:val="000000" w:themeColor="text1"/>
          <w:sz w:val="24"/>
          <w:szCs w:val="24"/>
        </w:rPr>
        <w:t>europejskich standardów opieki nad chorymi na hemofilię̨ pozwala przesunąć́ chorych z grupy inwalidów do grupy</w:t>
      </w:r>
      <w:bookmarkStart w:id="0" w:name="_GoBack"/>
      <w:bookmarkEnd w:id="0"/>
      <w:r w:rsidR="006B6B3F"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 osób aktywnie uczestniczących w życiu społecznym. </w:t>
      </w:r>
    </w:p>
    <w:p w14:paraId="1853B66A" w14:textId="2394F360" w:rsidR="0052324A" w:rsidRPr="005B48BF" w:rsidRDefault="00E56590" w:rsidP="000B57B1">
      <w:pPr>
        <w:spacing w:after="8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B48BF">
        <w:rPr>
          <w:rFonts w:asciiTheme="minorHAnsi" w:hAnsiTheme="minorHAnsi"/>
          <w:b/>
          <w:color w:val="C00000"/>
          <w:sz w:val="24"/>
          <w:szCs w:val="24"/>
        </w:rPr>
        <w:t xml:space="preserve">ZASADY ORGANIZACJI OPIEKI NAD OSOBAMI Z HEMOFILIĄ. </w:t>
      </w:r>
      <w:r w:rsidR="00103474" w:rsidRPr="005B48BF">
        <w:rPr>
          <w:rFonts w:asciiTheme="minorHAnsi" w:hAnsiTheme="minorHAnsi"/>
          <w:color w:val="000000" w:themeColor="text1"/>
          <w:sz w:val="24"/>
          <w:szCs w:val="24"/>
        </w:rPr>
        <w:t>Zasady organizacji opieki nad chorymi z hemofilią określa dokument „</w:t>
      </w:r>
      <w:r w:rsidR="00103474" w:rsidRPr="005B48BF">
        <w:rPr>
          <w:rFonts w:asciiTheme="minorHAnsi" w:hAnsiTheme="minorHAnsi"/>
          <w:i/>
          <w:color w:val="000000" w:themeColor="text1"/>
          <w:sz w:val="24"/>
          <w:szCs w:val="24"/>
        </w:rPr>
        <w:t>European Principles of Haemophilia Care</w:t>
      </w:r>
      <w:r w:rsidR="00103474" w:rsidRPr="005B48BF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="00F13331"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 z 2008 roku, opracowany przez ekspertów, </w:t>
      </w:r>
      <w:r w:rsidRPr="005B48BF">
        <w:rPr>
          <w:rFonts w:asciiTheme="minorHAnsi" w:hAnsiTheme="minorHAnsi"/>
          <w:color w:val="000000" w:themeColor="text1"/>
          <w:sz w:val="24"/>
          <w:szCs w:val="24"/>
        </w:rPr>
        <w:t>zajmujących</w:t>
      </w:r>
      <w:r w:rsidR="00F13331"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B48BF">
        <w:rPr>
          <w:rFonts w:asciiTheme="minorHAnsi" w:hAnsiTheme="minorHAnsi"/>
          <w:color w:val="000000" w:themeColor="text1"/>
          <w:sz w:val="24"/>
          <w:szCs w:val="24"/>
        </w:rPr>
        <w:t>się</w:t>
      </w:r>
      <w:r w:rsidR="00F13331"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̨ chorymi na </w:t>
      </w:r>
      <w:r w:rsidRPr="005B48BF">
        <w:rPr>
          <w:rFonts w:asciiTheme="minorHAnsi" w:hAnsiTheme="minorHAnsi"/>
          <w:color w:val="000000" w:themeColor="text1"/>
          <w:sz w:val="24"/>
          <w:szCs w:val="24"/>
        </w:rPr>
        <w:t>hemofilie</w:t>
      </w:r>
      <w:r w:rsidR="00F13331"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̨, </w:t>
      </w:r>
      <w:r w:rsidRPr="005B48BF">
        <w:rPr>
          <w:rFonts w:asciiTheme="minorHAnsi" w:hAnsiTheme="minorHAnsi"/>
          <w:color w:val="000000" w:themeColor="text1"/>
          <w:sz w:val="24"/>
          <w:szCs w:val="24"/>
        </w:rPr>
        <w:t>reprezentujących</w:t>
      </w:r>
      <w:r w:rsidR="00F13331"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 19 europejskich krajów.</w:t>
      </w:r>
      <w:r w:rsidR="006E2406"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Eksperci przedstawili </w:t>
      </w:r>
      <w:r w:rsidRPr="005B48BF">
        <w:rPr>
          <w:rFonts w:asciiTheme="minorHAnsi" w:hAnsiTheme="minorHAnsi"/>
          <w:b/>
          <w:color w:val="000000" w:themeColor="text1"/>
          <w:sz w:val="24"/>
          <w:szCs w:val="24"/>
        </w:rPr>
        <w:t>10 podstawowych zasad opieki nad chorymi na hemofilię̨</w:t>
      </w:r>
      <w:r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, które powinny zostać́ wdrożone w każdym kraju europejskim. Z opublikowanego właśnie raportu wynika, że większość́ krajów UE podejmuje wyzwanie </w:t>
      </w:r>
      <w:r w:rsidR="0052324A"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realizacji tych wytycznych. </w:t>
      </w:r>
    </w:p>
    <w:p w14:paraId="15E4F035" w14:textId="5E89AC7E" w:rsidR="00E56590" w:rsidRPr="005B48BF" w:rsidRDefault="006E2406" w:rsidP="000B57B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/>
          <w:b/>
          <w:color w:val="C00000"/>
          <w:sz w:val="24"/>
          <w:szCs w:val="24"/>
        </w:rPr>
      </w:pPr>
      <w:r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Dokument </w:t>
      </w:r>
      <w:r w:rsidR="00E56590" w:rsidRPr="005B48BF">
        <w:rPr>
          <w:rFonts w:asciiTheme="minorHAnsi" w:hAnsiTheme="minorHAnsi"/>
          <w:color w:val="000000" w:themeColor="text1"/>
          <w:sz w:val="24"/>
          <w:szCs w:val="24"/>
        </w:rPr>
        <w:t>określa</w:t>
      </w:r>
      <w:r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 zasady kompleksowej opieki nad chorymi na </w:t>
      </w:r>
      <w:r w:rsidR="00E56590" w:rsidRPr="005B48BF">
        <w:rPr>
          <w:rFonts w:asciiTheme="minorHAnsi" w:hAnsiTheme="minorHAnsi"/>
          <w:color w:val="000000" w:themeColor="text1"/>
          <w:sz w:val="24"/>
          <w:szCs w:val="24"/>
        </w:rPr>
        <w:t>hemofilie</w:t>
      </w:r>
      <w:r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̨ w Europie. Celem powstania dokumentu było wezwanie europejskich i krajowych decydentów w zakresie opieki zdrowotnej do podejmowania zdecydowanych </w:t>
      </w:r>
      <w:r w:rsidR="00E56590" w:rsidRPr="005B48BF">
        <w:rPr>
          <w:rFonts w:asciiTheme="minorHAnsi" w:hAnsiTheme="minorHAnsi"/>
          <w:color w:val="000000" w:themeColor="text1"/>
          <w:sz w:val="24"/>
          <w:szCs w:val="24"/>
        </w:rPr>
        <w:t>działań</w:t>
      </w:r>
      <w:r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́ </w:t>
      </w:r>
      <w:r w:rsidR="00E56590" w:rsidRPr="005B48BF">
        <w:rPr>
          <w:rFonts w:asciiTheme="minorHAnsi" w:hAnsiTheme="minorHAnsi"/>
          <w:color w:val="000000" w:themeColor="text1"/>
          <w:sz w:val="24"/>
          <w:szCs w:val="24"/>
        </w:rPr>
        <w:t>mających</w:t>
      </w:r>
      <w:r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 na celu zapewnienie osobom chorym na </w:t>
      </w:r>
      <w:r w:rsidR="00E56590" w:rsidRPr="005B48BF">
        <w:rPr>
          <w:rFonts w:asciiTheme="minorHAnsi" w:hAnsiTheme="minorHAnsi"/>
          <w:color w:val="000000" w:themeColor="text1"/>
          <w:sz w:val="24"/>
          <w:szCs w:val="24"/>
        </w:rPr>
        <w:t>hemofilię</w:t>
      </w:r>
      <w:r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̨ </w:t>
      </w:r>
      <w:r w:rsidR="00E56590" w:rsidRPr="005B48BF">
        <w:rPr>
          <w:rFonts w:asciiTheme="minorHAnsi" w:hAnsiTheme="minorHAnsi"/>
          <w:color w:val="000000" w:themeColor="text1"/>
          <w:sz w:val="24"/>
          <w:szCs w:val="24"/>
        </w:rPr>
        <w:t>dostępu</w:t>
      </w:r>
      <w:r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 do bezpiecznych zabiegów i optymalnej opieki w całej Europie. </w:t>
      </w:r>
      <w:r w:rsidRPr="005B48BF">
        <w:rPr>
          <w:rFonts w:asciiTheme="minorHAnsi" w:hAnsiTheme="minorHAnsi"/>
          <w:b/>
          <w:color w:val="000000" w:themeColor="text1"/>
          <w:sz w:val="24"/>
          <w:szCs w:val="24"/>
        </w:rPr>
        <w:t xml:space="preserve">27 stycznia 2009 roku dokument został </w:t>
      </w:r>
      <w:r w:rsidR="00E56590" w:rsidRPr="005B48BF">
        <w:rPr>
          <w:rFonts w:asciiTheme="minorHAnsi" w:hAnsiTheme="minorHAnsi"/>
          <w:b/>
          <w:color w:val="000000" w:themeColor="text1"/>
          <w:sz w:val="24"/>
          <w:szCs w:val="24"/>
        </w:rPr>
        <w:t>przyjęty</w:t>
      </w:r>
      <w:r w:rsidRPr="005B48BF">
        <w:rPr>
          <w:rFonts w:asciiTheme="minorHAnsi" w:hAnsiTheme="minorHAnsi"/>
          <w:b/>
          <w:color w:val="000000" w:themeColor="text1"/>
          <w:sz w:val="24"/>
          <w:szCs w:val="24"/>
        </w:rPr>
        <w:t xml:space="preserve"> przez Parlament Europejski w Brukseli. </w:t>
      </w:r>
    </w:p>
    <w:p w14:paraId="2B9A75E6" w14:textId="36CFA92A" w:rsidR="000B57B1" w:rsidRDefault="0052324A" w:rsidP="000B57B1">
      <w:pPr>
        <w:spacing w:after="8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B48BF">
        <w:rPr>
          <w:rFonts w:asciiTheme="minorHAnsi" w:hAnsiTheme="minorHAnsi"/>
          <w:b/>
          <w:color w:val="C00000"/>
          <w:sz w:val="24"/>
          <w:szCs w:val="24"/>
        </w:rPr>
        <w:t xml:space="preserve">OPIEKA NAD CHORYMI Z HEMOFILIĄ. </w:t>
      </w:r>
      <w:r w:rsidRPr="005B48BF">
        <w:rPr>
          <w:rFonts w:asciiTheme="minorHAnsi" w:hAnsiTheme="minorHAnsi"/>
          <w:color w:val="000000" w:themeColor="text1"/>
          <w:sz w:val="24"/>
          <w:szCs w:val="24"/>
        </w:rPr>
        <w:t>Opublikowane</w:t>
      </w:r>
      <w:r w:rsidR="00EB1CAF"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 zalecenia miały również wpływ </w:t>
      </w:r>
      <w:r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wprowadzenie pozytywnych zmian w obszarze </w:t>
      </w:r>
      <w:r w:rsidR="00EB1CAF"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opieki nad chorymi na </w:t>
      </w:r>
      <w:r w:rsidRPr="005B48BF">
        <w:rPr>
          <w:rFonts w:asciiTheme="minorHAnsi" w:hAnsiTheme="minorHAnsi"/>
          <w:color w:val="000000" w:themeColor="text1"/>
          <w:sz w:val="24"/>
          <w:szCs w:val="24"/>
        </w:rPr>
        <w:t>hemofilię</w:t>
      </w:r>
      <w:r w:rsidR="006B6B3F" w:rsidRPr="005B48BF">
        <w:rPr>
          <w:rFonts w:asciiTheme="minorHAnsi" w:hAnsiTheme="minorHAnsi"/>
          <w:color w:val="000000" w:themeColor="text1"/>
          <w:sz w:val="24"/>
          <w:szCs w:val="24"/>
        </w:rPr>
        <w:t>̨ w Europie.</w:t>
      </w:r>
      <w:r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A4F8D">
        <w:rPr>
          <w:rFonts w:asciiTheme="minorHAnsi" w:hAnsiTheme="minorHAnsi"/>
          <w:color w:val="000000" w:themeColor="text1"/>
          <w:sz w:val="24"/>
          <w:szCs w:val="24"/>
        </w:rPr>
        <w:t xml:space="preserve">         </w:t>
      </w:r>
      <w:r w:rsidR="00483E36" w:rsidRPr="005B48BF">
        <w:rPr>
          <w:rFonts w:asciiTheme="minorHAnsi" w:hAnsiTheme="minorHAnsi"/>
          <w:color w:val="000000" w:themeColor="text1"/>
          <w:sz w:val="24"/>
          <w:szCs w:val="24"/>
        </w:rPr>
        <w:t>W 2012 roku przedstawiono po raz pierwszy wyniki analizy określającej</w:t>
      </w:r>
      <w:r w:rsidR="00843EFF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483E36"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 w jakim stopniu europejskie zalecenia zostały wdrożone w 35 krajach Europy. </w:t>
      </w:r>
    </w:p>
    <w:p w14:paraId="596D21C4" w14:textId="5FA9C342" w:rsidR="00483E36" w:rsidRPr="005B48BF" w:rsidRDefault="00483E36" w:rsidP="000B57B1">
      <w:pPr>
        <w:spacing w:after="8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B48BF">
        <w:rPr>
          <w:rFonts w:asciiTheme="minorHAnsi" w:hAnsiTheme="minorHAnsi"/>
          <w:color w:val="000000" w:themeColor="text1"/>
          <w:sz w:val="24"/>
          <w:szCs w:val="24"/>
        </w:rPr>
        <w:t>Z danych wynika, że:</w:t>
      </w:r>
    </w:p>
    <w:p w14:paraId="4AB53C7C" w14:textId="3795FB4A" w:rsidR="00483E36" w:rsidRPr="005B48BF" w:rsidRDefault="00483E36" w:rsidP="000B57B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B48BF">
        <w:rPr>
          <w:rFonts w:asciiTheme="minorHAnsi" w:hAnsiTheme="minorHAnsi"/>
          <w:b/>
          <w:color w:val="000000" w:themeColor="text1"/>
          <w:sz w:val="24"/>
          <w:szCs w:val="24"/>
        </w:rPr>
        <w:t>w 18 krajach Europy</w:t>
      </w:r>
      <w:r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 (Albania, Belgia, Czechy, Finlandia, Francja, Grecja, Hiszpania, Holandia, Irlandia, Litwa, Niemcy, Polska, Serbia, Słowacja, Słowenia, Turcja, Wielka Brytania, Włochy) </w:t>
      </w:r>
      <w:r w:rsidRPr="005B48BF">
        <w:rPr>
          <w:rFonts w:asciiTheme="minorHAnsi" w:hAnsiTheme="minorHAnsi"/>
          <w:b/>
          <w:color w:val="000000" w:themeColor="text1"/>
          <w:sz w:val="24"/>
          <w:szCs w:val="24"/>
        </w:rPr>
        <w:t>działa Narodowa Rada ds. Hemofilii</w:t>
      </w:r>
      <w:r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 lub </w:t>
      </w:r>
      <w:r w:rsidRPr="005B48BF">
        <w:rPr>
          <w:rFonts w:asciiTheme="minorHAnsi" w:hAnsiTheme="minorHAnsi"/>
          <w:b/>
          <w:color w:val="000000" w:themeColor="text1"/>
          <w:sz w:val="24"/>
          <w:szCs w:val="24"/>
        </w:rPr>
        <w:t>grupa koordynująca</w:t>
      </w:r>
      <w:r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6A4F8D">
        <w:rPr>
          <w:rFonts w:asciiTheme="minorHAnsi" w:hAnsiTheme="minorHAnsi"/>
          <w:color w:val="000000" w:themeColor="text1"/>
          <w:sz w:val="24"/>
          <w:szCs w:val="24"/>
        </w:rPr>
        <w:t xml:space="preserve">              </w:t>
      </w:r>
      <w:r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w pracach której uczestniczą̨ przedstawiciele lekarzy z ośrodków leczenia hemofilii, organizacji chorych na hemofilię̨ oraz Ministerstwa Zdrowia. </w:t>
      </w:r>
      <w:r w:rsidRPr="005B48BF">
        <w:rPr>
          <w:rFonts w:asciiTheme="minorHAnsi" w:hAnsiTheme="minorHAnsi"/>
          <w:b/>
          <w:color w:val="000000" w:themeColor="text1"/>
          <w:sz w:val="24"/>
          <w:szCs w:val="24"/>
        </w:rPr>
        <w:t>W 12 krajach</w:t>
      </w:r>
      <w:r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 (Albania, Czechy, Finlandia, Francja, Grecja, Irlandia, Polska, Serbia, Słowacja, Słowenia, Wielka Brytania, Włochy) organizacje te w sposób formalny uczestniczą̨ w organizowaniu narodowych ośrodków opieki nad chorymi na hemofilię, natomiast w pozostałych </w:t>
      </w:r>
      <w:r w:rsidR="006A4F8D">
        <w:rPr>
          <w:rFonts w:asciiTheme="minorHAnsi" w:hAnsiTheme="minorHAnsi"/>
          <w:color w:val="000000" w:themeColor="text1"/>
          <w:sz w:val="24"/>
          <w:szCs w:val="24"/>
        </w:rPr>
        <w:t xml:space="preserve">            </w:t>
      </w:r>
      <w:r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6 krajach są̨ to grupy nieformalne. </w:t>
      </w:r>
    </w:p>
    <w:p w14:paraId="0FD622B9" w14:textId="77777777" w:rsidR="006A4F8D" w:rsidRPr="006A4F8D" w:rsidRDefault="00483E36" w:rsidP="000B57B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5B48BF">
        <w:rPr>
          <w:rFonts w:asciiTheme="minorHAnsi" w:hAnsiTheme="minorHAnsi"/>
          <w:b/>
          <w:color w:val="000000" w:themeColor="text1"/>
          <w:sz w:val="24"/>
          <w:szCs w:val="24"/>
        </w:rPr>
        <w:t>W większości krajów Europy prowadzone są̨ narodowe rejestry chorych na hemofilię.</w:t>
      </w:r>
      <w:r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B48BF">
        <w:rPr>
          <w:rFonts w:asciiTheme="minorHAnsi" w:hAnsiTheme="minorHAnsi"/>
          <w:color w:val="000000" w:themeColor="text1"/>
          <w:sz w:val="24"/>
          <w:szCs w:val="24"/>
        </w:rPr>
        <w:lastRenderedPageBreak/>
        <w:t>Do nielicznych krajów, w których brak jest takich rejestrów</w:t>
      </w:r>
      <w:r w:rsidR="00843EFF"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 nale</w:t>
      </w:r>
      <w:r w:rsidR="00843EFF">
        <w:rPr>
          <w:rFonts w:asciiTheme="minorHAnsi" w:hAnsiTheme="minorHAnsi"/>
          <w:color w:val="000000" w:themeColor="text1"/>
          <w:sz w:val="24"/>
          <w:szCs w:val="24"/>
        </w:rPr>
        <w:t>ż</w:t>
      </w:r>
      <w:r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ą̨: Albania, Belgia, Dania, Finlandia, Holandia, Macedonia, Portugalia, Szwecja, Ukraina i Węgry. </w:t>
      </w:r>
    </w:p>
    <w:p w14:paraId="25DE4A8C" w14:textId="24FEC8B5" w:rsidR="00483E36" w:rsidRPr="005B48BF" w:rsidRDefault="00483E36" w:rsidP="006A4F8D">
      <w:pPr>
        <w:pStyle w:val="Akapitzlist"/>
        <w:widowControl w:val="0"/>
        <w:autoSpaceDE w:val="0"/>
        <w:autoSpaceDN w:val="0"/>
        <w:adjustRightInd w:val="0"/>
        <w:spacing w:after="240" w:line="240" w:lineRule="auto"/>
        <w:ind w:left="781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5B48BF">
        <w:rPr>
          <w:rFonts w:asciiTheme="minorHAnsi" w:hAnsiTheme="minorHAnsi"/>
          <w:b/>
          <w:color w:val="000000" w:themeColor="text1"/>
          <w:sz w:val="24"/>
          <w:szCs w:val="24"/>
        </w:rPr>
        <w:t xml:space="preserve">Wśród krajów, w których nie jest prowadzony krajowy rejestr chorych na hemofilię są̨ też: Estonia, Litwa i Łotwa, a w Polsce i Bułgarii omawiane rejestry są̨ niekompletne. </w:t>
      </w:r>
    </w:p>
    <w:p w14:paraId="5BDEAD1B" w14:textId="77777777" w:rsidR="00483E36" w:rsidRPr="005B48BF" w:rsidRDefault="00483E36" w:rsidP="000B57B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B48BF">
        <w:rPr>
          <w:rFonts w:asciiTheme="minorHAnsi" w:hAnsiTheme="minorHAnsi"/>
          <w:b/>
          <w:color w:val="000000" w:themeColor="text1"/>
          <w:sz w:val="24"/>
          <w:szCs w:val="24"/>
        </w:rPr>
        <w:t>W 24 krajach Europy działają̨ ośrodki opieki kompleksowej</w:t>
      </w:r>
      <w:r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 (</w:t>
      </w:r>
      <w:proofErr w:type="spellStart"/>
      <w:r w:rsidRPr="005B48BF">
        <w:rPr>
          <w:rFonts w:asciiTheme="minorHAnsi" w:hAnsiTheme="minorHAnsi"/>
          <w:color w:val="000000" w:themeColor="text1"/>
          <w:sz w:val="24"/>
          <w:szCs w:val="24"/>
        </w:rPr>
        <w:t>comprehensive</w:t>
      </w:r>
      <w:proofErr w:type="spellEnd"/>
      <w:r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5B48BF">
        <w:rPr>
          <w:rFonts w:asciiTheme="minorHAnsi" w:hAnsiTheme="minorHAnsi"/>
          <w:color w:val="000000" w:themeColor="text1"/>
          <w:sz w:val="24"/>
          <w:szCs w:val="24"/>
        </w:rPr>
        <w:t>care</w:t>
      </w:r>
      <w:proofErr w:type="spellEnd"/>
      <w:r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5B48BF">
        <w:rPr>
          <w:rFonts w:asciiTheme="minorHAnsi" w:hAnsiTheme="minorHAnsi"/>
          <w:color w:val="000000" w:themeColor="text1"/>
          <w:sz w:val="24"/>
          <w:szCs w:val="24"/>
        </w:rPr>
        <w:t>centres</w:t>
      </w:r>
      <w:proofErr w:type="spellEnd"/>
      <w:r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 - </w:t>
      </w:r>
      <w:proofErr w:type="spellStart"/>
      <w:r w:rsidRPr="005B48BF">
        <w:rPr>
          <w:rFonts w:asciiTheme="minorHAnsi" w:hAnsiTheme="minorHAnsi"/>
          <w:color w:val="000000" w:themeColor="text1"/>
          <w:sz w:val="24"/>
          <w:szCs w:val="24"/>
        </w:rPr>
        <w:t>CCC’s</w:t>
      </w:r>
      <w:proofErr w:type="spellEnd"/>
      <w:r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). Takich ośrodków nie ma w następujących krajach: Albania, </w:t>
      </w:r>
      <w:proofErr w:type="spellStart"/>
      <w:r w:rsidRPr="005B48BF">
        <w:rPr>
          <w:rFonts w:asciiTheme="minorHAnsi" w:hAnsiTheme="minorHAnsi"/>
          <w:color w:val="000000" w:themeColor="text1"/>
          <w:sz w:val="24"/>
          <w:szCs w:val="24"/>
        </w:rPr>
        <w:t>Bośnia-Hercegowina</w:t>
      </w:r>
      <w:proofErr w:type="spellEnd"/>
      <w:r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, Bułgaria, Litwa, Łotwa, Macedonia, Portugalia, Serbia, Ukraina, </w:t>
      </w:r>
      <w:proofErr w:type="spellStart"/>
      <w:r w:rsidRPr="005B48BF">
        <w:rPr>
          <w:rFonts w:asciiTheme="minorHAnsi" w:hAnsiTheme="minorHAnsi"/>
          <w:color w:val="000000" w:themeColor="text1"/>
          <w:sz w:val="24"/>
          <w:szCs w:val="24"/>
        </w:rPr>
        <w:t>Węgry</w:t>
      </w:r>
      <w:proofErr w:type="spellEnd"/>
      <w:r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14:paraId="277BF4DA" w14:textId="087447FD" w:rsidR="00483E36" w:rsidRPr="005B48BF" w:rsidRDefault="00483E36" w:rsidP="000B57B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B48BF">
        <w:rPr>
          <w:rFonts w:asciiTheme="minorHAnsi" w:hAnsiTheme="minorHAnsi"/>
          <w:b/>
          <w:color w:val="000000" w:themeColor="text1"/>
          <w:sz w:val="24"/>
          <w:szCs w:val="24"/>
        </w:rPr>
        <w:t>W 33 krajach funkcjonują̨ ośrodki leczenia hemofilii</w:t>
      </w:r>
      <w:r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 (</w:t>
      </w:r>
      <w:proofErr w:type="spellStart"/>
      <w:r w:rsidRPr="005B48BF">
        <w:rPr>
          <w:rFonts w:asciiTheme="minorHAnsi" w:hAnsiTheme="minorHAnsi"/>
          <w:color w:val="000000" w:themeColor="text1"/>
          <w:sz w:val="24"/>
          <w:szCs w:val="24"/>
        </w:rPr>
        <w:t>haemophilia</w:t>
      </w:r>
      <w:proofErr w:type="spellEnd"/>
      <w:r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5B48BF">
        <w:rPr>
          <w:rFonts w:asciiTheme="minorHAnsi" w:hAnsiTheme="minorHAnsi"/>
          <w:color w:val="000000" w:themeColor="text1"/>
          <w:sz w:val="24"/>
          <w:szCs w:val="24"/>
        </w:rPr>
        <w:t>treatment</w:t>
      </w:r>
      <w:proofErr w:type="spellEnd"/>
      <w:r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5B48BF">
        <w:rPr>
          <w:rFonts w:asciiTheme="minorHAnsi" w:hAnsiTheme="minorHAnsi"/>
          <w:color w:val="000000" w:themeColor="text1"/>
          <w:sz w:val="24"/>
          <w:szCs w:val="24"/>
        </w:rPr>
        <w:t>centres</w:t>
      </w:r>
      <w:proofErr w:type="spellEnd"/>
      <w:r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 – </w:t>
      </w:r>
      <w:proofErr w:type="spellStart"/>
      <w:r w:rsidRPr="005B48BF">
        <w:rPr>
          <w:rFonts w:asciiTheme="minorHAnsi" w:hAnsiTheme="minorHAnsi"/>
          <w:color w:val="000000" w:themeColor="text1"/>
          <w:sz w:val="24"/>
          <w:szCs w:val="24"/>
        </w:rPr>
        <w:t>HTC’s</w:t>
      </w:r>
      <w:proofErr w:type="spellEnd"/>
      <w:r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). </w:t>
      </w:r>
      <w:r w:rsidRPr="005B48BF">
        <w:rPr>
          <w:rFonts w:asciiTheme="minorHAnsi" w:hAnsiTheme="minorHAnsi"/>
          <w:b/>
          <w:color w:val="000000" w:themeColor="text1"/>
          <w:sz w:val="24"/>
          <w:szCs w:val="24"/>
        </w:rPr>
        <w:t>Polska nie posiada żadnego ośrodka kompleksowej opieki nad chorymi na hemofilię.</w:t>
      </w:r>
      <w:r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56E50B11" w14:textId="77777777" w:rsidR="004E43B5" w:rsidRPr="005B48BF" w:rsidRDefault="004E43B5" w:rsidP="000B57B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Theme="minorHAnsi" w:eastAsiaTheme="minorHAnsi" w:hAnsiTheme="minorHAnsi" w:cs="Times"/>
          <w:bCs/>
          <w:color w:val="000000" w:themeColor="text1"/>
          <w:sz w:val="24"/>
          <w:szCs w:val="24"/>
        </w:rPr>
      </w:pPr>
      <w:r w:rsidRPr="005B48BF">
        <w:rPr>
          <w:rFonts w:asciiTheme="minorHAnsi" w:eastAsiaTheme="minorHAnsi" w:hAnsiTheme="minorHAnsi" w:cs="Times"/>
          <w:b/>
          <w:bCs/>
          <w:color w:val="C00000"/>
          <w:sz w:val="24"/>
          <w:szCs w:val="24"/>
        </w:rPr>
        <w:t xml:space="preserve">DOSTĘP DO PROFILAKTYKI. </w:t>
      </w:r>
      <w:r w:rsidRPr="005B48BF">
        <w:rPr>
          <w:rFonts w:asciiTheme="minorHAnsi" w:eastAsiaTheme="minorHAnsi" w:hAnsiTheme="minorHAnsi" w:cs="Times"/>
          <w:bCs/>
          <w:color w:val="000000" w:themeColor="text1"/>
          <w:sz w:val="24"/>
          <w:szCs w:val="24"/>
        </w:rPr>
        <w:t>Osoby z hemofilią powinny mieć́ dostęp</w:t>
      </w:r>
      <w:r w:rsidRPr="005B48BF">
        <w:rPr>
          <w:rFonts w:ascii="MS Mincho" w:eastAsia="MS Mincho" w:hAnsi="MS Mincho" w:cs="MS Mincho"/>
          <w:bCs/>
          <w:color w:val="000000" w:themeColor="text1"/>
          <w:sz w:val="24"/>
          <w:szCs w:val="24"/>
        </w:rPr>
        <w:t> </w:t>
      </w:r>
      <w:r w:rsidRPr="005B48BF">
        <w:rPr>
          <w:rFonts w:asciiTheme="minorHAnsi" w:eastAsiaTheme="minorHAnsi" w:hAnsiTheme="minorHAnsi" w:cs="Times"/>
          <w:bCs/>
          <w:color w:val="000000" w:themeColor="text1"/>
          <w:sz w:val="24"/>
          <w:szCs w:val="24"/>
        </w:rPr>
        <w:t>do postepowania profilaktycznego, aby zapobiegać́ artropatii lub zmniejszać́ jej skutki.</w:t>
      </w:r>
    </w:p>
    <w:p w14:paraId="2AEA6251" w14:textId="77777777" w:rsidR="004E43B5" w:rsidRPr="005B48BF" w:rsidRDefault="004E43B5" w:rsidP="000B57B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asciiTheme="minorHAnsi" w:eastAsiaTheme="minorHAnsi" w:hAnsiTheme="minorHAnsi" w:cs="Times"/>
          <w:color w:val="000000" w:themeColor="text1"/>
          <w:sz w:val="24"/>
          <w:szCs w:val="24"/>
        </w:rPr>
      </w:pPr>
      <w:r w:rsidRPr="005B48BF">
        <w:rPr>
          <w:rFonts w:asciiTheme="minorHAnsi" w:eastAsiaTheme="minorHAnsi" w:hAnsiTheme="minorHAnsi" w:cs="Times"/>
          <w:b/>
          <w:bCs/>
          <w:color w:val="000000" w:themeColor="text1"/>
          <w:sz w:val="24"/>
          <w:szCs w:val="24"/>
        </w:rPr>
        <w:t xml:space="preserve">W 18 krajach europejskich postepowanie profilaktyczne jest dostępne </w:t>
      </w:r>
      <w:r w:rsidRPr="005B48BF">
        <w:rPr>
          <w:rFonts w:asciiTheme="minorHAnsi" w:eastAsiaTheme="minorHAnsi" w:hAnsiTheme="minorHAnsi" w:cs="Times"/>
          <w:color w:val="000000" w:themeColor="text1"/>
          <w:sz w:val="24"/>
          <w:szCs w:val="24"/>
        </w:rPr>
        <w:t xml:space="preserve">dla wszystkich chorych na hemofilię, </w:t>
      </w:r>
      <w:r w:rsidRPr="005B48BF">
        <w:rPr>
          <w:rFonts w:asciiTheme="minorHAnsi" w:eastAsiaTheme="minorHAnsi" w:hAnsiTheme="minorHAnsi" w:cs="Times"/>
          <w:b/>
          <w:bCs/>
          <w:color w:val="000000" w:themeColor="text1"/>
          <w:sz w:val="24"/>
          <w:szCs w:val="24"/>
        </w:rPr>
        <w:t xml:space="preserve">w 12 krajach </w:t>
      </w:r>
      <w:r w:rsidRPr="005B48BF">
        <w:rPr>
          <w:rFonts w:asciiTheme="minorHAnsi" w:eastAsiaTheme="minorHAnsi" w:hAnsiTheme="minorHAnsi" w:cs="Times"/>
          <w:color w:val="000000" w:themeColor="text1"/>
          <w:sz w:val="24"/>
          <w:szCs w:val="24"/>
        </w:rPr>
        <w:t xml:space="preserve">dla niektórych chorych na hemofilię, </w:t>
      </w:r>
      <w:r w:rsidRPr="005B48BF">
        <w:rPr>
          <w:rFonts w:asciiTheme="minorHAnsi" w:eastAsiaTheme="minorHAnsi" w:hAnsiTheme="minorHAnsi" w:cs="Times"/>
          <w:b/>
          <w:bCs/>
          <w:color w:val="000000" w:themeColor="text1"/>
          <w:sz w:val="24"/>
          <w:szCs w:val="24"/>
        </w:rPr>
        <w:t xml:space="preserve">w 4 krajach </w:t>
      </w:r>
      <w:r w:rsidRPr="005B48BF">
        <w:rPr>
          <w:rFonts w:asciiTheme="minorHAnsi" w:eastAsiaTheme="minorHAnsi" w:hAnsiTheme="minorHAnsi" w:cs="Times"/>
          <w:color w:val="000000" w:themeColor="text1"/>
          <w:sz w:val="24"/>
          <w:szCs w:val="24"/>
        </w:rPr>
        <w:t>tylko dla dzieci.</w:t>
      </w:r>
    </w:p>
    <w:p w14:paraId="6F04FC35" w14:textId="2F1A2C38" w:rsidR="004E43B5" w:rsidRPr="005B48BF" w:rsidRDefault="004E43B5" w:rsidP="000B57B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asciiTheme="minorHAnsi" w:eastAsiaTheme="minorHAnsi" w:hAnsiTheme="minorHAnsi" w:cs="Times"/>
          <w:color w:val="000000" w:themeColor="text1"/>
          <w:sz w:val="24"/>
          <w:szCs w:val="24"/>
        </w:rPr>
      </w:pPr>
      <w:r w:rsidRPr="005B48BF">
        <w:rPr>
          <w:rFonts w:asciiTheme="minorHAnsi" w:eastAsiaTheme="minorHAnsi" w:hAnsiTheme="minorHAnsi" w:cs="Times"/>
          <w:color w:val="000000" w:themeColor="text1"/>
          <w:sz w:val="24"/>
          <w:szCs w:val="24"/>
        </w:rPr>
        <w:t xml:space="preserve">W </w:t>
      </w:r>
      <w:r w:rsidRPr="005B48BF">
        <w:rPr>
          <w:rFonts w:asciiTheme="minorHAnsi" w:eastAsiaTheme="minorHAnsi" w:hAnsiTheme="minorHAnsi" w:cs="Times"/>
          <w:b/>
          <w:bCs/>
          <w:color w:val="000000" w:themeColor="text1"/>
          <w:sz w:val="24"/>
          <w:szCs w:val="24"/>
        </w:rPr>
        <w:t xml:space="preserve">Polsce </w:t>
      </w:r>
      <w:r w:rsidR="00843EFF" w:rsidRPr="005B48BF">
        <w:rPr>
          <w:rFonts w:asciiTheme="minorHAnsi" w:eastAsiaTheme="minorHAnsi" w:hAnsiTheme="minorHAnsi" w:cs="Times"/>
          <w:b/>
          <w:bCs/>
          <w:color w:val="000000" w:themeColor="text1"/>
          <w:sz w:val="24"/>
          <w:szCs w:val="24"/>
        </w:rPr>
        <w:t>post</w:t>
      </w:r>
      <w:r w:rsidR="00843EFF">
        <w:rPr>
          <w:rFonts w:asciiTheme="minorHAnsi" w:eastAsiaTheme="minorHAnsi" w:hAnsiTheme="minorHAnsi" w:cs="Times"/>
          <w:b/>
          <w:bCs/>
          <w:color w:val="000000" w:themeColor="text1"/>
          <w:sz w:val="24"/>
          <w:szCs w:val="24"/>
        </w:rPr>
        <w:t>ę</w:t>
      </w:r>
      <w:r w:rsidR="00843EFF" w:rsidRPr="005B48BF">
        <w:rPr>
          <w:rFonts w:asciiTheme="minorHAnsi" w:eastAsiaTheme="minorHAnsi" w:hAnsiTheme="minorHAnsi" w:cs="Times"/>
          <w:b/>
          <w:bCs/>
          <w:color w:val="000000" w:themeColor="text1"/>
          <w:sz w:val="24"/>
          <w:szCs w:val="24"/>
        </w:rPr>
        <w:t xml:space="preserve">powanie </w:t>
      </w:r>
      <w:r w:rsidRPr="005B48BF">
        <w:rPr>
          <w:rFonts w:asciiTheme="minorHAnsi" w:eastAsiaTheme="minorHAnsi" w:hAnsiTheme="minorHAnsi" w:cs="Times"/>
          <w:b/>
          <w:bCs/>
          <w:color w:val="000000" w:themeColor="text1"/>
          <w:sz w:val="24"/>
          <w:szCs w:val="24"/>
        </w:rPr>
        <w:t xml:space="preserve">profilaktyczne dostępne jest dla wszystkich dzieci (dla dorosłych w bardzo ograniczonym zakresie). </w:t>
      </w:r>
      <w:r w:rsidRPr="005B48BF">
        <w:rPr>
          <w:rFonts w:asciiTheme="minorHAnsi" w:eastAsiaTheme="minorHAnsi" w:hAnsiTheme="minorHAnsi" w:cs="Times"/>
          <w:bCs/>
          <w:color w:val="000000" w:themeColor="text1"/>
          <w:sz w:val="24"/>
          <w:szCs w:val="24"/>
        </w:rPr>
        <w:t xml:space="preserve">Leczenie profilaktyczne lekami rekombinowanymi dostępne jest tylko w ramach profilaktyki u dzieci, które uprzednio nie były leczone czynnikami </w:t>
      </w:r>
      <w:proofErr w:type="spellStart"/>
      <w:r w:rsidRPr="005B48BF">
        <w:rPr>
          <w:rFonts w:asciiTheme="minorHAnsi" w:eastAsiaTheme="minorHAnsi" w:hAnsiTheme="minorHAnsi" w:cs="Times"/>
          <w:bCs/>
          <w:color w:val="000000" w:themeColor="text1"/>
          <w:sz w:val="24"/>
          <w:szCs w:val="24"/>
        </w:rPr>
        <w:t>osoczopochodnymi</w:t>
      </w:r>
      <w:proofErr w:type="spellEnd"/>
      <w:r w:rsidRPr="005B48BF">
        <w:rPr>
          <w:rFonts w:asciiTheme="minorHAnsi" w:eastAsiaTheme="minorHAnsi" w:hAnsiTheme="minorHAnsi" w:cs="Times"/>
          <w:bCs/>
          <w:color w:val="000000" w:themeColor="text1"/>
          <w:sz w:val="24"/>
          <w:szCs w:val="24"/>
        </w:rPr>
        <w:t xml:space="preserve">. </w:t>
      </w:r>
    </w:p>
    <w:p w14:paraId="3EBB50FD" w14:textId="290B1D7C" w:rsidR="003F701C" w:rsidRPr="000B57B1" w:rsidRDefault="004E43B5" w:rsidP="000B57B1">
      <w:pPr>
        <w:spacing w:after="200" w:line="240" w:lineRule="auto"/>
        <w:jc w:val="both"/>
        <w:rPr>
          <w:rFonts w:asciiTheme="minorHAnsi" w:hAnsiTheme="minorHAnsi"/>
          <w:b/>
          <w:color w:val="C00000"/>
          <w:sz w:val="24"/>
          <w:szCs w:val="24"/>
        </w:rPr>
      </w:pPr>
      <w:r w:rsidRPr="005B48BF">
        <w:rPr>
          <w:rFonts w:asciiTheme="minorHAnsi" w:hAnsiTheme="minorHAnsi"/>
          <w:b/>
          <w:color w:val="C00000"/>
          <w:sz w:val="24"/>
          <w:szCs w:val="24"/>
        </w:rPr>
        <w:t xml:space="preserve">POZIOM ZUŻYCIA CZYNNIKÓW KRZEPNIĘCIA. </w:t>
      </w:r>
      <w:r w:rsidR="003B4D25" w:rsidRPr="005B48BF">
        <w:rPr>
          <w:rFonts w:asciiTheme="minorHAnsi" w:eastAsiaTheme="minorHAnsi" w:hAnsiTheme="minorHAnsi" w:cs="Times"/>
          <w:bCs/>
          <w:color w:val="000000" w:themeColor="text1"/>
          <w:sz w:val="24"/>
          <w:szCs w:val="24"/>
        </w:rPr>
        <w:t>Dostęp do bezpiecznego i skutecznego leczenia na optymalnym poziomie wpływa korzystnie na stan zdrowia chorych, ale także wydłuża oczekiwany czas przeżycia</w:t>
      </w:r>
      <w:r w:rsidR="003B4D25" w:rsidRPr="005B48BF">
        <w:rPr>
          <w:rFonts w:ascii="MS Mincho" w:eastAsia="MS Mincho" w:hAnsi="MS Mincho" w:cs="MS Mincho"/>
          <w:bCs/>
          <w:color w:val="000000" w:themeColor="text1"/>
          <w:sz w:val="24"/>
          <w:szCs w:val="24"/>
        </w:rPr>
        <w:t> </w:t>
      </w:r>
      <w:r w:rsidR="003B4D25" w:rsidRPr="005B48BF">
        <w:rPr>
          <w:rFonts w:asciiTheme="minorHAnsi" w:eastAsiaTheme="minorHAnsi" w:hAnsiTheme="minorHAnsi" w:cs="Times"/>
          <w:bCs/>
          <w:color w:val="000000" w:themeColor="text1"/>
          <w:sz w:val="24"/>
          <w:szCs w:val="24"/>
        </w:rPr>
        <w:t>i poprawia jakość́ życia. Każdy kraj powinien opracować́ swój własny system finansowania gwarantujący stały dostęp chorych do leczenia substytucyjnego.</w:t>
      </w:r>
      <w:r w:rsidR="000B57B1">
        <w:rPr>
          <w:rFonts w:asciiTheme="minorHAnsi" w:eastAsiaTheme="minorHAnsi" w:hAnsiTheme="minorHAnsi" w:cs="Times"/>
          <w:bCs/>
          <w:color w:val="000000" w:themeColor="text1"/>
          <w:sz w:val="24"/>
          <w:szCs w:val="24"/>
        </w:rPr>
        <w:t xml:space="preserve"> </w:t>
      </w:r>
      <w:r w:rsidR="003F701C" w:rsidRPr="005B48BF">
        <w:rPr>
          <w:rFonts w:asciiTheme="minorHAnsi" w:eastAsiaTheme="minorHAnsi" w:hAnsiTheme="minorHAnsi" w:cs="Times"/>
          <w:bCs/>
          <w:color w:val="000000" w:themeColor="text1"/>
          <w:sz w:val="24"/>
          <w:szCs w:val="24"/>
        </w:rPr>
        <w:t xml:space="preserve">Minimalny poziom zużycia czynnika VIII w kraju na osobę̨ powinien wynosić́ 3 j.m.  Zużycie czynnika na poziomie 1-3 j.m. pozwala choremu uzyskać́ funkcjonalną niezależność́, 3-5 j.m. gwarantuje profilaktykę̨ artropatii, 5-7 j.m.  pozwala na zachowanie pełnej aktywności życiowej. </w:t>
      </w:r>
    </w:p>
    <w:p w14:paraId="57923050" w14:textId="1A1F371D" w:rsidR="003B4D25" w:rsidRPr="005B48BF" w:rsidRDefault="004E43B5" w:rsidP="000B57B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Theme="minorHAnsi" w:eastAsiaTheme="minorHAnsi" w:hAnsiTheme="minorHAnsi" w:cs="Times"/>
          <w:bCs/>
          <w:color w:val="000000" w:themeColor="text1"/>
          <w:sz w:val="24"/>
          <w:szCs w:val="24"/>
        </w:rPr>
      </w:pPr>
      <w:r w:rsidRPr="005B48BF">
        <w:rPr>
          <w:rFonts w:asciiTheme="minorHAnsi" w:hAnsiTheme="minorHAnsi"/>
          <w:color w:val="000000" w:themeColor="text1"/>
          <w:sz w:val="24"/>
          <w:szCs w:val="24"/>
        </w:rPr>
        <w:t xml:space="preserve">Analizując zmiany w zakresie zużycia czynnika VIII w krajach Europy po 2008 roku w stosunku do okresu przed wprowadzeniem europejskich standardów opieki nad chorymi na hemofilię̨, zużycie czynnika VIII wzrosło w większości krajów europejskich. Żaden kraj nie zmniejszył także zużycia tego czynnika. Z przeprowadzonych w raporcie analiz wynika, że w 13 krajach zarejestrowano wartości wyższe niż̇ 5 j.m. </w:t>
      </w:r>
      <w:r w:rsidRPr="005B48BF">
        <w:rPr>
          <w:rFonts w:asciiTheme="minorHAnsi" w:hAnsiTheme="minorHAnsi"/>
          <w:b/>
          <w:color w:val="000000" w:themeColor="text1"/>
          <w:sz w:val="24"/>
          <w:szCs w:val="24"/>
        </w:rPr>
        <w:t xml:space="preserve">Do krajów tych należy też Polska, gdzie od dwóch lat średnie zużycie czynnika VIII na mieszkańca na rok osiąga wartość́ </w:t>
      </w:r>
      <w:r w:rsidR="00843EFF">
        <w:rPr>
          <w:rFonts w:asciiTheme="minorHAnsi" w:hAnsiTheme="minorHAnsi"/>
          <w:b/>
          <w:color w:val="000000" w:themeColor="text1"/>
          <w:sz w:val="24"/>
          <w:szCs w:val="24"/>
        </w:rPr>
        <w:t xml:space="preserve">ponad </w:t>
      </w:r>
      <w:r w:rsidRPr="005B48BF">
        <w:rPr>
          <w:rFonts w:asciiTheme="minorHAnsi" w:hAnsiTheme="minorHAnsi"/>
          <w:b/>
          <w:color w:val="000000" w:themeColor="text1"/>
          <w:sz w:val="24"/>
          <w:szCs w:val="24"/>
        </w:rPr>
        <w:t>5 j.m.</w:t>
      </w:r>
    </w:p>
    <w:p w14:paraId="752A2822" w14:textId="5D6695C1" w:rsidR="004E43B5" w:rsidRPr="005B48BF" w:rsidRDefault="004E43B5" w:rsidP="000B57B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Theme="minorHAnsi" w:eastAsiaTheme="minorHAnsi" w:hAnsiTheme="minorHAnsi" w:cs="Times"/>
          <w:bCs/>
          <w:color w:val="000000" w:themeColor="text1"/>
          <w:sz w:val="24"/>
          <w:szCs w:val="24"/>
        </w:rPr>
      </w:pPr>
      <w:r w:rsidRPr="005B48BF">
        <w:rPr>
          <w:rFonts w:asciiTheme="minorHAnsi" w:hAnsiTheme="minorHAnsi"/>
          <w:color w:val="000000" w:themeColor="text1"/>
          <w:sz w:val="24"/>
          <w:szCs w:val="24"/>
        </w:rPr>
        <w:t>Zestawienie danych na temat udziału koncentratów otrzymywanych metodą rekombinacji genetycznej w całkowitej ilości wykorzystanego niedoborowego czynnika, przed i po wprowadzeniu wytycznych, także wskazuje na zwiększenie udziału preparatów uzyskiwanych metodą inżynierii genetycznej</w:t>
      </w:r>
      <w:r w:rsidR="00843EFF">
        <w:rPr>
          <w:rFonts w:asciiTheme="minorHAnsi" w:hAnsiTheme="minorHAnsi"/>
          <w:color w:val="000000" w:themeColor="text1"/>
          <w:sz w:val="24"/>
          <w:szCs w:val="24"/>
        </w:rPr>
        <w:t xml:space="preserve">, choć w Polsce poziom ich użycia jest znacznie niższy niż </w:t>
      </w:r>
      <w:r w:rsidR="006A4F8D">
        <w:rPr>
          <w:rFonts w:asciiTheme="minorHAnsi" w:hAnsiTheme="minorHAnsi"/>
          <w:color w:val="000000" w:themeColor="text1"/>
          <w:sz w:val="24"/>
          <w:szCs w:val="24"/>
        </w:rPr>
        <w:t xml:space="preserve">                  </w:t>
      </w:r>
      <w:r w:rsidR="00843EFF">
        <w:rPr>
          <w:rFonts w:asciiTheme="minorHAnsi" w:hAnsiTheme="minorHAnsi"/>
          <w:color w:val="000000" w:themeColor="text1"/>
          <w:sz w:val="24"/>
          <w:szCs w:val="24"/>
        </w:rPr>
        <w:t>w większości krajów europejskich i nie przekracza 3%</w:t>
      </w:r>
      <w:r w:rsidRPr="005B48BF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4D3BF0B5" w14:textId="77777777" w:rsidR="002F4700" w:rsidRPr="006E52EB" w:rsidRDefault="002F4700">
      <w:pPr>
        <w:rPr>
          <w:color w:val="000000" w:themeColor="text1"/>
        </w:rPr>
      </w:pPr>
    </w:p>
    <w:sectPr w:rsidR="002F4700" w:rsidRPr="006E52EB" w:rsidSect="00351DA3">
      <w:headerReference w:type="default" r:id="rId7"/>
      <w:pgSz w:w="11906" w:h="16838"/>
      <w:pgMar w:top="1135" w:right="1133" w:bottom="1418" w:left="1418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CE087" w14:textId="77777777" w:rsidR="005302FF" w:rsidRDefault="005302FF" w:rsidP="006D4D0F">
      <w:pPr>
        <w:spacing w:after="0" w:line="240" w:lineRule="auto"/>
      </w:pPr>
      <w:r>
        <w:separator/>
      </w:r>
    </w:p>
  </w:endnote>
  <w:endnote w:type="continuationSeparator" w:id="0">
    <w:p w14:paraId="563AF2DE" w14:textId="77777777" w:rsidR="005302FF" w:rsidRDefault="005302FF" w:rsidP="006D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2F158" w14:textId="77777777" w:rsidR="005302FF" w:rsidRDefault="005302FF" w:rsidP="006D4D0F">
      <w:pPr>
        <w:spacing w:after="0" w:line="240" w:lineRule="auto"/>
      </w:pPr>
      <w:r>
        <w:separator/>
      </w:r>
    </w:p>
  </w:footnote>
  <w:footnote w:type="continuationSeparator" w:id="0">
    <w:p w14:paraId="143302C2" w14:textId="77777777" w:rsidR="005302FF" w:rsidRDefault="005302FF" w:rsidP="006D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39476" w14:textId="77777777" w:rsidR="008B52EE" w:rsidRDefault="005302FF" w:rsidP="00E54123">
    <w:pPr>
      <w:pStyle w:val="Nagwek"/>
      <w:tabs>
        <w:tab w:val="clear" w:pos="4536"/>
        <w:tab w:val="center" w:pos="7371"/>
      </w:tabs>
      <w:rPr>
        <w:noProof/>
        <w:lang w:eastAsia="pl-PL"/>
      </w:rPr>
    </w:pPr>
  </w:p>
  <w:p w14:paraId="7B5B6C21" w14:textId="77777777" w:rsidR="006B6B3F" w:rsidRDefault="006B6B3F" w:rsidP="00E54123">
    <w:pPr>
      <w:pStyle w:val="Nagwek"/>
      <w:tabs>
        <w:tab w:val="clear" w:pos="4536"/>
        <w:tab w:val="center" w:pos="7371"/>
      </w:tabs>
      <w:rPr>
        <w:b/>
        <w:noProof/>
        <w:sz w:val="36"/>
        <w:lang w:eastAsia="pl-PL"/>
      </w:rPr>
    </w:pPr>
    <w:r>
      <w:rPr>
        <w:b/>
        <w:noProof/>
        <w:sz w:val="36"/>
        <w:lang w:eastAsia="pl-PL"/>
      </w:rPr>
      <w:t>RAPORT</w:t>
    </w:r>
  </w:p>
  <w:p w14:paraId="1D536E6D" w14:textId="7D502665" w:rsidR="008B52EE" w:rsidRPr="006B6B3F" w:rsidRDefault="006B6B3F" w:rsidP="00E54123">
    <w:pPr>
      <w:pStyle w:val="Nagwek"/>
      <w:tabs>
        <w:tab w:val="clear" w:pos="4536"/>
        <w:tab w:val="center" w:pos="7371"/>
      </w:tabs>
      <w:rPr>
        <w:b/>
        <w:noProof/>
        <w:color w:val="C0504D" w:themeColor="accent2"/>
        <w:sz w:val="36"/>
        <w:lang w:eastAsia="pl-PL"/>
      </w:rPr>
    </w:pPr>
    <w:r w:rsidRPr="006B6B3F">
      <w:rPr>
        <w:b/>
        <w:noProof/>
        <w:color w:val="C0504D" w:themeColor="accent2"/>
        <w:sz w:val="36"/>
        <w:lang w:eastAsia="pl-PL"/>
      </w:rPr>
      <w:t>HEMOFILIA. SYSTEMY ZARZĄDZANIA I GOSPODAROWANIA CZYNNIKAMI KRZEPNIĘCIA W POLSCE I W EUROPIE</w:t>
    </w:r>
  </w:p>
  <w:p w14:paraId="24C0134E" w14:textId="47698993" w:rsidR="008B52EE" w:rsidRDefault="006B6B3F" w:rsidP="00E54123">
    <w:pPr>
      <w:pStyle w:val="Nagwek"/>
      <w:tabs>
        <w:tab w:val="clear" w:pos="4536"/>
        <w:tab w:val="center" w:pos="7371"/>
      </w:tabs>
      <w:rPr>
        <w:noProof/>
        <w:lang w:eastAsia="pl-PL"/>
      </w:rPr>
    </w:pPr>
    <w:r w:rsidRPr="006B6B3F">
      <w:rPr>
        <w:noProof/>
        <w:sz w:val="28"/>
        <w:lang w:eastAsia="pl-PL"/>
      </w:rPr>
      <w:t>KRYSTYNA ZAWILSKA, ANDRZEJ KRUPA</w:t>
    </w:r>
  </w:p>
  <w:p w14:paraId="77B16AA7" w14:textId="77777777" w:rsidR="008B52EE" w:rsidRDefault="005302FF" w:rsidP="00E54123">
    <w:pPr>
      <w:pStyle w:val="Nagwek"/>
      <w:tabs>
        <w:tab w:val="clear" w:pos="4536"/>
        <w:tab w:val="center" w:pos="7371"/>
      </w:tabs>
      <w:rPr>
        <w:noProof/>
        <w:lang w:eastAsia="pl-PL"/>
      </w:rPr>
    </w:pPr>
  </w:p>
  <w:p w14:paraId="6C558845" w14:textId="77777777" w:rsidR="00A35D40" w:rsidRPr="00B154B7" w:rsidRDefault="00F61055" w:rsidP="00E54123">
    <w:pPr>
      <w:pStyle w:val="Nagwek"/>
      <w:tabs>
        <w:tab w:val="clear" w:pos="4536"/>
        <w:tab w:val="center" w:pos="7371"/>
      </w:tabs>
    </w:pPr>
    <w:r>
      <w:rPr>
        <w:noProof/>
        <w:lang w:eastAsia="pl-PL"/>
      </w:rPr>
      <w:t xml:space="preserve"> </w:t>
    </w:r>
    <w:r>
      <w:rPr>
        <w:i/>
        <w:color w:val="7F7F7F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052E0"/>
    <w:multiLevelType w:val="hybridMultilevel"/>
    <w:tmpl w:val="2D54765E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451E578E"/>
    <w:multiLevelType w:val="hybridMultilevel"/>
    <w:tmpl w:val="524C8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00"/>
    <w:rsid w:val="00007CBF"/>
    <w:rsid w:val="000B57B1"/>
    <w:rsid w:val="00103474"/>
    <w:rsid w:val="00210C13"/>
    <w:rsid w:val="002F4700"/>
    <w:rsid w:val="003B4D25"/>
    <w:rsid w:val="003F701C"/>
    <w:rsid w:val="00483E36"/>
    <w:rsid w:val="004E43B5"/>
    <w:rsid w:val="00520ABA"/>
    <w:rsid w:val="0052324A"/>
    <w:rsid w:val="005302FF"/>
    <w:rsid w:val="005B48BF"/>
    <w:rsid w:val="005E36E5"/>
    <w:rsid w:val="006A4F8D"/>
    <w:rsid w:val="006B6B3F"/>
    <w:rsid w:val="006D4D0F"/>
    <w:rsid w:val="006E2406"/>
    <w:rsid w:val="006E52EB"/>
    <w:rsid w:val="006E5542"/>
    <w:rsid w:val="00732FA1"/>
    <w:rsid w:val="00767185"/>
    <w:rsid w:val="007A3E4E"/>
    <w:rsid w:val="00841052"/>
    <w:rsid w:val="00843EFF"/>
    <w:rsid w:val="008F5757"/>
    <w:rsid w:val="00973E4F"/>
    <w:rsid w:val="009D60CE"/>
    <w:rsid w:val="009E1CFD"/>
    <w:rsid w:val="00A22E99"/>
    <w:rsid w:val="00A97FDF"/>
    <w:rsid w:val="00D14847"/>
    <w:rsid w:val="00D85695"/>
    <w:rsid w:val="00D90CF7"/>
    <w:rsid w:val="00DB6DA9"/>
    <w:rsid w:val="00DE2A93"/>
    <w:rsid w:val="00DF5615"/>
    <w:rsid w:val="00E56590"/>
    <w:rsid w:val="00E86294"/>
    <w:rsid w:val="00EB1CAF"/>
    <w:rsid w:val="00F13331"/>
    <w:rsid w:val="00F61055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AF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70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F4700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2F470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F4700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700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B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B3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83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850</Words>
  <Characters>5103</Characters>
  <Application>Microsoft Macintosh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Wach</dc:creator>
  <cp:lastModifiedBy>Użytkownik Microsoft Office</cp:lastModifiedBy>
  <cp:revision>3</cp:revision>
  <dcterms:created xsi:type="dcterms:W3CDTF">2016-04-12T14:56:00Z</dcterms:created>
  <dcterms:modified xsi:type="dcterms:W3CDTF">2016-04-12T15:45:00Z</dcterms:modified>
</cp:coreProperties>
</file>