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98" w:rsidRDefault="007F6B98" w:rsidP="007F6B98">
      <w:pPr>
        <w:jc w:val="right"/>
      </w:pPr>
      <w:r>
        <w:t>Warszawa, 30 stycznia 2019 r.</w:t>
      </w:r>
    </w:p>
    <w:p w:rsidR="007F6B98" w:rsidRDefault="007F6B98" w:rsidP="007F6B98"/>
    <w:p w:rsidR="007F6B98" w:rsidRDefault="007F6B98" w:rsidP="007F6B98">
      <w:pPr>
        <w:jc w:val="both"/>
      </w:pPr>
      <w:r>
        <w:t>Trwają prace Sektorowej Rady ds. Kompetencji Sektora Komunikacji Marketingowej,</w:t>
      </w:r>
      <w:r>
        <w:t xml:space="preserve"> w </w:t>
      </w:r>
      <w:r>
        <w:t>której mam przyjemność uczestniczyć. Celem naszej pracy jest dopracowanie systemu edukacji do potrzeb naszej branży, tak aby absolwenci studiów kierunkowych, kursów</w:t>
      </w:r>
      <w:r>
        <w:t xml:space="preserve"> i </w:t>
      </w:r>
      <w:r>
        <w:t>szkoleń dysponowali odpowiednimi kwalifikacjami. Mówiąc</w:t>
      </w:r>
      <w:r>
        <w:t xml:space="preserve"> w </w:t>
      </w:r>
      <w:r>
        <w:t>skrócie – żebym</w:t>
      </w:r>
      <w:r>
        <w:t>,</w:t>
      </w:r>
      <w:r>
        <w:t xml:space="preserve"> jako prezeska firmy zintegrowanej komunikacji strategicznej</w:t>
      </w:r>
      <w:r>
        <w:t>,</w:t>
      </w:r>
      <w:r>
        <w:t xml:space="preserve"> miała gwarancję, że kandydat do pracy ma wiedzę zgodną</w:t>
      </w:r>
      <w:r>
        <w:t xml:space="preserve"> z </w:t>
      </w:r>
      <w:r>
        <w:t>realiami drugiej dekady XXI wieku,</w:t>
      </w:r>
      <w:r>
        <w:t xml:space="preserve"> a </w:t>
      </w:r>
      <w:r>
        <w:t>nie końca lat 90-tych. To wielkie wyzwanie, zarówno dla pracodawców</w:t>
      </w:r>
      <w:r>
        <w:t xml:space="preserve"> i </w:t>
      </w:r>
      <w:r>
        <w:t>organizacji reprezentującej branżę, jak</w:t>
      </w:r>
      <w:r>
        <w:t xml:space="preserve"> i </w:t>
      </w:r>
      <w:r>
        <w:t>szkół</w:t>
      </w:r>
      <w:r>
        <w:t xml:space="preserve"> i </w:t>
      </w:r>
      <w:r>
        <w:t>instytucji edukacji</w:t>
      </w:r>
      <w:r w:rsidRPr="007F6B98">
        <w:rPr>
          <w:b/>
          <w:bCs/>
        </w:rPr>
        <w:t xml:space="preserve">. Musimy bowiem ustalić standardy, czyli minimum kompetencji, które musi spełniać współczesny </w:t>
      </w:r>
      <w:proofErr w:type="spellStart"/>
      <w:r w:rsidRPr="007F6B98">
        <w:rPr>
          <w:b/>
          <w:bCs/>
        </w:rPr>
        <w:t>marketer</w:t>
      </w:r>
      <w:proofErr w:type="spellEnd"/>
      <w:r w:rsidRPr="007F6B98">
        <w:rPr>
          <w:b/>
          <w:bCs/>
        </w:rPr>
        <w:t xml:space="preserve"> lub komunikator</w:t>
      </w:r>
      <w:r>
        <w:t>.</w:t>
      </w:r>
      <w:r>
        <w:t xml:space="preserve"> I </w:t>
      </w:r>
      <w:r>
        <w:t>tu dochodzimy do wyzwania: różne firmy</w:t>
      </w:r>
      <w:r>
        <w:t xml:space="preserve"> i </w:t>
      </w:r>
      <w:r>
        <w:t>różni pracodawcy mają znacząco odmienne definicje swoich potrzeb, oczekiwań oraz wizji umiejętności przyszłych pracowników. Dla części jest to wysoka biegłość</w:t>
      </w:r>
      <w:r>
        <w:t xml:space="preserve"> w </w:t>
      </w:r>
      <w:r>
        <w:t>systemach ukrywających się za trzy- lub czteroliterowymi skrótowcami. Dla innych to umiejętność zanurzenia się</w:t>
      </w:r>
      <w:r>
        <w:t xml:space="preserve"> w </w:t>
      </w:r>
      <w:r>
        <w:t>głębinach mediów społecznościowych, ich zrozumienia, analizowania</w:t>
      </w:r>
      <w:r>
        <w:t xml:space="preserve"> i </w:t>
      </w:r>
      <w:r>
        <w:t>wykorzystania do realizacji swoich celów. Dla jeszcze innej grupy, od której sama się zaliczam podstawą są ludzie. Współpracując</w:t>
      </w:r>
      <w:r>
        <w:t xml:space="preserve"> z </w:t>
      </w:r>
      <w:r>
        <w:t>klientami – pracujemy</w:t>
      </w:r>
      <w:r>
        <w:t xml:space="preserve"> z </w:t>
      </w:r>
      <w:r>
        <w:t>ludźmi. Przygotowując</w:t>
      </w:r>
      <w:r>
        <w:t xml:space="preserve"> i </w:t>
      </w:r>
      <w:r>
        <w:t>realizując kampanie – adresujemy je do ludzi. Naszymi partnerami, podwykonawcami czy ekspertami są ludzie, nawet jeśli rozmawiamy</w:t>
      </w:r>
      <w:r>
        <w:t xml:space="preserve"> o </w:t>
      </w:r>
      <w:r>
        <w:t>wyjątkowo nowoczesnych systemach komputerowych wspartych na systemach sztucznej inteligencji.</w:t>
      </w:r>
    </w:p>
    <w:p w:rsidR="007F6B98" w:rsidRPr="00C923A3" w:rsidRDefault="007F6B98" w:rsidP="007F6B98">
      <w:pPr>
        <w:jc w:val="both"/>
      </w:pPr>
      <w:r>
        <w:t>Mam ten zaszczyt, że od wielu lat mam kontakt ze studentami PR na Uniwersytecie Warszawskim. Kiedy omawiamy efektywność strategii komunikacyjnych, zawsze zwracam im uwagę na konieczność wczucia się</w:t>
      </w:r>
      <w:r>
        <w:t xml:space="preserve"> i </w:t>
      </w:r>
      <w:r>
        <w:t>zrozumienia klientów</w:t>
      </w:r>
      <w:r>
        <w:t xml:space="preserve"> i </w:t>
      </w:r>
      <w:r>
        <w:t xml:space="preserve">odbiorców. </w:t>
      </w:r>
      <w:r w:rsidRPr="007F6B98">
        <w:rPr>
          <w:b/>
          <w:bCs/>
        </w:rPr>
        <w:t>To, że coraz więcej możemy zbadać</w:t>
      </w:r>
      <w:r>
        <w:rPr>
          <w:b/>
          <w:bCs/>
        </w:rPr>
        <w:t xml:space="preserve"> i </w:t>
      </w:r>
      <w:r w:rsidRPr="007F6B98">
        <w:rPr>
          <w:b/>
          <w:bCs/>
        </w:rPr>
        <w:t>zmierzyć</w:t>
      </w:r>
      <w:r>
        <w:rPr>
          <w:b/>
          <w:bCs/>
        </w:rPr>
        <w:t xml:space="preserve"> w </w:t>
      </w:r>
      <w:r w:rsidRPr="007F6B98">
        <w:rPr>
          <w:b/>
          <w:bCs/>
        </w:rPr>
        <w:t>komunikacji nie oznacza, że automatycznie wiemy, jak skuteczniej docierać ludzi.</w:t>
      </w:r>
      <w:r>
        <w:t xml:space="preserve"> Z </w:t>
      </w:r>
      <w:r>
        <w:t>takiej grupy studentów trafia do LoveBrands Relations zazwyczaj jedna osoba na praktyki. Część</w:t>
      </w:r>
      <w:r>
        <w:t xml:space="preserve"> z </w:t>
      </w:r>
      <w:r>
        <w:t>nich zostaje, pnąc się mozolnie po ścieżkach kariery. Są to ludzie, który potrafią nawiązać kontakt</w:t>
      </w:r>
      <w:r>
        <w:t xml:space="preserve"> z </w:t>
      </w:r>
      <w:r>
        <w:t>otoczeniem,</w:t>
      </w:r>
      <w:r>
        <w:t xml:space="preserve"> a </w:t>
      </w:r>
      <w:r>
        <w:t>wyzwania analizują przez pryzmat ludzki. Wprowadzona przeze mnie</w:t>
      </w:r>
      <w:r>
        <w:t xml:space="preserve"> w </w:t>
      </w:r>
      <w:r>
        <w:t>firmie luźna atmosfera premiuje dialog</w:t>
      </w:r>
      <w:r>
        <w:t xml:space="preserve"> i </w:t>
      </w:r>
      <w:r>
        <w:t>współpracę, czego efekty doceniają nasi klienci.</w:t>
      </w:r>
      <w:r>
        <w:t xml:space="preserve"> Z </w:t>
      </w:r>
      <w:r w:rsidRPr="007F6B98">
        <w:rPr>
          <w:b/>
          <w:bCs/>
        </w:rPr>
        <w:t>tego powodu jestem zwolenniczką rozwiązań związanych</w:t>
      </w:r>
      <w:r>
        <w:rPr>
          <w:b/>
          <w:bCs/>
        </w:rPr>
        <w:t xml:space="preserve"> z </w:t>
      </w:r>
      <w:r w:rsidRPr="007F6B98">
        <w:rPr>
          <w:b/>
          <w:bCs/>
        </w:rPr>
        <w:t>rozwojem kompetencji miękkich,</w:t>
      </w:r>
      <w:r>
        <w:rPr>
          <w:b/>
          <w:bCs/>
        </w:rPr>
        <w:t xml:space="preserve"> a </w:t>
      </w:r>
      <w:r w:rsidRPr="007F6B98">
        <w:rPr>
          <w:b/>
          <w:bCs/>
        </w:rPr>
        <w:t>także</w:t>
      </w:r>
      <w:r>
        <w:rPr>
          <w:b/>
          <w:bCs/>
        </w:rPr>
        <w:t xml:space="preserve"> z </w:t>
      </w:r>
      <w:r w:rsidRPr="007F6B98">
        <w:rPr>
          <w:b/>
          <w:bCs/>
        </w:rPr>
        <w:t>wyszukiwaniem osób, które mają</w:t>
      </w:r>
      <w:r>
        <w:rPr>
          <w:b/>
          <w:bCs/>
        </w:rPr>
        <w:t xml:space="preserve"> w </w:t>
      </w:r>
      <w:r w:rsidRPr="007F6B98">
        <w:rPr>
          <w:b/>
          <w:bCs/>
        </w:rPr>
        <w:t>sobie empatię, szacunek</w:t>
      </w:r>
      <w:r>
        <w:rPr>
          <w:b/>
          <w:bCs/>
        </w:rPr>
        <w:t xml:space="preserve"> i </w:t>
      </w:r>
      <w:r w:rsidRPr="007F6B98">
        <w:rPr>
          <w:b/>
          <w:bCs/>
        </w:rPr>
        <w:t>zrozumienie dla otoczenia.</w:t>
      </w:r>
      <w:r>
        <w:rPr>
          <w:b/>
          <w:bCs/>
        </w:rPr>
        <w:t xml:space="preserve"> Z </w:t>
      </w:r>
      <w:r>
        <w:t>drugiej strony – jako lider</w:t>
      </w:r>
      <w:r>
        <w:t xml:space="preserve"> i </w:t>
      </w:r>
      <w:r>
        <w:t>pracodawca bardzo szukam rozwiązań pomagających pielęgnować takie umysły. Bo niestety – spalają się one najszybciej</w:t>
      </w:r>
      <w:r>
        <w:t xml:space="preserve"> i </w:t>
      </w:r>
      <w:r>
        <w:t>często potrzebują pomocy – takiej zwykłej, ludzkiej.</w:t>
      </w:r>
    </w:p>
    <w:p w:rsidR="009E1576" w:rsidRDefault="009E1576" w:rsidP="007B3815"/>
    <w:p w:rsidR="007F6B98" w:rsidRDefault="007F6B98" w:rsidP="007B3815">
      <w:r>
        <w:t xml:space="preserve">Dorota Bieniek-Kaska, </w:t>
      </w:r>
    </w:p>
    <w:p w:rsidR="007F6B98" w:rsidRPr="009E1576" w:rsidRDefault="007F6B98" w:rsidP="007B3815">
      <w:bookmarkStart w:id="0" w:name="_GoBack"/>
      <w:bookmarkEnd w:id="0"/>
      <w:r>
        <w:t>Prezeska LoveBrands Relations</w:t>
      </w:r>
    </w:p>
    <w:sectPr w:rsidR="007F6B98" w:rsidRPr="009E1576" w:rsidSect="000C3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91" w:right="1128" w:bottom="2251" w:left="1701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B25" w:rsidRDefault="00BE7B25" w:rsidP="007B3815">
      <w:r>
        <w:separator/>
      </w:r>
    </w:p>
  </w:endnote>
  <w:endnote w:type="continuationSeparator" w:id="0">
    <w:p w:rsidR="00BE7B25" w:rsidRDefault="00BE7B25" w:rsidP="007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0F" w:rsidRDefault="008D4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"/>
      <w:gridCol w:w="3633"/>
      <w:gridCol w:w="4535"/>
    </w:tblGrid>
    <w:tr w:rsidR="005B109B" w:rsidTr="00760C83">
      <w:tc>
        <w:tcPr>
          <w:tcW w:w="900" w:type="dxa"/>
        </w:tcPr>
        <w:p w:rsidR="005B109B" w:rsidRDefault="005B109B" w:rsidP="00760C83">
          <w:pPr>
            <w:pStyle w:val="Stopka"/>
          </w:pPr>
          <w:r>
            <w:rPr>
              <w:noProof/>
            </w:rPr>
            <w:drawing>
              <wp:inline distT="0" distB="0" distL="0" distR="0" wp14:anchorId="10BC51FD" wp14:editId="23A21FF8">
                <wp:extent cx="460072" cy="637200"/>
                <wp:effectExtent l="0" t="0" r="0" b="0"/>
                <wp:docPr id="667" name="Obraz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72" cy="6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3" w:type="dxa"/>
          <w:tcBorders>
            <w:right w:val="single" w:sz="12" w:space="0" w:color="E30613"/>
          </w:tcBorders>
          <w:vAlign w:val="center"/>
        </w:tcPr>
        <w:p w:rsidR="005B109B" w:rsidRPr="00610DDB" w:rsidRDefault="005B109B" w:rsidP="006E40FD">
          <w:pPr>
            <w:pStyle w:val="Stopkowy"/>
          </w:pPr>
          <w:r w:rsidRPr="00610DDB">
            <w:t>Jesteśmy</w:t>
          </w:r>
          <w:r w:rsidR="007456CD" w:rsidRPr="00610DDB">
            <w:t xml:space="preserve"> częścią międzynarodowej sieci</w:t>
          </w:r>
          <w:r w:rsidR="00771D80" w:rsidRPr="00610DDB">
            <w:br/>
            <w:t>agencji komunikacji zintegrowanej 3AW</w:t>
          </w:r>
        </w:p>
      </w:tc>
      <w:tc>
        <w:tcPr>
          <w:tcW w:w="4535" w:type="dxa"/>
          <w:tcBorders>
            <w:left w:val="single" w:sz="12" w:space="0" w:color="E30613"/>
          </w:tcBorders>
          <w:vAlign w:val="center"/>
        </w:tcPr>
        <w:p w:rsidR="005B109B" w:rsidRPr="00610DDB" w:rsidRDefault="00F873D6" w:rsidP="006E40FD">
          <w:pPr>
            <w:pStyle w:val="Stopkowy"/>
            <w:ind w:left="417"/>
            <w:jc w:val="left"/>
          </w:pPr>
          <w:r w:rsidRPr="00610DDB">
            <w:t>LB Relations Sp. z o.o.</w:t>
          </w:r>
        </w:p>
        <w:p w:rsidR="00F873D6" w:rsidRPr="00610DDB" w:rsidRDefault="00F873D6" w:rsidP="006E40FD">
          <w:pPr>
            <w:pStyle w:val="Stopkowy"/>
            <w:ind w:left="417"/>
            <w:jc w:val="left"/>
          </w:pPr>
          <w:r w:rsidRPr="00610DDB">
            <w:t xml:space="preserve">ul. Gen. Józefa Zajączka 11 lok. C5 </w:t>
          </w:r>
          <w:r w:rsidRPr="00610DDB">
            <w:rPr>
              <w:b/>
              <w:color w:val="E30613"/>
            </w:rPr>
            <w:t>|</w:t>
          </w:r>
          <w:r w:rsidR="007E6BCA" w:rsidRPr="00610DDB">
            <w:rPr>
              <w:b/>
              <w:color w:val="E30613"/>
            </w:rPr>
            <w:t xml:space="preserve"> </w:t>
          </w:r>
          <w:r w:rsidRPr="00610DDB">
            <w:t>01-510 Warszawa</w:t>
          </w:r>
        </w:p>
        <w:p w:rsidR="00771D80" w:rsidRPr="00F873D6" w:rsidRDefault="00F873D6" w:rsidP="008D420F">
          <w:pPr>
            <w:pStyle w:val="Stopkowy"/>
            <w:ind w:left="417"/>
            <w:jc w:val="left"/>
          </w:pPr>
          <w:r w:rsidRPr="00610DDB">
            <w:t>NIP: 5252598850</w:t>
          </w:r>
          <w:r w:rsidR="008D420F" w:rsidRPr="00610DDB">
            <w:t xml:space="preserve"> </w:t>
          </w:r>
          <w:r w:rsidR="008D420F" w:rsidRPr="00610DDB">
            <w:rPr>
              <w:b/>
              <w:color w:val="E30613"/>
            </w:rPr>
            <w:t>|</w:t>
          </w:r>
          <w:r w:rsidR="008D420F" w:rsidRPr="00610DDB">
            <w:t xml:space="preserve"> </w:t>
          </w:r>
          <w:r w:rsidRPr="00610DDB">
            <w:t>lbrelations.pl</w:t>
          </w:r>
        </w:p>
      </w:tc>
    </w:tr>
  </w:tbl>
  <w:p w:rsidR="005B109B" w:rsidRPr="006E40FD" w:rsidRDefault="005B109B" w:rsidP="00760C83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0F" w:rsidRDefault="008D4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B25" w:rsidRDefault="00BE7B25" w:rsidP="007B3815">
      <w:r>
        <w:separator/>
      </w:r>
    </w:p>
  </w:footnote>
  <w:footnote w:type="continuationSeparator" w:id="0">
    <w:p w:rsidR="00BE7B25" w:rsidRDefault="00BE7B25" w:rsidP="007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0F" w:rsidRDefault="008D4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76" w:rsidRDefault="009E1576" w:rsidP="007B3815">
    <w:pPr>
      <w:pStyle w:val="Nagwek"/>
    </w:pPr>
  </w:p>
  <w:p w:rsidR="009E1576" w:rsidRDefault="009E1576" w:rsidP="007B3815">
    <w:pPr>
      <w:pStyle w:val="Nagwek"/>
    </w:pPr>
  </w:p>
  <w:p w:rsidR="00274FB4" w:rsidRPr="00610DDB" w:rsidRDefault="00274FB4" w:rsidP="007B38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1800000" cy="637200"/>
          <wp:effectExtent l="0" t="0" r="0" b="0"/>
          <wp:wrapSquare wrapText="bothSides"/>
          <wp:docPr id="666" name="Obraz 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576">
      <w:tab/>
    </w:r>
    <w:r w:rsidR="009E1576">
      <w:tab/>
    </w:r>
    <w:r w:rsidR="009E1576" w:rsidRPr="00610DDB">
      <w:rPr>
        <w:sz w:val="16"/>
      </w:rPr>
      <w:t xml:space="preserve">str. </w:t>
    </w:r>
    <w:r w:rsidR="009E1576" w:rsidRPr="00610DDB">
      <w:rPr>
        <w:sz w:val="16"/>
      </w:rPr>
      <w:fldChar w:fldCharType="begin"/>
    </w:r>
    <w:r w:rsidR="009E1576" w:rsidRPr="00610DDB">
      <w:rPr>
        <w:sz w:val="16"/>
      </w:rPr>
      <w:instrText xml:space="preserve"> PAGE    \* MERGEFORMAT </w:instrText>
    </w:r>
    <w:r w:rsidR="009E1576" w:rsidRPr="00610DDB">
      <w:rPr>
        <w:sz w:val="16"/>
      </w:rPr>
      <w:fldChar w:fldCharType="separate"/>
    </w:r>
    <w:r w:rsidR="009E1576" w:rsidRPr="00610DDB">
      <w:rPr>
        <w:noProof/>
        <w:sz w:val="16"/>
      </w:rPr>
      <w:t>1</w:t>
    </w:r>
    <w:r w:rsidR="009E1576" w:rsidRPr="00610DDB"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0F" w:rsidRDefault="008D4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E8E"/>
    <w:multiLevelType w:val="hybridMultilevel"/>
    <w:tmpl w:val="96002C98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D4E"/>
    <w:multiLevelType w:val="hybridMultilevel"/>
    <w:tmpl w:val="D7C0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CA44EE"/>
    <w:multiLevelType w:val="multilevel"/>
    <w:tmpl w:val="0415001D"/>
    <w:numStyleLink w:val="LB1"/>
  </w:abstractNum>
  <w:abstractNum w:abstractNumId="4" w15:restartNumberingAfterBreak="0">
    <w:nsid w:val="1DDE049B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0B31D9"/>
    <w:multiLevelType w:val="multilevel"/>
    <w:tmpl w:val="2F3C84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5663CF"/>
    <w:multiLevelType w:val="hybridMultilevel"/>
    <w:tmpl w:val="8D72E2AE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042A"/>
    <w:multiLevelType w:val="hybridMultilevel"/>
    <w:tmpl w:val="E74C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6ADE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5C3ABB"/>
    <w:multiLevelType w:val="multilevel"/>
    <w:tmpl w:val="8B72F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2C6727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C71A1E"/>
    <w:multiLevelType w:val="hybridMultilevel"/>
    <w:tmpl w:val="6EEA5F54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38D0"/>
    <w:multiLevelType w:val="multilevel"/>
    <w:tmpl w:val="0415001D"/>
    <w:numStyleLink w:val="LB1"/>
  </w:abstractNum>
  <w:abstractNum w:abstractNumId="13" w15:restartNumberingAfterBreak="0">
    <w:nsid w:val="5FAE6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942081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A55E3B"/>
    <w:multiLevelType w:val="hybridMultilevel"/>
    <w:tmpl w:val="865E51E0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711C4"/>
    <w:multiLevelType w:val="multilevel"/>
    <w:tmpl w:val="8EC8F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98"/>
    <w:rsid w:val="00043176"/>
    <w:rsid w:val="000A7144"/>
    <w:rsid w:val="000C3F25"/>
    <w:rsid w:val="00192F3E"/>
    <w:rsid w:val="00274FB4"/>
    <w:rsid w:val="002F52FF"/>
    <w:rsid w:val="002F6428"/>
    <w:rsid w:val="003B2274"/>
    <w:rsid w:val="004401AB"/>
    <w:rsid w:val="004A05D2"/>
    <w:rsid w:val="005916C1"/>
    <w:rsid w:val="00593B6E"/>
    <w:rsid w:val="005A4A6C"/>
    <w:rsid w:val="005B109B"/>
    <w:rsid w:val="005D0D30"/>
    <w:rsid w:val="00600124"/>
    <w:rsid w:val="00610DDB"/>
    <w:rsid w:val="006E40FD"/>
    <w:rsid w:val="007456CD"/>
    <w:rsid w:val="00760C83"/>
    <w:rsid w:val="00771D80"/>
    <w:rsid w:val="007B3815"/>
    <w:rsid w:val="007E6BCA"/>
    <w:rsid w:val="007F6B98"/>
    <w:rsid w:val="00805C13"/>
    <w:rsid w:val="00837A6F"/>
    <w:rsid w:val="008D420F"/>
    <w:rsid w:val="009558F4"/>
    <w:rsid w:val="009E1576"/>
    <w:rsid w:val="00A56F71"/>
    <w:rsid w:val="00A77CBE"/>
    <w:rsid w:val="00A81D67"/>
    <w:rsid w:val="00A97DB9"/>
    <w:rsid w:val="00B029FF"/>
    <w:rsid w:val="00B634C2"/>
    <w:rsid w:val="00BE7B25"/>
    <w:rsid w:val="00CA746B"/>
    <w:rsid w:val="00CC71FE"/>
    <w:rsid w:val="00D41351"/>
    <w:rsid w:val="00D93318"/>
    <w:rsid w:val="00E47B9B"/>
    <w:rsid w:val="00F873D6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7CF79"/>
  <w15:chartTrackingRefBased/>
  <w15:docId w15:val="{FD96DFD9-3A5F-48D2-92F0-7AE0647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B98"/>
  </w:style>
  <w:style w:type="paragraph" w:styleId="Nagwek1">
    <w:name w:val="heading 1"/>
    <w:basedOn w:val="Normalny"/>
    <w:next w:val="Normalny"/>
    <w:link w:val="Nagwek1Znak"/>
    <w:uiPriority w:val="9"/>
    <w:qFormat/>
    <w:rsid w:val="00760C83"/>
    <w:pPr>
      <w:keepNext/>
      <w:spacing w:before="480" w:after="240" w:line="288" w:lineRule="auto"/>
      <w:ind w:left="284"/>
      <w:outlineLvl w:val="0"/>
    </w:pPr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F25"/>
    <w:pPr>
      <w:keepNext/>
      <w:keepLines/>
      <w:spacing w:before="240" w:after="120" w:line="288" w:lineRule="auto"/>
      <w:outlineLvl w:val="1"/>
    </w:pPr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0C83"/>
    <w:pPr>
      <w:keepNext/>
      <w:keepLines/>
      <w:spacing w:before="120" w:after="0" w:line="288" w:lineRule="auto"/>
      <w:outlineLvl w:val="2"/>
    </w:pPr>
    <w:rPr>
      <w:rFonts w:asciiTheme="majorHAnsi" w:eastAsiaTheme="majorEastAsia" w:hAnsiTheme="majorHAnsi" w:cstheme="majorBidi"/>
      <w:color w:val="E3061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FB4"/>
  </w:style>
  <w:style w:type="paragraph" w:styleId="Stopka">
    <w:name w:val="footer"/>
    <w:basedOn w:val="Normalny"/>
    <w:link w:val="Stopka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B4"/>
  </w:style>
  <w:style w:type="table" w:styleId="Tabela-Siatka">
    <w:name w:val="Table Grid"/>
    <w:basedOn w:val="Standardowy"/>
    <w:uiPriority w:val="39"/>
    <w:rsid w:val="005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60C83"/>
    <w:pPr>
      <w:spacing w:before="120" w:after="360" w:line="288" w:lineRule="auto"/>
      <w:contextualSpacing/>
      <w:jc w:val="center"/>
    </w:pPr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0C83"/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60C83"/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3F25"/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numbering" w:customStyle="1" w:styleId="LB1">
    <w:name w:val="LB 1"/>
    <w:uiPriority w:val="99"/>
    <w:rsid w:val="00F924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92426"/>
    <w:pPr>
      <w:spacing w:after="120" w:line="288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0C83"/>
    <w:rPr>
      <w:rFonts w:asciiTheme="majorHAnsi" w:eastAsiaTheme="majorEastAsia" w:hAnsiTheme="majorHAnsi" w:cstheme="majorBidi"/>
      <w:color w:val="E30613"/>
      <w:sz w:val="24"/>
      <w:szCs w:val="24"/>
    </w:rPr>
  </w:style>
  <w:style w:type="paragraph" w:customStyle="1" w:styleId="Stopkowy">
    <w:name w:val="Stopkowy"/>
    <w:basedOn w:val="Stopka"/>
    <w:link w:val="StopkowyZnak"/>
    <w:qFormat/>
    <w:rsid w:val="00760C83"/>
    <w:pPr>
      <w:jc w:val="center"/>
    </w:pPr>
    <w:rPr>
      <w:rFonts w:asciiTheme="majorHAnsi" w:hAnsiTheme="majorHAnsi" w:cstheme="majorHAnsi"/>
      <w:color w:val="2D2D2D"/>
      <w:sz w:val="16"/>
    </w:rPr>
  </w:style>
  <w:style w:type="character" w:customStyle="1" w:styleId="StopkowyZnak">
    <w:name w:val="Stopkowy Znak"/>
    <w:basedOn w:val="StopkaZnak"/>
    <w:link w:val="Stopkowy"/>
    <w:rsid w:val="00760C83"/>
    <w:rPr>
      <w:rFonts w:asciiTheme="majorHAnsi" w:hAnsiTheme="majorHAnsi" w:cstheme="majorHAnsi"/>
      <w:color w:val="2D2D2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20190530%20papier%20LBR%20PL.dotm" TargetMode="Externa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20190530 papier LBR PL</Template>
  <TotalTime>3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Nagłówek 1</vt:lpstr>
      <vt:lpstr>    Nagłówek 2</vt:lpstr>
      <vt:lpstr>    Nagłówek 2</vt:lpstr>
      <vt:lpstr>        Nagłówek 3</vt:lpstr>
      <vt:lpstr>        Nagłówek 3</vt:lpstr>
      <vt:lpstr>Nagłówek 1</vt:lpstr>
      <vt:lpstr>    Nagłówek 2</vt:lpstr>
      <vt:lpstr>    Nagłówek 2</vt:lpstr>
      <vt:lpstr>        Nagłówek 3</vt:lpstr>
      <vt:lpstr>        Nagłówek 3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Bartosz Lewicki</cp:lastModifiedBy>
  <cp:revision>1</cp:revision>
  <cp:lastPrinted>2019-05-30T17:36:00Z</cp:lastPrinted>
  <dcterms:created xsi:type="dcterms:W3CDTF">2020-01-30T13:07:00Z</dcterms:created>
  <dcterms:modified xsi:type="dcterms:W3CDTF">2020-01-30T13:10:00Z</dcterms:modified>
</cp:coreProperties>
</file>