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698F" w14:textId="77777777" w:rsidR="0070429F" w:rsidRPr="000C25E0" w:rsidRDefault="002F6226">
      <w:pPr>
        <w:pStyle w:val="NormalnyWeb"/>
        <w:spacing w:before="100" w:after="100" w:line="360" w:lineRule="auto"/>
        <w:jc w:val="both"/>
        <w:rPr>
          <w:rFonts w:eastAsia="Helvetica" w:cs="Helvetica"/>
        </w:rPr>
      </w:pPr>
      <w:r w:rsidRPr="000C25E0">
        <w:t>INFORMACJA PRASOWA</w:t>
      </w:r>
    </w:p>
    <w:p w14:paraId="113C575D" w14:textId="77777777" w:rsidR="0070429F" w:rsidRDefault="002F6226">
      <w:pPr>
        <w:pStyle w:val="NormalnyWeb"/>
        <w:spacing w:before="100" w:after="100" w:line="360" w:lineRule="auto"/>
        <w:jc w:val="right"/>
      </w:pPr>
      <w:r>
        <w:t>Warszawa, 5 lutego 2020</w:t>
      </w:r>
    </w:p>
    <w:p w14:paraId="52F0380B" w14:textId="77777777" w:rsidR="0070429F" w:rsidRPr="000C25E0" w:rsidRDefault="002F6226">
      <w:pPr>
        <w:pStyle w:val="NormalnyWeb"/>
        <w:spacing w:before="100" w:after="100" w:line="360" w:lineRule="auto"/>
        <w:jc w:val="center"/>
        <w:rPr>
          <w:b/>
          <w:bCs/>
          <w:lang w:val="pl-PL"/>
        </w:rPr>
      </w:pPr>
      <w:r w:rsidRPr="000C25E0">
        <w:rPr>
          <w:b/>
          <w:bCs/>
          <w:lang w:val="pl-PL"/>
        </w:rPr>
        <w:t>Centrum Medyczne Damiana Medycyna Estetyczna zmienia swoją lokalizację</w:t>
      </w:r>
    </w:p>
    <w:p w14:paraId="64A2CCBE" w14:textId="77777777" w:rsidR="0070429F" w:rsidRPr="000C25E0" w:rsidRDefault="002F6226" w:rsidP="000C25E0">
      <w:pPr>
        <w:pStyle w:val="NormalnyWeb"/>
        <w:spacing w:before="100" w:after="100" w:line="360" w:lineRule="auto"/>
        <w:jc w:val="both"/>
        <w:rPr>
          <w:b/>
          <w:bCs/>
        </w:rPr>
      </w:pPr>
      <w:r w:rsidRPr="000C25E0">
        <w:rPr>
          <w:b/>
          <w:bCs/>
          <w:lang w:val="pl-PL"/>
        </w:rPr>
        <w:t>Zainteresowanie medycyną estetyczną stale wzrasta. Z jej zalet korzystamy, gdy chcemy poprawić np. kształt twarzy, jakość cery czy po prostu „zatrzymać czas”. W związku z rozwojem usług w zakresie medycyny przeciwstarzeniowej, Centrum Medyczne Damiana zdecydowało się na przeniesienie swojej kliniki z ul. Racławickiej 27 do nowej lokalizacji. Od 7 lutego pacjenci będą mogli korzystać z zabiegów i konsultacji w Centrum Medycznym Damiana przy Placu Konesera 10A.</w:t>
      </w:r>
    </w:p>
    <w:p w14:paraId="5495918E" w14:textId="05879321" w:rsidR="0070429F" w:rsidRPr="000C25E0" w:rsidRDefault="002F6226">
      <w:pPr>
        <w:pStyle w:val="NormalnyWeb"/>
        <w:spacing w:before="100" w:after="100" w:line="360" w:lineRule="auto"/>
        <w:jc w:val="both"/>
        <w:rPr>
          <w:lang w:val="pl-PL"/>
        </w:rPr>
      </w:pPr>
      <w:r w:rsidRPr="000C25E0">
        <w:rPr>
          <w:lang w:val="pl-PL"/>
        </w:rPr>
        <w:t xml:space="preserve">O medycynie estetycznej wiemy coraz więcej, a zabiegi z jej wykorzystaniem cieszą się wciąż rosnącym zainteresowaniem. W wielu przypadkach stanowi alternatywę dla chirurgii plastycznej, oferując znacznie mniej inwazyjne i skuteczne zabiegi na twarz i ciało. </w:t>
      </w:r>
    </w:p>
    <w:p w14:paraId="08FDCA15" w14:textId="77777777" w:rsidR="0070429F" w:rsidRPr="000C25E0" w:rsidRDefault="002F6226">
      <w:pPr>
        <w:pStyle w:val="NormalnyWeb"/>
        <w:spacing w:before="100" w:after="100" w:line="360" w:lineRule="auto"/>
        <w:jc w:val="both"/>
        <w:rPr>
          <w:b/>
          <w:bCs/>
          <w:lang w:val="pl-PL"/>
        </w:rPr>
      </w:pPr>
      <w:r w:rsidRPr="000C25E0">
        <w:rPr>
          <w:b/>
          <w:bCs/>
          <w:lang w:val="pl-PL"/>
        </w:rPr>
        <w:t>Holistyczne podejście – pewność efektów</w:t>
      </w:r>
    </w:p>
    <w:p w14:paraId="6EE11BCB" w14:textId="27A08E60" w:rsidR="0070429F" w:rsidRPr="000C25E0" w:rsidRDefault="002F6226" w:rsidP="000C25E0">
      <w:pPr>
        <w:pStyle w:val="NormalnyWeb"/>
        <w:spacing w:before="100" w:after="100" w:line="360" w:lineRule="auto"/>
        <w:jc w:val="both"/>
        <w:rPr>
          <w:lang w:val="pl-PL"/>
        </w:rPr>
      </w:pPr>
      <w:r w:rsidRPr="000C25E0">
        <w:rPr>
          <w:lang w:val="pl-PL"/>
        </w:rPr>
        <w:t>W nowej lokalizacji, w nowoczesnym kompleksie Centrum Praskiego Koneser, pacjenci będą mogli skorzystać z zabiegów i konsultacji z zakresu medycyny estetycznej, chirurgii plastycznej, dermatologii oraz dietetyki, co pozwoli z powodzeniem radzić sobie ze zmarszczkami, popękanymi naczynkami, przebarwieniami skórnymi, nadwagą czy cellulitem.</w:t>
      </w:r>
      <w:bookmarkStart w:id="0" w:name="_GoBack"/>
      <w:bookmarkEnd w:id="0"/>
    </w:p>
    <w:p w14:paraId="4CF43FF8" w14:textId="77777777" w:rsidR="0070429F" w:rsidRPr="000C25E0" w:rsidRDefault="002F6226" w:rsidP="000C25E0">
      <w:pPr>
        <w:pStyle w:val="NormalnyWeb"/>
        <w:spacing w:before="100" w:after="100" w:line="360" w:lineRule="auto"/>
        <w:jc w:val="both"/>
        <w:rPr>
          <w:b/>
          <w:bCs/>
          <w:lang w:val="pl-PL"/>
        </w:rPr>
      </w:pPr>
      <w:r w:rsidRPr="000C25E0">
        <w:rPr>
          <w:b/>
          <w:bCs/>
          <w:lang w:val="pl-PL"/>
        </w:rPr>
        <w:t xml:space="preserve">Wymarzone efekty pozwolą uzyskać następujące zabiegi: </w:t>
      </w:r>
    </w:p>
    <w:p w14:paraId="5146E56F" w14:textId="6FA41A08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>z użyciem toksyny botulinowej i kwasu hialuronowego</w:t>
      </w:r>
    </w:p>
    <w:p w14:paraId="27DCB316" w14:textId="25578C1F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>zabiegi laserowe (usuwanie przebarwień sk</w:t>
      </w:r>
      <w:r w:rsidRPr="000C25E0">
        <w:t>ó</w:t>
      </w:r>
      <w:r w:rsidRPr="00670555">
        <w:t>rnych, zamykanie popękanych naczynek, lifting bezoperacyjny HIFU)</w:t>
      </w:r>
    </w:p>
    <w:p w14:paraId="58CF0BB6" w14:textId="681FCED5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>nici liftingują</w:t>
      </w:r>
      <w:r w:rsidRPr="000C25E0">
        <w:t>ce APTOS</w:t>
      </w:r>
      <w:r w:rsidR="00670555" w:rsidRPr="00670555">
        <w:t xml:space="preserve"> – lifting policzków</w:t>
      </w:r>
      <w:r w:rsidR="005B5B25">
        <w:t>, podbródka i szyi</w:t>
      </w:r>
    </w:p>
    <w:p w14:paraId="1A013237" w14:textId="77777777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 xml:space="preserve">profhilo (poprawa konturu twarzy) </w:t>
      </w:r>
    </w:p>
    <w:p w14:paraId="3AF02D71" w14:textId="131A862B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>mezoterapia</w:t>
      </w:r>
    </w:p>
    <w:p w14:paraId="2B0C0A24" w14:textId="5602463D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>czynniki wzrostu i komorki macierzyste (wampirzy lifting, plasma complex, osocze bogatopłytkowe, fibryna)</w:t>
      </w:r>
    </w:p>
    <w:p w14:paraId="474B5D8D" w14:textId="26F57B33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>lipofiling</w:t>
      </w:r>
    </w:p>
    <w:p w14:paraId="3150B4C7" w14:textId="77777777" w:rsidR="0070429F" w:rsidRPr="000C25E0" w:rsidRDefault="002F6226">
      <w:pPr>
        <w:numPr>
          <w:ilvl w:val="0"/>
          <w:numId w:val="2"/>
        </w:numPr>
        <w:spacing w:before="100" w:after="100" w:line="360" w:lineRule="auto"/>
      </w:pPr>
      <w:r w:rsidRPr="000C25E0">
        <w:lastRenderedPageBreak/>
        <w:t>fotoodm</w:t>
      </w:r>
      <w:r w:rsidRPr="00670555">
        <w:t xml:space="preserve">ładzanie, </w:t>
      </w:r>
    </w:p>
    <w:p w14:paraId="003405DF" w14:textId="77777777" w:rsidR="0070429F" w:rsidRPr="00670555" w:rsidRDefault="002F6226">
      <w:pPr>
        <w:numPr>
          <w:ilvl w:val="0"/>
          <w:numId w:val="2"/>
        </w:numPr>
        <w:spacing w:before="100" w:after="100" w:line="360" w:lineRule="auto"/>
      </w:pPr>
      <w:r w:rsidRPr="00670555">
        <w:t>terapia aminokwasowa Jalupro , SUNEKOS</w:t>
      </w:r>
    </w:p>
    <w:p w14:paraId="66D1EBBD" w14:textId="77777777" w:rsidR="0070429F" w:rsidRPr="00670555" w:rsidRDefault="002F6226">
      <w:pPr>
        <w:spacing w:before="100" w:after="100" w:line="360" w:lineRule="auto"/>
        <w:jc w:val="both"/>
      </w:pPr>
      <w:r w:rsidRPr="000C25E0">
        <w:t>Wi</w:t>
      </w:r>
      <w:r w:rsidRPr="00670555">
        <w:t xml:space="preserve">ęcej informacji można znaleźć na stronie </w:t>
      </w:r>
      <w:hyperlink r:id="rId7" w:history="1">
        <w:r w:rsidRPr="00670555">
          <w:rPr>
            <w:rStyle w:val="Hyperlink0"/>
          </w:rPr>
          <w:t>www.czs.damian.pl</w:t>
        </w:r>
      </w:hyperlink>
      <w:r w:rsidRPr="00670555">
        <w:t>. Centrum Medyczne Damiana Medycyna Estetyczna zaprasza na konsultacje. Um</w:t>
      </w:r>
      <w:r w:rsidRPr="000C25E0">
        <w:t>ó</w:t>
      </w:r>
      <w:r w:rsidRPr="00670555">
        <w:t xml:space="preserve">wić można się za pośrednictwem infolinii: </w:t>
      </w:r>
      <w:r w:rsidRPr="000C25E0">
        <w:t>602 300 011.</w:t>
      </w:r>
    </w:p>
    <w:p w14:paraId="1E4DA68D" w14:textId="77777777" w:rsidR="0070429F" w:rsidRDefault="002F6226">
      <w:pPr>
        <w:spacing w:line="360" w:lineRule="auto"/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eastAsia="Helvetica" w:hAnsi="Helvetica" w:cs="Helvetic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6F4551" wp14:editId="0BC2E80E">
                <wp:simplePos x="0" y="0"/>
                <wp:positionH relativeFrom="page">
                  <wp:posOffset>882014</wp:posOffset>
                </wp:positionH>
                <wp:positionV relativeFrom="line">
                  <wp:posOffset>154305</wp:posOffset>
                </wp:positionV>
                <wp:extent cx="5743576" cy="0"/>
                <wp:effectExtent l="0" t="0" r="0" b="0"/>
                <wp:wrapNone/>
                <wp:docPr id="1073741826" name="officeArt object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9.4pt;margin-top:12.1pt;width:452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672F" opacity="100.0%" weight="3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page"/>
              </v:line>
            </w:pict>
          </mc:Fallback>
        </mc:AlternateContent>
      </w:r>
      <w:r>
        <w:rPr>
          <w:rFonts w:ascii="Helvetica" w:hAnsi="Helvetica"/>
          <w:b/>
          <w:bCs/>
          <w:sz w:val="18"/>
          <w:szCs w:val="18"/>
        </w:rPr>
        <w:t xml:space="preserve">Centrum Medyczne Damiana </w:t>
      </w:r>
    </w:p>
    <w:p w14:paraId="23FB3EE0" w14:textId="77777777" w:rsidR="0070429F" w:rsidRDefault="002F6226">
      <w:pPr>
        <w:tabs>
          <w:tab w:val="center" w:pos="4536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Centrum Medyczne Damiana (CMD) istnieje od 1994 r. Oferuje szeroki zakres opieki medycznej,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rą zapewnia pacjentom w siedmiu przychodniach i w szpitalu. Pracują w nich lekarze wszystkich specjalności, z wieloletnią praktyką kliniczną zdobytą w wiodących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wkach polskich i zagranicznych. </w:t>
      </w:r>
    </w:p>
    <w:p w14:paraId="78A7CE12" w14:textId="77777777" w:rsidR="0070429F" w:rsidRDefault="002F6226">
      <w:pPr>
        <w:tabs>
          <w:tab w:val="center" w:pos="4536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Zdrowie i bezpieczeństwo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gwarantowane są w oparciu o długoletnie doświadczenie lekarzy pracujących w Centrum Medycznym Damiana i najwyższe standardy w procesie leczenia. Wysoka jakość znalazła odzwierciedlenie w zdobytych przez CMD certyfikatach i nagrodach, takich jak: „Akredytacja Centrum Monitorowania Jakości”, „Szpital bez b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lu”, „Bezpieczny Pacjent”, „Godł</w:t>
      </w:r>
      <w:r>
        <w:rPr>
          <w:sz w:val="18"/>
          <w:szCs w:val="18"/>
          <w:lang w:val="en-US"/>
        </w:rPr>
        <w:t>o Quality International 2017</w:t>
      </w:r>
      <w:r>
        <w:rPr>
          <w:sz w:val="18"/>
          <w:szCs w:val="18"/>
        </w:rPr>
        <w:t>” oraz „Miejsce przyjazne przyszłej Mamie”.</w:t>
      </w:r>
    </w:p>
    <w:p w14:paraId="5899794E" w14:textId="77777777" w:rsidR="0070429F" w:rsidRDefault="002F6226">
      <w:pPr>
        <w:tabs>
          <w:tab w:val="center" w:pos="4536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W</w:t>
      </w:r>
      <w:r>
        <w:rPr>
          <w:sz w:val="18"/>
          <w:szCs w:val="18"/>
        </w:rPr>
        <w:t> ciągu 20 lat swojego istnienia Centrum Medyczne Damiana ugruntowało swoją silną pozycję na rynku prywatnych usług medycznych. O unikatowości jego usł</w:t>
      </w:r>
      <w:r>
        <w:rPr>
          <w:sz w:val="18"/>
          <w:szCs w:val="18"/>
          <w:lang w:val="en-US"/>
        </w:rPr>
        <w:t xml:space="preserve">ug </w:t>
      </w:r>
      <w:r>
        <w:rPr>
          <w:sz w:val="18"/>
          <w:szCs w:val="18"/>
        </w:rPr>
        <w:t>świadczą: indywidualne, przyjazne podejście do 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w, kompleksowa opieka medyczna, wysokie kwalifikacje personelu, a także zwracanie szczeg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lnej uwagi na profilaktykę zdrowia. </w:t>
      </w:r>
    </w:p>
    <w:p w14:paraId="12CF8D6A" w14:textId="77777777" w:rsidR="0070429F" w:rsidRDefault="002F6226">
      <w:pPr>
        <w:tabs>
          <w:tab w:val="center" w:pos="4536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Centrum Medyczne Damiana należy do Grupy Medicover.</w:t>
      </w:r>
    </w:p>
    <w:p w14:paraId="3F70DA73" w14:textId="77777777" w:rsidR="0070429F" w:rsidRDefault="002F6226">
      <w:pPr>
        <w:tabs>
          <w:tab w:val="center" w:pos="4536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Kontakt dla medi</w:t>
      </w:r>
      <w:r>
        <w:rPr>
          <w:sz w:val="18"/>
          <w:szCs w:val="18"/>
          <w:u w:val="single"/>
          <w:lang w:val="es-ES_tradnl"/>
        </w:rPr>
        <w:t>ó</w:t>
      </w:r>
      <w:r>
        <w:rPr>
          <w:sz w:val="18"/>
          <w:szCs w:val="18"/>
          <w:u w:val="single"/>
        </w:rPr>
        <w:t>w:</w:t>
      </w:r>
    </w:p>
    <w:p w14:paraId="6779376E" w14:textId="77777777" w:rsidR="0070429F" w:rsidRDefault="002F6226">
      <w:pPr>
        <w:tabs>
          <w:tab w:val="center" w:pos="4536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rFonts w:ascii="Helvetica" w:hAnsi="Helvetica"/>
          <w:b/>
          <w:bCs/>
          <w:sz w:val="18"/>
          <w:szCs w:val="18"/>
        </w:rPr>
        <w:t xml:space="preserve">Justyna Giers, </w:t>
      </w:r>
      <w:hyperlink r:id="rId8" w:history="1">
        <w:r>
          <w:rPr>
            <w:rStyle w:val="Hyperlink1"/>
          </w:rPr>
          <w:t>justyna.giers@38pr.pl</w:t>
        </w:r>
      </w:hyperlink>
      <w:r>
        <w:rPr>
          <w:sz w:val="18"/>
          <w:szCs w:val="18"/>
        </w:rPr>
        <w:t xml:space="preserve">, tel. 514 550 996 </w:t>
      </w:r>
    </w:p>
    <w:p w14:paraId="30506602" w14:textId="77777777" w:rsidR="0070429F" w:rsidRDefault="002F6226">
      <w:pPr>
        <w:tabs>
          <w:tab w:val="center" w:pos="4536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rFonts w:ascii="Helvetica" w:hAnsi="Helvetica"/>
          <w:b/>
          <w:bCs/>
          <w:sz w:val="18"/>
          <w:szCs w:val="18"/>
        </w:rPr>
        <w:t xml:space="preserve">Justyna Spychalska, </w:t>
      </w:r>
      <w:hyperlink r:id="rId9" w:history="1">
        <w:r>
          <w:rPr>
            <w:rStyle w:val="Hyperlink1"/>
          </w:rPr>
          <w:t>justyna.spychalska@38pr.pl</w:t>
        </w:r>
      </w:hyperlink>
      <w:r>
        <w:rPr>
          <w:sz w:val="18"/>
          <w:szCs w:val="18"/>
        </w:rPr>
        <w:t>, tel. 512 029 778</w:t>
      </w:r>
    </w:p>
    <w:p w14:paraId="1766158C" w14:textId="77777777" w:rsidR="0070429F" w:rsidRDefault="002F6226">
      <w:pPr>
        <w:spacing w:line="276" w:lineRule="auto"/>
        <w:jc w:val="both"/>
        <w:rPr>
          <w:sz w:val="20"/>
          <w:szCs w:val="20"/>
        </w:rPr>
      </w:pPr>
      <w:r>
        <w:rPr>
          <w:rFonts w:ascii="Helvetica" w:hAnsi="Helvetica"/>
          <w:b/>
          <w:bCs/>
          <w:sz w:val="18"/>
          <w:szCs w:val="18"/>
        </w:rPr>
        <w:t xml:space="preserve">Nikodem Chudzik, </w:t>
      </w:r>
      <w:hyperlink r:id="rId10" w:history="1">
        <w:r>
          <w:rPr>
            <w:rStyle w:val="Hyperlink1"/>
          </w:rPr>
          <w:t>nikodem.chudzik@38pr.pl</w:t>
        </w:r>
      </w:hyperlink>
      <w:r>
        <w:rPr>
          <w:sz w:val="18"/>
          <w:szCs w:val="18"/>
        </w:rPr>
        <w:t>, tel. 512 029 402</w:t>
      </w:r>
    </w:p>
    <w:p w14:paraId="425565E4" w14:textId="77777777" w:rsidR="0070429F" w:rsidRDefault="0070429F">
      <w:pPr>
        <w:spacing w:before="100" w:after="100" w:line="360" w:lineRule="auto"/>
        <w:jc w:val="both"/>
      </w:pPr>
    </w:p>
    <w:p w14:paraId="6132A0FC" w14:textId="77777777" w:rsidR="0070429F" w:rsidRDefault="0070429F">
      <w:pPr>
        <w:spacing w:before="100" w:after="100" w:line="360" w:lineRule="auto"/>
      </w:pPr>
    </w:p>
    <w:p w14:paraId="6E56D67C" w14:textId="77777777" w:rsidR="0070429F" w:rsidRDefault="002F6226">
      <w:pPr>
        <w:pStyle w:val="NormalnyWeb"/>
        <w:spacing w:after="200" w:line="360" w:lineRule="auto"/>
        <w:jc w:val="both"/>
      </w:pPr>
      <w:r>
        <w:t> </w:t>
      </w:r>
    </w:p>
    <w:sectPr w:rsidR="0070429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5CDE" w14:textId="77777777" w:rsidR="005D0EE3" w:rsidRDefault="005D0EE3">
      <w:r>
        <w:separator/>
      </w:r>
    </w:p>
  </w:endnote>
  <w:endnote w:type="continuationSeparator" w:id="0">
    <w:p w14:paraId="6D19489E" w14:textId="77777777" w:rsidR="005D0EE3" w:rsidRDefault="005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9943" w14:textId="77777777" w:rsidR="0070429F" w:rsidRDefault="0070429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F252" w14:textId="77777777" w:rsidR="005D0EE3" w:rsidRDefault="005D0EE3">
      <w:r>
        <w:separator/>
      </w:r>
    </w:p>
  </w:footnote>
  <w:footnote w:type="continuationSeparator" w:id="0">
    <w:p w14:paraId="1D20C947" w14:textId="77777777" w:rsidR="005D0EE3" w:rsidRDefault="005D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517F" w14:textId="77777777" w:rsidR="0070429F" w:rsidRDefault="002F622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5B8F93D" wp14:editId="243E4479">
          <wp:extent cx="1356360" cy="1535502"/>
          <wp:effectExtent l="0" t="0" r="0" b="0"/>
          <wp:docPr id="1073741825" name="officeArt object" descr="CMD medycyna estetyczn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MD medycyna estetyczna-01.png" descr="CMD medycyna estetyczna-01.png"/>
                  <pic:cNvPicPr>
                    <a:picLocks noChangeAspect="1"/>
                  </pic:cNvPicPr>
                </pic:nvPicPr>
                <pic:blipFill>
                  <a:blip r:embed="rId1"/>
                  <a:srcRect l="19623" t="13585" r="20376" b="18491"/>
                  <a:stretch>
                    <a:fillRect/>
                  </a:stretch>
                </pic:blipFill>
                <pic:spPr>
                  <a:xfrm>
                    <a:off x="0" y="0"/>
                    <a:ext cx="1356360" cy="15355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5E55"/>
    <w:multiLevelType w:val="hybridMultilevel"/>
    <w:tmpl w:val="789C79A0"/>
    <w:styleLink w:val="Zaimportowanystyl1"/>
    <w:lvl w:ilvl="0" w:tplc="54141C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5DEDEA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520C46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23225C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0BE85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18D4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BF4736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D102DE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E3074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7D6140CE"/>
    <w:multiLevelType w:val="hybridMultilevel"/>
    <w:tmpl w:val="789C79A0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F"/>
    <w:rsid w:val="000C25E0"/>
    <w:rsid w:val="002F6226"/>
    <w:rsid w:val="005B5B25"/>
    <w:rsid w:val="005D0EE3"/>
    <w:rsid w:val="00670555"/>
    <w:rsid w:val="0070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F9C6"/>
  <w15:docId w15:val="{2F0D1C32-82C2-4414-9FC1-204D2D56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cze"/>
    <w:rPr>
      <w:b/>
      <w:bCs/>
      <w:outline w:val="0"/>
      <w:color w:val="0563C1"/>
      <w:sz w:val="18"/>
      <w:szCs w:val="18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E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iers@38p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s.damia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dem.chudzik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spychalska@38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Chudzik</dc:creator>
  <cp:lastModifiedBy>Chudzik, Nikodem</cp:lastModifiedBy>
  <cp:revision>4</cp:revision>
  <cp:lastPrinted>2020-02-05T10:53:00Z</cp:lastPrinted>
  <dcterms:created xsi:type="dcterms:W3CDTF">2020-02-05T10:32:00Z</dcterms:created>
  <dcterms:modified xsi:type="dcterms:W3CDTF">2020-02-05T10:53:00Z</dcterms:modified>
</cp:coreProperties>
</file>