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BFDB" w14:textId="0BE52D0E" w:rsidR="009F00AE" w:rsidRPr="00BE0E80" w:rsidRDefault="00BE0E80" w:rsidP="009C6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E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D618D6" wp14:editId="2E1DC31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98692" cy="1005205"/>
            <wp:effectExtent l="0" t="0" r="698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DF8B" w14:textId="3BD23FC5" w:rsidR="009C6C40" w:rsidRPr="00BE0E80" w:rsidRDefault="009C6C40" w:rsidP="009C6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64E04" w14:textId="77777777" w:rsidR="00BE0E80" w:rsidRDefault="00BE0E80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63764" w14:textId="77777777" w:rsidR="00BE0E80" w:rsidRDefault="00BE0E80" w:rsidP="00BE0E80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1AFFC" w14:textId="77777777" w:rsidR="00BE0E80" w:rsidRDefault="00BE0E80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854A5" w14:textId="1547E3FA" w:rsidR="00E056F3" w:rsidRPr="00BE0E80" w:rsidRDefault="00400027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E0E80">
        <w:rPr>
          <w:rFonts w:ascii="Times New Roman" w:hAnsi="Times New Roman" w:cs="Times New Roman"/>
          <w:b/>
          <w:bCs/>
          <w:sz w:val="48"/>
          <w:szCs w:val="48"/>
        </w:rPr>
        <w:t xml:space="preserve">María José va por su </w:t>
      </w:r>
      <w:r w:rsidR="00F46149" w:rsidRPr="00BE0E80">
        <w:rPr>
          <w:rFonts w:ascii="Times New Roman" w:hAnsi="Times New Roman" w:cs="Times New Roman"/>
          <w:b/>
          <w:bCs/>
          <w:sz w:val="48"/>
          <w:szCs w:val="48"/>
        </w:rPr>
        <w:t>noveno</w:t>
      </w:r>
    </w:p>
    <w:p w14:paraId="3FAE6001" w14:textId="46B6D71A" w:rsidR="00A3141D" w:rsidRPr="00BE0E80" w:rsidRDefault="00A01A93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0E80"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="00400027" w:rsidRPr="00BE0E80">
        <w:rPr>
          <w:rFonts w:ascii="Times New Roman" w:hAnsi="Times New Roman" w:cs="Times New Roman"/>
          <w:b/>
          <w:bCs/>
          <w:sz w:val="48"/>
          <w:szCs w:val="48"/>
        </w:rPr>
        <w:t xml:space="preserve">old </w:t>
      </w:r>
      <w:r w:rsidRPr="00BE0E80">
        <w:rPr>
          <w:rFonts w:ascii="Times New Roman" w:hAnsi="Times New Roman" w:cs="Times New Roman"/>
          <w:b/>
          <w:bCs/>
          <w:sz w:val="48"/>
          <w:szCs w:val="48"/>
        </w:rPr>
        <w:t>O</w:t>
      </w:r>
      <w:r w:rsidR="00400027" w:rsidRPr="00BE0E80">
        <w:rPr>
          <w:rFonts w:ascii="Times New Roman" w:hAnsi="Times New Roman" w:cs="Times New Roman"/>
          <w:b/>
          <w:bCs/>
          <w:sz w:val="48"/>
          <w:szCs w:val="48"/>
        </w:rPr>
        <w:t>ut en el</w:t>
      </w:r>
      <w:r w:rsidR="002C0B53" w:rsidRPr="00BE0E8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00027" w:rsidRPr="00BE0E80">
        <w:rPr>
          <w:rFonts w:ascii="Times New Roman" w:hAnsi="Times New Roman" w:cs="Times New Roman"/>
          <w:b/>
          <w:bCs/>
          <w:sz w:val="48"/>
          <w:szCs w:val="48"/>
        </w:rPr>
        <w:t>Auditorio Nacional</w:t>
      </w:r>
    </w:p>
    <w:p w14:paraId="37C46330" w14:textId="77777777" w:rsidR="009F00AE" w:rsidRPr="00BE0E80" w:rsidRDefault="009F00AE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4D96DD" w14:textId="793DF92D" w:rsidR="00C235A7" w:rsidRPr="00BE0E80" w:rsidRDefault="00400027" w:rsidP="009F00AE">
      <w:pPr>
        <w:pStyle w:val="Sinespaciad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0E80">
        <w:rPr>
          <w:rFonts w:ascii="Times New Roman" w:hAnsi="Times New Roman" w:cs="Times New Roman"/>
          <w:b/>
          <w:bCs/>
          <w:sz w:val="32"/>
          <w:szCs w:val="32"/>
        </w:rPr>
        <w:t xml:space="preserve">Con </w:t>
      </w:r>
      <w:r w:rsidRPr="00BE0E8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Conexión, </w:t>
      </w:r>
      <w:r w:rsidRPr="00BE0E80">
        <w:rPr>
          <w:rFonts w:ascii="Times New Roman" w:hAnsi="Times New Roman" w:cs="Times New Roman"/>
          <w:b/>
          <w:bCs/>
          <w:sz w:val="32"/>
          <w:szCs w:val="32"/>
        </w:rPr>
        <w:t>ofrecerá</w:t>
      </w:r>
      <w:r w:rsidR="00A01A93" w:rsidRPr="00BE0E80">
        <w:rPr>
          <w:rFonts w:ascii="Times New Roman" w:hAnsi="Times New Roman" w:cs="Times New Roman"/>
          <w:b/>
          <w:bCs/>
          <w:sz w:val="32"/>
          <w:szCs w:val="32"/>
        </w:rPr>
        <w:t xml:space="preserve"> un</w:t>
      </w:r>
      <w:r w:rsidRPr="00BE0E80">
        <w:rPr>
          <w:rFonts w:ascii="Times New Roman" w:hAnsi="Times New Roman" w:cs="Times New Roman"/>
          <w:b/>
          <w:bCs/>
          <w:sz w:val="32"/>
          <w:szCs w:val="32"/>
        </w:rPr>
        <w:t xml:space="preserve"> concierto el 25 de abril </w:t>
      </w:r>
    </w:p>
    <w:p w14:paraId="6075457B" w14:textId="77777777" w:rsidR="00657AA0" w:rsidRPr="00BE0E80" w:rsidRDefault="00657AA0" w:rsidP="009F00AE">
      <w:pPr>
        <w:pStyle w:val="Sinespaciad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D17039" w14:textId="2E4BB5B9" w:rsidR="001A4BA8" w:rsidRPr="00BE0E80" w:rsidRDefault="00C235A7" w:rsidP="00C23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*Preventa Citibanamex: </w:t>
      </w:r>
      <w:r w:rsidR="009F00AE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24 y 25 </w:t>
      </w:r>
      <w:r w:rsidR="003E7E68" w:rsidRPr="00BE0E80">
        <w:rPr>
          <w:rFonts w:ascii="Times New Roman" w:hAnsi="Times New Roman" w:cs="Times New Roman"/>
          <w:b/>
          <w:bCs/>
          <w:sz w:val="24"/>
          <w:szCs w:val="24"/>
        </w:rPr>
        <w:t>de febrero</w:t>
      </w:r>
    </w:p>
    <w:p w14:paraId="58C54330" w14:textId="4F4571F0" w:rsidR="00C235A7" w:rsidRPr="00BE0E80" w:rsidRDefault="00C235A7" w:rsidP="00C235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*Venta al público en general: </w:t>
      </w:r>
      <w:r w:rsidR="009F00AE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Pr="00BE0E80">
        <w:rPr>
          <w:rFonts w:ascii="Times New Roman" w:hAnsi="Times New Roman" w:cs="Times New Roman"/>
          <w:b/>
          <w:bCs/>
          <w:sz w:val="24"/>
          <w:szCs w:val="24"/>
        </w:rPr>
        <w:t>de febrero</w:t>
      </w:r>
    </w:p>
    <w:p w14:paraId="3A7C6E97" w14:textId="77777777" w:rsidR="00C235A7" w:rsidRPr="00BE0E80" w:rsidRDefault="00C235A7" w:rsidP="001A4B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89244" w14:textId="26853556" w:rsidR="00400027" w:rsidRPr="00BE0E80" w:rsidRDefault="00400027" w:rsidP="009C6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E80">
        <w:rPr>
          <w:rFonts w:ascii="Times New Roman" w:hAnsi="Times New Roman" w:cs="Times New Roman"/>
          <w:b/>
          <w:bCs/>
          <w:sz w:val="24"/>
          <w:szCs w:val="24"/>
        </w:rPr>
        <w:t>María José</w:t>
      </w:r>
      <w:r w:rsidR="001A4BA8" w:rsidRPr="00BE0E80">
        <w:rPr>
          <w:rFonts w:ascii="Times New Roman" w:hAnsi="Times New Roman" w:cs="Times New Roman"/>
          <w:sz w:val="24"/>
          <w:szCs w:val="24"/>
        </w:rPr>
        <w:t xml:space="preserve"> 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está más que lista para alcanzar su concierto número 10 en el </w:t>
      </w:r>
      <w:r w:rsidR="00E056F3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Auditorio Nacional. 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Con su gira </w:t>
      </w:r>
      <w:r w:rsidR="00E056F3" w:rsidRPr="00BE0E80">
        <w:rPr>
          <w:rFonts w:ascii="Times New Roman" w:hAnsi="Times New Roman" w:cs="Times New Roman"/>
          <w:i/>
          <w:iCs/>
          <w:sz w:val="24"/>
          <w:szCs w:val="24"/>
        </w:rPr>
        <w:t xml:space="preserve">Conexión, 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la intérprete espera conseguir otro </w:t>
      </w:r>
      <w:r w:rsidR="00A01A93" w:rsidRPr="00BE0E80">
        <w:rPr>
          <w:rFonts w:ascii="Times New Roman" w:hAnsi="Times New Roman" w:cs="Times New Roman"/>
          <w:sz w:val="24"/>
          <w:szCs w:val="24"/>
        </w:rPr>
        <w:t>S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old </w:t>
      </w:r>
      <w:r w:rsidR="00A01A93" w:rsidRPr="00BE0E80">
        <w:rPr>
          <w:rFonts w:ascii="Times New Roman" w:hAnsi="Times New Roman" w:cs="Times New Roman"/>
          <w:sz w:val="24"/>
          <w:szCs w:val="24"/>
        </w:rPr>
        <w:t>O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ut el próximo </w:t>
      </w:r>
      <w:r w:rsidR="00E056F3" w:rsidRPr="00BE0E80">
        <w:rPr>
          <w:rFonts w:ascii="Times New Roman" w:hAnsi="Times New Roman" w:cs="Times New Roman"/>
          <w:b/>
          <w:bCs/>
          <w:sz w:val="24"/>
          <w:szCs w:val="24"/>
        </w:rPr>
        <w:t>25 de abril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 para sumar la no menospreciable cantidad de 100 mil personas que han disfrutado de sus espectáculos en es</w:t>
      </w:r>
      <w:r w:rsidR="009C6C40" w:rsidRPr="00BE0E80">
        <w:rPr>
          <w:rFonts w:ascii="Times New Roman" w:hAnsi="Times New Roman" w:cs="Times New Roman"/>
          <w:sz w:val="24"/>
          <w:szCs w:val="24"/>
        </w:rPr>
        <w:t>te</w:t>
      </w:r>
      <w:r w:rsidR="00E056F3" w:rsidRPr="00BE0E80">
        <w:rPr>
          <w:rFonts w:ascii="Times New Roman" w:hAnsi="Times New Roman" w:cs="Times New Roman"/>
          <w:sz w:val="24"/>
          <w:szCs w:val="24"/>
        </w:rPr>
        <w:t xml:space="preserve"> recinto.</w:t>
      </w:r>
      <w:r w:rsidR="002C0B53" w:rsidRPr="00BE0E80">
        <w:rPr>
          <w:rFonts w:ascii="Times New Roman" w:hAnsi="Times New Roman" w:cs="Times New Roman"/>
          <w:sz w:val="24"/>
          <w:szCs w:val="24"/>
        </w:rPr>
        <w:t xml:space="preserve">  </w:t>
      </w:r>
      <w:r w:rsidR="00A01A93" w:rsidRPr="00BE0E80">
        <w:rPr>
          <w:rFonts w:ascii="Times New Roman" w:hAnsi="Times New Roman" w:cs="Times New Roman"/>
          <w:sz w:val="24"/>
          <w:szCs w:val="24"/>
        </w:rPr>
        <w:t>H</w:t>
      </w:r>
      <w:r w:rsidR="00E056F3" w:rsidRPr="00BE0E80">
        <w:rPr>
          <w:rFonts w:ascii="Times New Roman" w:hAnsi="Times New Roman" w:cs="Times New Roman"/>
          <w:sz w:val="24"/>
          <w:szCs w:val="24"/>
        </w:rPr>
        <w:t>ace unos días colgó el letrero de boletos agotados en Torreón</w:t>
      </w:r>
      <w:r w:rsidR="002C0B53" w:rsidRPr="00BE0E80">
        <w:rPr>
          <w:rFonts w:ascii="Times New Roman" w:hAnsi="Times New Roman" w:cs="Times New Roman"/>
          <w:sz w:val="24"/>
          <w:szCs w:val="24"/>
        </w:rPr>
        <w:t xml:space="preserve">.   Su </w:t>
      </w:r>
      <w:r w:rsidR="00195594" w:rsidRPr="00BE0E80">
        <w:rPr>
          <w:rFonts w:ascii="Times New Roman" w:hAnsi="Times New Roman" w:cs="Times New Roman"/>
          <w:sz w:val="24"/>
          <w:szCs w:val="24"/>
        </w:rPr>
        <w:t xml:space="preserve">disco </w:t>
      </w:r>
      <w:r w:rsidR="002C0B53" w:rsidRPr="00BE0E80">
        <w:rPr>
          <w:rFonts w:ascii="Times New Roman" w:hAnsi="Times New Roman" w:cs="Times New Roman"/>
          <w:i/>
          <w:iCs/>
          <w:sz w:val="24"/>
          <w:szCs w:val="24"/>
        </w:rPr>
        <w:t>Conexión</w:t>
      </w:r>
      <w:r w:rsidR="00BE0E80">
        <w:rPr>
          <w:rFonts w:ascii="Times New Roman" w:hAnsi="Times New Roman" w:cs="Times New Roman"/>
          <w:sz w:val="24"/>
          <w:szCs w:val="24"/>
        </w:rPr>
        <w:t xml:space="preserve"> </w:t>
      </w:r>
      <w:r w:rsidR="00195594" w:rsidRPr="00BE0E80">
        <w:rPr>
          <w:rFonts w:ascii="Times New Roman" w:hAnsi="Times New Roman" w:cs="Times New Roman"/>
          <w:sz w:val="24"/>
          <w:szCs w:val="24"/>
        </w:rPr>
        <w:t xml:space="preserve">continúa dentro del Top 10 </w:t>
      </w:r>
      <w:r w:rsidR="002C0B53" w:rsidRPr="00BE0E80">
        <w:rPr>
          <w:rFonts w:ascii="Times New Roman" w:hAnsi="Times New Roman" w:cs="Times New Roman"/>
          <w:sz w:val="24"/>
          <w:szCs w:val="24"/>
        </w:rPr>
        <w:t>de Mix y quedó registrado en Amprofón como uno de los 10 discos más vendidos en el 2019 a nivel nacional.</w:t>
      </w:r>
    </w:p>
    <w:p w14:paraId="0327DFA8" w14:textId="5F5BEEB8" w:rsidR="009C6C40" w:rsidRPr="00BE0E80" w:rsidRDefault="00400027" w:rsidP="009C6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E80">
        <w:rPr>
          <w:rFonts w:ascii="Times New Roman" w:hAnsi="Times New Roman" w:cs="Times New Roman"/>
          <w:color w:val="000000"/>
          <w:sz w:val="24"/>
          <w:szCs w:val="24"/>
        </w:rPr>
        <w:t xml:space="preserve">A la par de las presentaciones, La Josa combina su tiempo con las funciones de la obra musical </w:t>
      </w:r>
      <w:r w:rsidRPr="00BE0E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Jesucristo Súper Estrella</w:t>
      </w:r>
      <w:r w:rsidR="002C0B53" w:rsidRPr="00BE0E80">
        <w:rPr>
          <w:rFonts w:ascii="Times New Roman" w:hAnsi="Times New Roman" w:cs="Times New Roman"/>
          <w:color w:val="000000"/>
          <w:sz w:val="24"/>
          <w:szCs w:val="24"/>
        </w:rPr>
        <w:t xml:space="preserve"> y más adelante </w:t>
      </w:r>
      <w:r w:rsidR="00195594" w:rsidRPr="00BE0E80">
        <w:rPr>
          <w:rFonts w:ascii="Times New Roman" w:hAnsi="Times New Roman" w:cs="Times New Roman"/>
          <w:color w:val="000000"/>
          <w:sz w:val="24"/>
          <w:szCs w:val="24"/>
        </w:rPr>
        <w:t>iniciará con las grabaciones de La Voz junto a Christian Nodal, Belinda y Ricardo Montaner.</w:t>
      </w:r>
      <w:r w:rsidR="00A01A93" w:rsidRPr="00BE0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594" w:rsidRPr="00BE0E80">
        <w:rPr>
          <w:rFonts w:ascii="Times New Roman" w:hAnsi="Times New Roman" w:cs="Times New Roman"/>
          <w:color w:val="000000"/>
          <w:sz w:val="24"/>
          <w:szCs w:val="24"/>
        </w:rPr>
        <w:t xml:space="preserve">Considerada una de las mejores intérpretes de música hispana, ha recibido 4 discos de Oro, 3 de Platino y 1 Platino + Oro, además de 4 certificaciones de Oro y 3 de Platino en digital. </w:t>
      </w:r>
    </w:p>
    <w:p w14:paraId="44709B69" w14:textId="77777777" w:rsidR="002C0B53" w:rsidRPr="00BE0E80" w:rsidRDefault="002C0B53" w:rsidP="009C6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8502A" w14:textId="3E2A5F09" w:rsidR="002C0B53" w:rsidRPr="00BE0E80" w:rsidRDefault="00A77845" w:rsidP="009C6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E0E80">
        <w:rPr>
          <w:rFonts w:ascii="Times New Roman" w:hAnsi="Times New Roman" w:cs="Times New Roman"/>
          <w:b/>
          <w:bCs/>
          <w:sz w:val="24"/>
          <w:szCs w:val="24"/>
        </w:rPr>
        <w:t>María José</w:t>
      </w:r>
      <w:r w:rsidR="009C6C40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C40" w:rsidRPr="00BE0E80">
        <w:rPr>
          <w:rFonts w:ascii="Times New Roman" w:hAnsi="Times New Roman" w:cs="Times New Roman"/>
          <w:sz w:val="24"/>
          <w:szCs w:val="24"/>
        </w:rPr>
        <w:t xml:space="preserve">va por su </w:t>
      </w:r>
      <w:r w:rsidR="002C0B53" w:rsidRPr="00BE0E80">
        <w:rPr>
          <w:rFonts w:ascii="Times New Roman" w:hAnsi="Times New Roman" w:cs="Times New Roman"/>
          <w:sz w:val="24"/>
          <w:szCs w:val="24"/>
        </w:rPr>
        <w:t>noveno</w:t>
      </w:r>
      <w:r w:rsidR="009C6C40" w:rsidRPr="00BE0E80">
        <w:rPr>
          <w:rFonts w:ascii="Times New Roman" w:hAnsi="Times New Roman" w:cs="Times New Roman"/>
          <w:sz w:val="24"/>
          <w:szCs w:val="24"/>
        </w:rPr>
        <w:t xml:space="preserve"> </w:t>
      </w:r>
      <w:r w:rsidR="009C6C40" w:rsidRPr="00BE0E80">
        <w:rPr>
          <w:rFonts w:ascii="Times New Roman" w:hAnsi="Times New Roman" w:cs="Times New Roman"/>
          <w:i/>
          <w:iCs/>
          <w:sz w:val="24"/>
          <w:szCs w:val="24"/>
        </w:rPr>
        <w:t>Sold Out</w:t>
      </w:r>
      <w:r w:rsidR="009C6C40" w:rsidRPr="00BE0E80">
        <w:rPr>
          <w:rFonts w:ascii="Times New Roman" w:hAnsi="Times New Roman" w:cs="Times New Roman"/>
          <w:sz w:val="24"/>
          <w:szCs w:val="24"/>
        </w:rPr>
        <w:t xml:space="preserve"> en el máximo escenario de Reforma: el </w:t>
      </w:r>
      <w:r w:rsidR="009C6C40" w:rsidRPr="00BE0E80">
        <w:rPr>
          <w:rFonts w:ascii="Times New Roman" w:hAnsi="Times New Roman" w:cs="Times New Roman"/>
          <w:b/>
          <w:bCs/>
          <w:sz w:val="24"/>
          <w:szCs w:val="24"/>
        </w:rPr>
        <w:t>Auditorio Nacional</w:t>
      </w:r>
      <w:r w:rsidR="009C6C40" w:rsidRPr="00BE0E80">
        <w:rPr>
          <w:rFonts w:ascii="Times New Roman" w:hAnsi="Times New Roman" w:cs="Times New Roman"/>
          <w:sz w:val="24"/>
          <w:szCs w:val="24"/>
        </w:rPr>
        <w:t>. La Josa</w:t>
      </w:r>
      <w:r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E80">
        <w:rPr>
          <w:rFonts w:ascii="Times New Roman" w:hAnsi="Times New Roman" w:cs="Times New Roman"/>
          <w:sz w:val="24"/>
          <w:szCs w:val="24"/>
        </w:rPr>
        <w:t>pondrá a bailar y a cantar a todos sus seguidores</w:t>
      </w:r>
      <w:r w:rsidR="002C0B53" w:rsidRPr="00BE0E80">
        <w:rPr>
          <w:rFonts w:ascii="Times New Roman" w:hAnsi="Times New Roman" w:cs="Times New Roman"/>
          <w:sz w:val="24"/>
          <w:szCs w:val="24"/>
        </w:rPr>
        <w:t xml:space="preserve"> con temas como </w:t>
      </w:r>
      <w:r w:rsidR="002C0B53" w:rsidRPr="00BE0E80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2C0B53" w:rsidRPr="00BE0E80">
        <w:rPr>
          <w:rFonts w:ascii="Times New Roman" w:hAnsi="Times New Roman" w:cs="Times New Roman"/>
          <w:sz w:val="24"/>
          <w:szCs w:val="24"/>
        </w:rPr>
        <w:t xml:space="preserve"> </w:t>
      </w:r>
      <w:r w:rsidR="002C0B53" w:rsidRPr="00BE0E80">
        <w:rPr>
          <w:rFonts w:ascii="Times New Roman" w:hAnsi="Times New Roman" w:cs="Times New Roman"/>
          <w:i/>
          <w:iCs/>
          <w:sz w:val="24"/>
          <w:szCs w:val="24"/>
        </w:rPr>
        <w:t>soy una señora, Adelante corazón,</w:t>
      </w:r>
      <w:r w:rsidR="00BE0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0B53" w:rsidRPr="00BE0E80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="002C0B53" w:rsidRPr="00BE0E80">
        <w:rPr>
          <w:rFonts w:ascii="Times New Roman" w:hAnsi="Times New Roman" w:cs="Times New Roman"/>
          <w:i/>
          <w:iCs/>
          <w:sz w:val="24"/>
          <w:szCs w:val="24"/>
        </w:rPr>
        <w:t xml:space="preserve"> era perfecto, El amor manda, Prefiero ser su amante, Tú ya sabes a mí, Me equivoqué, Un nuevo amor </w:t>
      </w:r>
      <w:r w:rsidR="002C0B53" w:rsidRPr="00BE0E80">
        <w:rPr>
          <w:rFonts w:ascii="Times New Roman" w:hAnsi="Times New Roman" w:cs="Times New Roman"/>
          <w:sz w:val="24"/>
          <w:szCs w:val="24"/>
        </w:rPr>
        <w:t>y</w:t>
      </w:r>
      <w:r w:rsidR="002C0B53" w:rsidRPr="00BE0E80">
        <w:rPr>
          <w:rFonts w:ascii="Times New Roman" w:hAnsi="Times New Roman" w:cs="Times New Roman"/>
          <w:i/>
          <w:iCs/>
          <w:sz w:val="24"/>
          <w:szCs w:val="24"/>
        </w:rPr>
        <w:t xml:space="preserve"> Lo que tenías conmigo</w:t>
      </w:r>
      <w:r w:rsidR="002C0B53" w:rsidRPr="00BE0E80">
        <w:rPr>
          <w:rFonts w:ascii="Times New Roman" w:hAnsi="Times New Roman" w:cs="Times New Roman"/>
          <w:sz w:val="24"/>
          <w:szCs w:val="24"/>
        </w:rPr>
        <w:t xml:space="preserve"> a través de los cuales ha logrado conquistar a varias generaciones</w:t>
      </w:r>
      <w:r w:rsidR="000348C5">
        <w:rPr>
          <w:rFonts w:ascii="Times New Roman" w:hAnsi="Times New Roman" w:cs="Times New Roman"/>
          <w:sz w:val="24"/>
          <w:szCs w:val="24"/>
        </w:rPr>
        <w:t>.</w:t>
      </w:r>
    </w:p>
    <w:p w14:paraId="2C68B362" w14:textId="77777777" w:rsidR="002C0B53" w:rsidRPr="00BE0E80" w:rsidRDefault="002C0B53" w:rsidP="009C6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8BE927B" w14:textId="2D9FE6E4" w:rsidR="00657AA0" w:rsidRPr="00BE0E80" w:rsidRDefault="002C0B53" w:rsidP="002C0B53">
      <w:pPr>
        <w:pStyle w:val="NormalWeb"/>
        <w:spacing w:before="0" w:beforeAutospacing="0" w:after="0" w:afterAutospacing="0"/>
        <w:jc w:val="both"/>
        <w:rPr>
          <w:rStyle w:val="Ninguno"/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BE0E80">
        <w:rPr>
          <w:rFonts w:ascii="Times New Roman" w:hAnsi="Times New Roman" w:cs="Times New Roman"/>
          <w:sz w:val="24"/>
          <w:szCs w:val="24"/>
        </w:rPr>
        <w:t xml:space="preserve">La cita será </w:t>
      </w:r>
      <w:r w:rsidR="00A77845" w:rsidRPr="00BE0E80">
        <w:rPr>
          <w:rFonts w:ascii="Times New Roman" w:hAnsi="Times New Roman" w:cs="Times New Roman"/>
          <w:sz w:val="24"/>
          <w:szCs w:val="24"/>
        </w:rPr>
        <w:t xml:space="preserve">el próximo </w:t>
      </w:r>
      <w:r w:rsidR="00A77845" w:rsidRPr="00BE0E80">
        <w:rPr>
          <w:rFonts w:ascii="Times New Roman" w:hAnsi="Times New Roman" w:cs="Times New Roman"/>
          <w:b/>
          <w:bCs/>
          <w:sz w:val="24"/>
          <w:szCs w:val="24"/>
        </w:rPr>
        <w:t>25 de abril</w:t>
      </w:r>
      <w:r w:rsidR="00A01A93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35A7" w:rsidRPr="00BE0E80">
        <w:rPr>
          <w:rFonts w:ascii="Times New Roman" w:hAnsi="Times New Roman" w:cs="Times New Roman"/>
          <w:sz w:val="24"/>
          <w:szCs w:val="24"/>
        </w:rPr>
        <w:t xml:space="preserve">Los boletos estarán en preventa Citibanamex el </w:t>
      </w:r>
      <w:r w:rsidR="00A07E3C" w:rsidRPr="00BE0E8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235A7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r w:rsidR="00A07E3C" w:rsidRPr="00BE0E8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C235A7" w:rsidRPr="00BE0E80">
        <w:rPr>
          <w:rFonts w:ascii="Times New Roman" w:hAnsi="Times New Roman" w:cs="Times New Roman"/>
          <w:b/>
          <w:bCs/>
          <w:sz w:val="24"/>
          <w:szCs w:val="24"/>
        </w:rPr>
        <w:t xml:space="preserve"> de febrero</w:t>
      </w:r>
      <w:r w:rsidR="00C235A7" w:rsidRPr="00BE0E80">
        <w:rPr>
          <w:rFonts w:ascii="Times New Roman" w:hAnsi="Times New Roman" w:cs="Times New Roman"/>
          <w:sz w:val="24"/>
          <w:szCs w:val="24"/>
        </w:rPr>
        <w:t xml:space="preserve">; y un día después los podrás adquirir en las taquillas del inmueble y a través del sistema Ticketmaster. </w:t>
      </w:r>
    </w:p>
    <w:p w14:paraId="6F351B67" w14:textId="77777777" w:rsidR="00BE0E80" w:rsidRDefault="00BE0E80" w:rsidP="00C235A7">
      <w:pPr>
        <w:pStyle w:val="Cuerpo"/>
        <w:ind w:left="0" w:firstLine="0"/>
        <w:jc w:val="center"/>
        <w:rPr>
          <w:rStyle w:val="Ninguno"/>
          <w:rFonts w:cs="Times New Roman"/>
        </w:rPr>
      </w:pPr>
    </w:p>
    <w:p w14:paraId="7BF25800" w14:textId="6A6992E4" w:rsidR="00C235A7" w:rsidRPr="00BE0E80" w:rsidRDefault="00C235A7" w:rsidP="00C235A7">
      <w:pPr>
        <w:pStyle w:val="Cuerpo"/>
        <w:ind w:left="0" w:firstLine="0"/>
        <w:jc w:val="center"/>
        <w:rPr>
          <w:rStyle w:val="Ninguno"/>
          <w:rFonts w:cs="Times New Roman"/>
        </w:rPr>
      </w:pPr>
      <w:r w:rsidRPr="00BE0E80">
        <w:rPr>
          <w:rStyle w:val="Ninguno"/>
          <w:rFonts w:cs="Times New Roman"/>
        </w:rPr>
        <w:t>Para más información visita las siguientes páginas:</w:t>
      </w:r>
    </w:p>
    <w:p w14:paraId="1B26FE59" w14:textId="77777777" w:rsidR="00C235A7" w:rsidRPr="00BE0E80" w:rsidRDefault="000348C5" w:rsidP="00C235A7">
      <w:pPr>
        <w:pStyle w:val="Cuerpo"/>
        <w:spacing w:after="0"/>
        <w:ind w:left="0" w:firstLine="0"/>
        <w:jc w:val="center"/>
        <w:rPr>
          <w:rStyle w:val="Hyperlink0"/>
          <w:rFonts w:cs="Times New Roman"/>
          <w:sz w:val="24"/>
          <w:szCs w:val="24"/>
          <w:lang w:val="es-ES_tradnl"/>
        </w:rPr>
      </w:pPr>
      <w:hyperlink r:id="rId5" w:history="1">
        <w:r w:rsidR="00C235A7" w:rsidRPr="00BE0E80">
          <w:rPr>
            <w:rStyle w:val="Hyperlink0"/>
            <w:rFonts w:cs="Times New Roman"/>
            <w:sz w:val="24"/>
            <w:szCs w:val="24"/>
          </w:rPr>
          <w:t>www.ocesa.com.mx</w:t>
        </w:r>
      </w:hyperlink>
    </w:p>
    <w:p w14:paraId="41F86A08" w14:textId="77777777" w:rsidR="00C235A7" w:rsidRPr="00BE0E80" w:rsidRDefault="00ED4CC7" w:rsidP="00C235A7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u w:val="single" w:color="0562C1"/>
        </w:rPr>
      </w:pPr>
      <w:hyperlink r:id="rId6" w:history="1">
        <w:r w:rsidR="00C235A7" w:rsidRPr="00BE0E80">
          <w:rPr>
            <w:rStyle w:val="Hipervnculo"/>
            <w:rFonts w:ascii="Times New Roman" w:hAnsi="Times New Roman" w:cs="Times New Roman"/>
            <w:lang w:val="es-ES_tradnl"/>
          </w:rPr>
          <w:t>www.facebook.com/ocesamx</w:t>
        </w:r>
      </w:hyperlink>
    </w:p>
    <w:bookmarkStart w:id="0" w:name="_GoBack"/>
    <w:p w14:paraId="5360E841" w14:textId="70BF87C3" w:rsidR="001A4BA8" w:rsidRPr="00BE0E80" w:rsidRDefault="00BE0E80" w:rsidP="002C0B53">
      <w:pPr>
        <w:spacing w:after="0"/>
        <w:jc w:val="center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</w:instrText>
      </w:r>
      <w:r w:rsidRPr="00BE0E80">
        <w:rPr>
          <w:rFonts w:ascii="Times New Roman" w:hAnsi="Times New Roman" w:cs="Times New Roman"/>
          <w:sz w:val="24"/>
          <w:szCs w:val="24"/>
        </w:rPr>
        <w:instrText>twitter.com/ocesa_total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1EEC">
        <w:rPr>
          <w:rStyle w:val="Hipervnculo"/>
          <w:rFonts w:ascii="Times New Roman" w:hAnsi="Times New Roman" w:cs="Times New Roman"/>
          <w:sz w:val="24"/>
          <w:szCs w:val="24"/>
        </w:rPr>
        <w:t>www.</w:t>
      </w:r>
      <w:r w:rsidRPr="00B91EEC">
        <w:rPr>
          <w:rStyle w:val="Hipervnculo"/>
          <w:rFonts w:ascii="Times New Roman" w:hAnsi="Times New Roman" w:cs="Times New Roman" w:hint="cs"/>
          <w:sz w:val="24"/>
          <w:szCs w:val="24"/>
        </w:rPr>
        <w:t>twitter.com/ocesa_total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sectPr w:rsidR="001A4BA8" w:rsidRPr="00BE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8"/>
    <w:rsid w:val="000348C5"/>
    <w:rsid w:val="0005288E"/>
    <w:rsid w:val="00195594"/>
    <w:rsid w:val="001A4BA8"/>
    <w:rsid w:val="002C0B53"/>
    <w:rsid w:val="0031063D"/>
    <w:rsid w:val="003E7E68"/>
    <w:rsid w:val="00400027"/>
    <w:rsid w:val="00442DF6"/>
    <w:rsid w:val="00465374"/>
    <w:rsid w:val="00583A5D"/>
    <w:rsid w:val="0059060A"/>
    <w:rsid w:val="00592920"/>
    <w:rsid w:val="00657AA0"/>
    <w:rsid w:val="006B33B4"/>
    <w:rsid w:val="006B7E05"/>
    <w:rsid w:val="008C71EE"/>
    <w:rsid w:val="009C6C40"/>
    <w:rsid w:val="009F00AE"/>
    <w:rsid w:val="00A01A93"/>
    <w:rsid w:val="00A07E3C"/>
    <w:rsid w:val="00A77845"/>
    <w:rsid w:val="00B75392"/>
    <w:rsid w:val="00BE0E80"/>
    <w:rsid w:val="00C235A7"/>
    <w:rsid w:val="00E056F3"/>
    <w:rsid w:val="00EA767A"/>
    <w:rsid w:val="00ED4CC7"/>
    <w:rsid w:val="00F4614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F449"/>
  <w15:chartTrackingRefBased/>
  <w15:docId w15:val="{BA4F8DB1-CA87-476F-B5CB-CFE346C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5A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235A7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C235A7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C235A7"/>
    <w:rPr>
      <w:lang w:val="es-ES_tradnl"/>
    </w:rPr>
  </w:style>
  <w:style w:type="character" w:customStyle="1" w:styleId="Hyperlink0">
    <w:name w:val="Hyperlink.0"/>
    <w:basedOn w:val="Fuentedeprrafopredeter"/>
    <w:rsid w:val="00C235A7"/>
    <w:rPr>
      <w:color w:val="0563C1"/>
      <w:sz w:val="28"/>
      <w:szCs w:val="28"/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C235A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F00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0027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0B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cp:lastPrinted>2020-02-06T16:57:00Z</cp:lastPrinted>
  <dcterms:created xsi:type="dcterms:W3CDTF">2020-02-18T18:56:00Z</dcterms:created>
  <dcterms:modified xsi:type="dcterms:W3CDTF">2020-02-18T18:56:00Z</dcterms:modified>
</cp:coreProperties>
</file>