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2B" w:rsidRDefault="00BD362B">
      <w:pPr>
        <w:ind w:right="-6"/>
        <w:jc w:val="center"/>
        <w:rPr>
          <w:b/>
          <w:sz w:val="32"/>
          <w:szCs w:val="32"/>
        </w:rPr>
      </w:pPr>
    </w:p>
    <w:p w:rsidR="00BD362B" w:rsidRDefault="00F2572C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Volvo </w:t>
      </w:r>
      <w:proofErr w:type="spellStart"/>
      <w:r>
        <w:rPr>
          <w:b/>
          <w:sz w:val="32"/>
          <w:szCs w:val="32"/>
        </w:rPr>
        <w:t>Trucks</w:t>
      </w:r>
      <w:proofErr w:type="spellEnd"/>
      <w:r>
        <w:rPr>
          <w:b/>
          <w:sz w:val="32"/>
          <w:szCs w:val="32"/>
        </w:rPr>
        <w:t xml:space="preserve"> избра </w:t>
      </w:r>
      <w:proofErr w:type="spellStart"/>
      <w:r>
        <w:rPr>
          <w:b/>
          <w:sz w:val="32"/>
          <w:szCs w:val="32"/>
        </w:rPr>
        <w:t>United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Partners</w:t>
      </w:r>
      <w:proofErr w:type="spellEnd"/>
      <w:r>
        <w:rPr>
          <w:b/>
          <w:sz w:val="32"/>
          <w:szCs w:val="32"/>
        </w:rPr>
        <w:t xml:space="preserve"> за свой комуникационен партньор за България</w:t>
      </w:r>
    </w:p>
    <w:p w:rsidR="00BD362B" w:rsidRDefault="00BD362B">
      <w:pPr>
        <w:ind w:right="-6"/>
      </w:pPr>
    </w:p>
    <w:p w:rsidR="00BD362B" w:rsidRDefault="00BD362B">
      <w:pPr>
        <w:ind w:right="-6" w:firstLine="284"/>
      </w:pPr>
    </w:p>
    <w:p w:rsidR="00BD362B" w:rsidRDefault="007472BB">
      <w:pPr>
        <w:ind w:right="-6"/>
        <w:jc w:val="both"/>
      </w:pPr>
      <w:r w:rsidRPr="007472BB">
        <w:rPr>
          <w:b/>
        </w:rPr>
        <w:t>София, 21 февруари 2020</w:t>
      </w:r>
      <w:r>
        <w:t xml:space="preserve"> - </w:t>
      </w:r>
      <w:r w:rsidR="00F2572C">
        <w:t xml:space="preserve">Световно известният шведски бранд за цялостни транспортни решения Volvo </w:t>
      </w:r>
      <w:proofErr w:type="spellStart"/>
      <w:r w:rsidR="00F2572C">
        <w:t>Trucks</w:t>
      </w:r>
      <w:proofErr w:type="spellEnd"/>
      <w:r w:rsidR="00F2572C">
        <w:t xml:space="preserve"> избра </w:t>
      </w:r>
      <w:proofErr w:type="spellStart"/>
      <w:r w:rsidR="00F2572C">
        <w:t>United</w:t>
      </w:r>
      <w:proofErr w:type="spellEnd"/>
      <w:r w:rsidR="00F2572C">
        <w:t xml:space="preserve"> </w:t>
      </w:r>
      <w:proofErr w:type="spellStart"/>
      <w:r w:rsidR="00F2572C">
        <w:t>Partners</w:t>
      </w:r>
      <w:proofErr w:type="spellEnd"/>
      <w:r w:rsidR="00F2572C">
        <w:t xml:space="preserve"> за свой доверен партньор в България</w:t>
      </w:r>
      <w:r w:rsidR="0049796A">
        <w:t xml:space="preserve"> по отношение на</w:t>
      </w:r>
      <w:r w:rsidR="00F2572C">
        <w:t xml:space="preserve"> комуникацията</w:t>
      </w:r>
      <w:r w:rsidR="0049796A">
        <w:t>, свързана с</w:t>
      </w:r>
      <w:r w:rsidR="00F2572C">
        <w:t xml:space="preserve"> дейността на компанията на местния пазар. </w:t>
      </w:r>
    </w:p>
    <w:p w:rsidR="00BD362B" w:rsidRDefault="00BD362B">
      <w:pPr>
        <w:ind w:right="-6"/>
      </w:pPr>
      <w:bookmarkStart w:id="0" w:name="_gjdgxs" w:colFirst="0" w:colLast="0"/>
      <w:bookmarkEnd w:id="0"/>
    </w:p>
    <w:p w:rsidR="00BD362B" w:rsidRDefault="00F2572C">
      <w:pPr>
        <w:ind w:right="-6"/>
        <w:jc w:val="both"/>
      </w:pPr>
      <w:r>
        <w:t>„</w:t>
      </w:r>
      <w:r w:rsidR="0049796A">
        <w:rPr>
          <w:i/>
        </w:rPr>
        <w:t>Считаме</w:t>
      </w:r>
      <w:r>
        <w:rPr>
          <w:i/>
        </w:rPr>
        <w:t xml:space="preserve">, че в лицето на </w:t>
      </w:r>
      <w:proofErr w:type="spellStart"/>
      <w:r>
        <w:rPr>
          <w:i/>
        </w:rPr>
        <w:t>United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Partners</w:t>
      </w:r>
      <w:proofErr w:type="spellEnd"/>
      <w:r>
        <w:rPr>
          <w:i/>
        </w:rPr>
        <w:t xml:space="preserve"> </w:t>
      </w:r>
      <w:r w:rsidR="0049796A">
        <w:rPr>
          <w:i/>
        </w:rPr>
        <w:t xml:space="preserve">намираме </w:t>
      </w:r>
      <w:r>
        <w:rPr>
          <w:i/>
        </w:rPr>
        <w:t xml:space="preserve">опитен и професионален комуникационен партньор - агенция, която разбира </w:t>
      </w:r>
      <w:r w:rsidR="0049796A">
        <w:rPr>
          <w:i/>
        </w:rPr>
        <w:t xml:space="preserve">и споделя ценностите и културата на </w:t>
      </w:r>
      <w:r>
        <w:rPr>
          <w:i/>
        </w:rPr>
        <w:t xml:space="preserve">Volvo </w:t>
      </w:r>
      <w:proofErr w:type="spellStart"/>
      <w:r>
        <w:rPr>
          <w:i/>
        </w:rPr>
        <w:t>Trucks</w:t>
      </w:r>
      <w:proofErr w:type="spellEnd"/>
      <w:r>
        <w:rPr>
          <w:i/>
        </w:rPr>
        <w:t>.</w:t>
      </w:r>
      <w:r>
        <w:t xml:space="preserve">”, сподели Ина Игнатова, директор маркетинг и комуникации за Югоизточна Европа във Volvo </w:t>
      </w:r>
      <w:proofErr w:type="spellStart"/>
      <w:r>
        <w:t>Trucks</w:t>
      </w:r>
      <w:proofErr w:type="spellEnd"/>
      <w:r>
        <w:t>.</w:t>
      </w:r>
    </w:p>
    <w:p w:rsidR="00BD362B" w:rsidRDefault="00BD362B">
      <w:pPr>
        <w:ind w:right="-6"/>
        <w:jc w:val="both"/>
      </w:pPr>
    </w:p>
    <w:p w:rsidR="00BD362B" w:rsidRDefault="00F2572C">
      <w:pPr>
        <w:ind w:right="-6"/>
        <w:jc w:val="both"/>
        <w:rPr>
          <w:i/>
        </w:rPr>
      </w:pPr>
      <w:r>
        <w:t>„</w:t>
      </w:r>
      <w:r>
        <w:rPr>
          <w:i/>
        </w:rPr>
        <w:t xml:space="preserve">Вярваме, че с наша помощ цялостното присъствие на Volvo </w:t>
      </w:r>
      <w:proofErr w:type="spellStart"/>
      <w:r>
        <w:rPr>
          <w:i/>
        </w:rPr>
        <w:t>Trucks</w:t>
      </w:r>
      <w:proofErr w:type="spellEnd"/>
      <w:r>
        <w:rPr>
          <w:i/>
        </w:rPr>
        <w:t xml:space="preserve"> в България ще бъде </w:t>
      </w:r>
      <w:r w:rsidR="00647A60">
        <w:rPr>
          <w:i/>
        </w:rPr>
        <w:t>още по-</w:t>
      </w:r>
      <w:r>
        <w:rPr>
          <w:i/>
        </w:rPr>
        <w:t>забележимо. Напълно сме подготвени за това съвмест</w:t>
      </w:r>
      <w:bookmarkStart w:id="1" w:name="_GoBack"/>
      <w:bookmarkEnd w:id="1"/>
      <w:r>
        <w:rPr>
          <w:i/>
        </w:rPr>
        <w:t xml:space="preserve">но начинание, още повече в навечерието на годишнината на марката на нашия пазар.“,  </w:t>
      </w:r>
      <w:r>
        <w:t>допълни Мария Гергова-</w:t>
      </w:r>
      <w:proofErr w:type="spellStart"/>
      <w:r>
        <w:t>Бенгтссон</w:t>
      </w:r>
      <w:proofErr w:type="spellEnd"/>
      <w:r>
        <w:t xml:space="preserve">, основател и CEO на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>.</w:t>
      </w:r>
    </w:p>
    <w:p w:rsidR="00BD362B" w:rsidRDefault="00BD362B">
      <w:pPr>
        <w:ind w:right="-6"/>
      </w:pPr>
      <w:bookmarkStart w:id="2" w:name="_30j0zll" w:colFirst="0" w:colLast="0"/>
      <w:bookmarkEnd w:id="2"/>
    </w:p>
    <w:p w:rsidR="00BD362B" w:rsidRDefault="00F2572C">
      <w:pPr>
        <w:jc w:val="both"/>
        <w:rPr>
          <w:color w:val="000000"/>
        </w:rPr>
      </w:pPr>
      <w:r>
        <w:rPr>
          <w:color w:val="000000"/>
        </w:rPr>
        <w:t xml:space="preserve">Volvo </w:t>
      </w:r>
      <w:proofErr w:type="spellStart"/>
      <w:r>
        <w:rPr>
          <w:color w:val="000000"/>
        </w:rPr>
        <w:t>Trucks</w:t>
      </w:r>
      <w:proofErr w:type="spellEnd"/>
      <w:r>
        <w:rPr>
          <w:color w:val="000000"/>
        </w:rPr>
        <w:t xml:space="preserve"> предлага цялостни транспортни решения за професионални и взискателни клиенти, като предлага пълна гама от средни до тежки товарни автомобили. Поддръжката на клиентите е осигурена чрез глобална мрежа от 2 100 дилъри и сервизи в повече от 130 държави. Товарните автомобили от Volvo се сглобяват в 14 държави на различни континенти. През 2019 г. над 132 000 товарни автомобила Volvo бяха предадени на клиенти в целия свят. Volvo </w:t>
      </w:r>
      <w:proofErr w:type="spellStart"/>
      <w:r>
        <w:rPr>
          <w:color w:val="000000"/>
        </w:rPr>
        <w:t>Trucks</w:t>
      </w:r>
      <w:proofErr w:type="spellEnd"/>
      <w:r>
        <w:rPr>
          <w:color w:val="000000"/>
        </w:rPr>
        <w:t xml:space="preserve"> е част от Volvo Group, един от водещите световни производители на товарни автомобили, автобуси, строително оборудване, </w:t>
      </w:r>
      <w:r>
        <w:t>както</w:t>
      </w:r>
      <w:r>
        <w:rPr>
          <w:color w:val="000000"/>
        </w:rPr>
        <w:t xml:space="preserve"> и двигатели за морско и промишлено приложение. Групата предлага решения за финансиране и сервизно обслужване. Работата на Volvo </w:t>
      </w:r>
      <w:proofErr w:type="spellStart"/>
      <w:r>
        <w:rPr>
          <w:color w:val="000000"/>
        </w:rPr>
        <w:t>Trucks</w:t>
      </w:r>
      <w:proofErr w:type="spellEnd"/>
      <w:r>
        <w:rPr>
          <w:color w:val="000000"/>
        </w:rPr>
        <w:t xml:space="preserve"> се базира на основните ценности на компанията: качество, сигурност и грижа за околната среда.</w:t>
      </w:r>
    </w:p>
    <w:p w:rsidR="00BD362B" w:rsidRDefault="00BD362B">
      <w:pPr>
        <w:jc w:val="both"/>
      </w:pPr>
    </w:p>
    <w:p w:rsidR="00BD362B" w:rsidRDefault="00F2572C">
      <w:pPr>
        <w:ind w:firstLine="284"/>
        <w:jc w:val="center"/>
        <w:rPr>
          <w:color w:val="A6A6A6"/>
        </w:rPr>
      </w:pPr>
      <w:r>
        <w:t>###</w:t>
      </w:r>
    </w:p>
    <w:p w:rsidR="00BD362B" w:rsidRDefault="00BD362B">
      <w:pPr>
        <w:rPr>
          <w:color w:val="A6A6A6"/>
        </w:rPr>
      </w:pPr>
    </w:p>
    <w:p w:rsidR="00BD362B" w:rsidRDefault="00965D91">
      <w:pPr>
        <w:ind w:firstLine="284"/>
        <w:jc w:val="both"/>
        <w:rPr>
          <w:i/>
        </w:rPr>
      </w:pPr>
      <w:hyperlink r:id="rId6">
        <w:proofErr w:type="spellStart"/>
        <w:r w:rsidR="00F2572C">
          <w:rPr>
            <w:i/>
            <w:color w:val="000000"/>
            <w:u w:val="single"/>
          </w:rPr>
          <w:t>United</w:t>
        </w:r>
        <w:proofErr w:type="spellEnd"/>
        <w:r w:rsidR="00F2572C">
          <w:rPr>
            <w:i/>
            <w:color w:val="000000"/>
            <w:u w:val="single"/>
          </w:rPr>
          <w:t xml:space="preserve"> </w:t>
        </w:r>
        <w:proofErr w:type="spellStart"/>
        <w:r w:rsidR="00F2572C">
          <w:rPr>
            <w:i/>
            <w:color w:val="000000"/>
            <w:u w:val="single"/>
          </w:rPr>
          <w:t>Partners</w:t>
        </w:r>
        <w:proofErr w:type="spellEnd"/>
      </w:hyperlink>
      <w:r w:rsidR="00F2572C">
        <w:rPr>
          <w:i/>
        </w:rPr>
        <w:t xml:space="preserve"> е една от първите български специализирани комуникационни агенции, която предлага пълно обслужване в сферата на корпоративните и интегрираните маркетингови комуникации. През последните 20 години компанията осъществява многобройни продуктови и корпоративни кампании, </w:t>
      </w:r>
      <w:proofErr w:type="spellStart"/>
      <w:r w:rsidR="00F2572C">
        <w:rPr>
          <w:i/>
        </w:rPr>
        <w:t>пъблик</w:t>
      </w:r>
      <w:proofErr w:type="spellEnd"/>
      <w:r w:rsidR="00F2572C">
        <w:rPr>
          <w:i/>
        </w:rPr>
        <w:t xml:space="preserve"> </w:t>
      </w:r>
      <w:proofErr w:type="spellStart"/>
      <w:r w:rsidR="00F2572C">
        <w:rPr>
          <w:i/>
        </w:rPr>
        <w:t>афеърс</w:t>
      </w:r>
      <w:proofErr w:type="spellEnd"/>
      <w:r w:rsidR="00F2572C">
        <w:rPr>
          <w:i/>
        </w:rPr>
        <w:t xml:space="preserve"> проекти, дигитални кампании за водещи компании от индустрии като ИТ, здравеопазване, </w:t>
      </w:r>
      <w:proofErr w:type="spellStart"/>
      <w:r w:rsidR="00F2572C">
        <w:rPr>
          <w:i/>
        </w:rPr>
        <w:t>бързооборотни</w:t>
      </w:r>
      <w:proofErr w:type="spellEnd"/>
      <w:r w:rsidR="00F2572C">
        <w:rPr>
          <w:i/>
        </w:rPr>
        <w:t xml:space="preserve"> стоки, мода и красота. През годините </w:t>
      </w:r>
      <w:proofErr w:type="spellStart"/>
      <w:r w:rsidR="00F2572C">
        <w:rPr>
          <w:i/>
        </w:rPr>
        <w:t>United</w:t>
      </w:r>
      <w:proofErr w:type="spellEnd"/>
      <w:r w:rsidR="00F2572C">
        <w:rPr>
          <w:i/>
        </w:rPr>
        <w:t xml:space="preserve"> </w:t>
      </w:r>
      <w:proofErr w:type="spellStart"/>
      <w:r w:rsidR="00F2572C">
        <w:rPr>
          <w:i/>
        </w:rPr>
        <w:t>Partners</w:t>
      </w:r>
      <w:proofErr w:type="spellEnd"/>
      <w:r w:rsidR="00F2572C">
        <w:rPr>
          <w:i/>
        </w:rPr>
        <w:t xml:space="preserve"> печели многобройни отличия от конкурси в сферата на корпоративните и маркетингови комуникации, сред които специалната награда на IPRA GWA (Международните златни награди на Международната ПР асоциация) през 2014г. за PR кампания с фокус дигитално включване в Европейския Съюз и награда от IPRA GWA през 2016г. за най-добра международна PR кампания, както и първа награда за Изграждане на работодателска марка от IPRA GWA 2019.</w:t>
      </w:r>
    </w:p>
    <w:p w:rsidR="00BD362B" w:rsidRDefault="00BD362B"/>
    <w:sectPr w:rsidR="00BD362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91" w:rsidRDefault="00965D91">
      <w:r>
        <w:separator/>
      </w:r>
    </w:p>
  </w:endnote>
  <w:endnote w:type="continuationSeparator" w:id="0">
    <w:p w:rsidR="00965D91" w:rsidRDefault="0096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91" w:rsidRDefault="00965D91">
      <w:r>
        <w:separator/>
      </w:r>
    </w:p>
  </w:footnote>
  <w:footnote w:type="continuationSeparator" w:id="0">
    <w:p w:rsidR="00965D91" w:rsidRDefault="0096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2B" w:rsidRDefault="00F257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-13969</wp:posOffset>
          </wp:positionH>
          <wp:positionV relativeFrom="paragraph">
            <wp:posOffset>109220</wp:posOffset>
          </wp:positionV>
          <wp:extent cx="993406" cy="371475"/>
          <wp:effectExtent l="0" t="0" r="0" b="0"/>
          <wp:wrapSquare wrapText="bothSides" distT="0" distB="0" distL="114300" distR="114300"/>
          <wp:docPr id="1" name="image2.png" descr="C:\Users\user\Desktop\Vicks\ALL\All\Logo UP zebra 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Desktop\Vicks\ALL\All\Logo UP zebra wh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406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5081905</wp:posOffset>
          </wp:positionH>
          <wp:positionV relativeFrom="paragraph">
            <wp:posOffset>0</wp:posOffset>
          </wp:positionV>
          <wp:extent cx="695325" cy="6000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7130" t="29347" r="25627" b="59537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2B"/>
    <w:rsid w:val="0049796A"/>
    <w:rsid w:val="00647A60"/>
    <w:rsid w:val="00727C36"/>
    <w:rsid w:val="007472BB"/>
    <w:rsid w:val="00810779"/>
    <w:rsid w:val="00965D91"/>
    <w:rsid w:val="00BD362B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4DB5"/>
  <w15:docId w15:val="{E441FE57-3525-489D-A6D0-FF24D178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47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ted-partner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UP_Office</dc:creator>
  <cp:lastModifiedBy>UP_Office</cp:lastModifiedBy>
  <cp:revision>3</cp:revision>
  <dcterms:created xsi:type="dcterms:W3CDTF">2020-02-21T08:59:00Z</dcterms:created>
  <dcterms:modified xsi:type="dcterms:W3CDTF">2020-02-21T12:18:00Z</dcterms:modified>
</cp:coreProperties>
</file>