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A5643" w14:textId="77777777" w:rsidR="00602C73" w:rsidRPr="004575F8" w:rsidRDefault="00602C73" w:rsidP="004575F8">
      <w:pPr>
        <w:jc w:val="right"/>
        <w:rPr>
          <w:rFonts w:eastAsia="Times New Roman" w:cstheme="minorHAnsi"/>
          <w:noProof/>
          <w:snapToGrid w:val="0"/>
          <w:lang w:val="cs-CZ" w:eastAsia="pl-PL"/>
        </w:rPr>
      </w:pPr>
    </w:p>
    <w:p w14:paraId="19AA88A1" w14:textId="5F207C39" w:rsidR="004575F8" w:rsidRPr="004575F8" w:rsidRDefault="004575F8" w:rsidP="004575F8">
      <w:pPr>
        <w:pStyle w:val="Tekstpodstawowy"/>
        <w:spacing w:before="60"/>
        <w:jc w:val="right"/>
        <w:rPr>
          <w:rFonts w:asciiTheme="minorHAnsi" w:hAnsiTheme="minorHAnsi" w:cstheme="minorHAnsi"/>
          <w:b w:val="0"/>
          <w:sz w:val="22"/>
          <w:szCs w:val="22"/>
        </w:rPr>
      </w:pPr>
      <w:r w:rsidRPr="004575F8">
        <w:rPr>
          <w:rFonts w:asciiTheme="minorHAnsi" w:hAnsiTheme="minorHAnsi" w:cstheme="minorHAnsi"/>
          <w:b w:val="0"/>
          <w:sz w:val="22"/>
          <w:szCs w:val="22"/>
        </w:rPr>
        <w:t xml:space="preserve">Warszawa, marzec 2020 r. </w:t>
      </w:r>
    </w:p>
    <w:p w14:paraId="77813E40" w14:textId="44ED05C3" w:rsidR="004575F8" w:rsidRDefault="004575F8" w:rsidP="00D52586">
      <w:pPr>
        <w:pStyle w:val="Tekstpodstawowy"/>
        <w:spacing w:before="60"/>
        <w:jc w:val="center"/>
        <w:rPr>
          <w:rFonts w:asciiTheme="minorHAnsi" w:hAnsiTheme="minorHAnsi" w:cstheme="minorHAnsi"/>
        </w:rPr>
      </w:pPr>
    </w:p>
    <w:p w14:paraId="5402DF1B" w14:textId="60D33691" w:rsidR="004575F8" w:rsidRPr="004575F8" w:rsidRDefault="004575F8" w:rsidP="004575F8">
      <w:pPr>
        <w:pStyle w:val="Tekstpodstawowy"/>
        <w:spacing w:before="60"/>
        <w:jc w:val="left"/>
        <w:rPr>
          <w:rFonts w:asciiTheme="minorHAnsi" w:hAnsiTheme="minorHAnsi" w:cstheme="minorHAnsi"/>
          <w:b w:val="0"/>
          <w:sz w:val="22"/>
          <w:szCs w:val="22"/>
        </w:rPr>
      </w:pPr>
      <w:r w:rsidRPr="004575F8">
        <w:rPr>
          <w:rFonts w:asciiTheme="minorHAnsi" w:hAnsiTheme="minorHAnsi" w:cstheme="minorHAnsi"/>
          <w:b w:val="0"/>
          <w:sz w:val="22"/>
          <w:szCs w:val="22"/>
        </w:rPr>
        <w:t>Informacja prasowa</w:t>
      </w:r>
    </w:p>
    <w:p w14:paraId="49F4CB3D" w14:textId="77777777" w:rsidR="004575F8" w:rsidRDefault="004575F8" w:rsidP="00D52586">
      <w:pPr>
        <w:pStyle w:val="Tekstpodstawowy"/>
        <w:spacing w:before="60"/>
        <w:jc w:val="center"/>
        <w:rPr>
          <w:rFonts w:asciiTheme="minorHAnsi" w:hAnsiTheme="minorHAnsi" w:cstheme="minorHAnsi"/>
        </w:rPr>
      </w:pPr>
    </w:p>
    <w:p w14:paraId="78FDF612" w14:textId="77777777" w:rsidR="004575F8" w:rsidRDefault="004575F8" w:rsidP="00D52586">
      <w:pPr>
        <w:pStyle w:val="Tekstpodstawowy"/>
        <w:spacing w:before="60"/>
        <w:jc w:val="center"/>
        <w:rPr>
          <w:rFonts w:asciiTheme="minorHAnsi" w:hAnsiTheme="minorHAnsi" w:cstheme="minorHAnsi"/>
        </w:rPr>
      </w:pPr>
    </w:p>
    <w:p w14:paraId="0E2C3DC1" w14:textId="4F25D234" w:rsidR="00D52586" w:rsidRPr="00D52586" w:rsidRDefault="00C630F3" w:rsidP="00D52586">
      <w:pPr>
        <w:pStyle w:val="Tekstpodstawowy"/>
        <w:spacing w:before="60"/>
        <w:jc w:val="center"/>
        <w:rPr>
          <w:rFonts w:asciiTheme="minorHAnsi" w:hAnsiTheme="minorHAnsi" w:cstheme="minorHAnsi"/>
        </w:rPr>
      </w:pPr>
      <w:r>
        <w:rPr>
          <w:rFonts w:asciiTheme="minorHAnsi" w:hAnsiTheme="minorHAnsi" w:cstheme="minorHAnsi"/>
        </w:rPr>
        <w:t>Wysiłkowe n</w:t>
      </w:r>
      <w:r w:rsidR="00D52586" w:rsidRPr="00D52586">
        <w:rPr>
          <w:rFonts w:asciiTheme="minorHAnsi" w:hAnsiTheme="minorHAnsi" w:cstheme="minorHAnsi"/>
        </w:rPr>
        <w:t xml:space="preserve">ietrzymanie moczu – </w:t>
      </w:r>
      <w:r w:rsidR="00997377">
        <w:rPr>
          <w:rFonts w:asciiTheme="minorHAnsi" w:hAnsiTheme="minorHAnsi" w:cstheme="minorHAnsi"/>
        </w:rPr>
        <w:t>jak sobie z nim radzić?</w:t>
      </w:r>
    </w:p>
    <w:p w14:paraId="5249E0DD" w14:textId="77777777" w:rsidR="00D52586" w:rsidRDefault="00D52586" w:rsidP="00D52586">
      <w:pPr>
        <w:pStyle w:val="Tekstpodstawowy"/>
        <w:spacing w:before="60"/>
        <w:jc w:val="left"/>
        <w:rPr>
          <w:rFonts w:asciiTheme="minorHAnsi" w:hAnsiTheme="minorHAnsi" w:cstheme="minorHAnsi"/>
          <w:sz w:val="28"/>
          <w:szCs w:val="28"/>
        </w:rPr>
      </w:pPr>
    </w:p>
    <w:p w14:paraId="7744709F" w14:textId="0AB70D96" w:rsidR="00744299" w:rsidRPr="0077085F" w:rsidRDefault="00744299" w:rsidP="00F611D7">
      <w:pPr>
        <w:pStyle w:val="Tekstpodstawowy"/>
        <w:spacing w:before="60" w:line="276" w:lineRule="auto"/>
        <w:rPr>
          <w:rFonts w:asciiTheme="minorHAnsi" w:hAnsiTheme="minorHAnsi" w:cstheme="minorHAnsi"/>
          <w:sz w:val="22"/>
          <w:szCs w:val="22"/>
        </w:rPr>
      </w:pPr>
      <w:r>
        <w:rPr>
          <w:rFonts w:asciiTheme="minorHAnsi" w:hAnsiTheme="minorHAnsi" w:cstheme="minorHAnsi"/>
          <w:sz w:val="22"/>
          <w:szCs w:val="22"/>
        </w:rPr>
        <w:t xml:space="preserve">Nietrzymanie moczu uważane jest za jeden z ważniejszych problemów zdrowotnych XXI wieku i ma status choroby społecznej. </w:t>
      </w:r>
      <w:r w:rsidRPr="007A546E">
        <w:rPr>
          <w:rFonts w:asciiTheme="minorHAnsi" w:hAnsiTheme="minorHAnsi" w:cstheme="minorHAnsi"/>
          <w:bCs/>
          <w:sz w:val="22"/>
          <w:szCs w:val="22"/>
        </w:rPr>
        <w:t xml:space="preserve">Potrafi znacznie obniżyć </w:t>
      </w:r>
      <w:r w:rsidR="003E4C87">
        <w:rPr>
          <w:rFonts w:asciiTheme="minorHAnsi" w:hAnsiTheme="minorHAnsi" w:cstheme="minorHAnsi"/>
          <w:bCs/>
          <w:sz w:val="22"/>
          <w:szCs w:val="22"/>
        </w:rPr>
        <w:t xml:space="preserve">jakość życia, </w:t>
      </w:r>
      <w:r w:rsidRPr="007A546E">
        <w:rPr>
          <w:rFonts w:asciiTheme="minorHAnsi" w:hAnsiTheme="minorHAnsi" w:cstheme="minorHAnsi"/>
          <w:bCs/>
          <w:sz w:val="22"/>
          <w:szCs w:val="22"/>
        </w:rPr>
        <w:t xml:space="preserve">dlatego w przypadku zaobserwowania </w:t>
      </w:r>
      <w:r w:rsidR="007638AB">
        <w:rPr>
          <w:rFonts w:asciiTheme="minorHAnsi" w:hAnsiTheme="minorHAnsi" w:cstheme="minorHAnsi"/>
          <w:bCs/>
          <w:sz w:val="22"/>
          <w:szCs w:val="22"/>
        </w:rPr>
        <w:t xml:space="preserve">niepokojących </w:t>
      </w:r>
      <w:r w:rsidRPr="007A546E">
        <w:rPr>
          <w:rFonts w:asciiTheme="minorHAnsi" w:hAnsiTheme="minorHAnsi" w:cstheme="minorHAnsi"/>
          <w:bCs/>
          <w:sz w:val="22"/>
          <w:szCs w:val="22"/>
        </w:rPr>
        <w:t xml:space="preserve">objawów, </w:t>
      </w:r>
      <w:r w:rsidR="007638AB">
        <w:rPr>
          <w:rFonts w:asciiTheme="minorHAnsi" w:hAnsiTheme="minorHAnsi" w:cstheme="minorHAnsi"/>
          <w:bCs/>
          <w:sz w:val="22"/>
          <w:szCs w:val="22"/>
        </w:rPr>
        <w:t xml:space="preserve">należy skonsultować problem ze specjalistą i w razie potwierdzenia diagnozy, pilnie </w:t>
      </w:r>
      <w:r w:rsidRPr="007A546E">
        <w:rPr>
          <w:rFonts w:asciiTheme="minorHAnsi" w:hAnsiTheme="minorHAnsi" w:cstheme="minorHAnsi"/>
          <w:bCs/>
          <w:sz w:val="22"/>
          <w:szCs w:val="22"/>
        </w:rPr>
        <w:t>rozpocząć leczenie.</w:t>
      </w:r>
    </w:p>
    <w:p w14:paraId="17A18B03" w14:textId="77777777" w:rsidR="003E4C87" w:rsidRDefault="003E4C87" w:rsidP="00D52586">
      <w:pPr>
        <w:pStyle w:val="Tekstpodstawowy"/>
        <w:spacing w:before="60" w:line="276" w:lineRule="auto"/>
        <w:rPr>
          <w:rFonts w:asciiTheme="minorHAnsi" w:hAnsiTheme="minorHAnsi" w:cstheme="minorHAnsi"/>
          <w:b w:val="0"/>
          <w:bCs/>
          <w:sz w:val="22"/>
          <w:szCs w:val="22"/>
        </w:rPr>
      </w:pPr>
    </w:p>
    <w:p w14:paraId="2B5EA052" w14:textId="77777777" w:rsidR="00D52586" w:rsidRPr="00293AA4" w:rsidRDefault="0067668B" w:rsidP="00F611D7">
      <w:pPr>
        <w:pStyle w:val="Tekstpodstawowy"/>
        <w:spacing w:before="60" w:line="276" w:lineRule="auto"/>
        <w:rPr>
          <w:rFonts w:asciiTheme="minorHAnsi" w:hAnsiTheme="minorHAnsi" w:cstheme="minorHAnsi"/>
          <w:b w:val="0"/>
          <w:sz w:val="22"/>
          <w:szCs w:val="22"/>
        </w:rPr>
      </w:pPr>
      <w:r w:rsidRPr="0067668B">
        <w:rPr>
          <w:rFonts w:asciiTheme="minorHAnsi" w:hAnsiTheme="minorHAnsi" w:cstheme="minorHAnsi"/>
          <w:b w:val="0"/>
          <w:sz w:val="22"/>
          <w:szCs w:val="22"/>
        </w:rPr>
        <w:t>Według Światowej Organizacji Zdrowia (WHO) i Międzynarodowego Towarzystwa Kontynencji nietrzymanie moczu (NTM) to jakikolwiek epizod niezależnego od woli wycieku moczu z pęcherza moczowego</w:t>
      </w:r>
      <w:r w:rsidRPr="0067668B">
        <w:rPr>
          <w:rStyle w:val="Odwoanieprzypisudolnego"/>
          <w:rFonts w:asciiTheme="minorHAnsi" w:hAnsiTheme="minorHAnsi" w:cstheme="minorHAnsi"/>
          <w:b w:val="0"/>
          <w:sz w:val="22"/>
          <w:szCs w:val="22"/>
        </w:rPr>
        <w:footnoteReference w:id="1"/>
      </w:r>
      <w:r w:rsidRPr="0067668B">
        <w:rPr>
          <w:rFonts w:asciiTheme="minorHAnsi" w:hAnsiTheme="minorHAnsi" w:cstheme="minorHAnsi"/>
          <w:b w:val="0"/>
          <w:sz w:val="22"/>
          <w:szCs w:val="22"/>
        </w:rPr>
        <w:t xml:space="preserve">. </w:t>
      </w:r>
      <w:r>
        <w:rPr>
          <w:rFonts w:asciiTheme="minorHAnsi" w:hAnsiTheme="minorHAnsi" w:cstheme="minorHAnsi"/>
          <w:b w:val="0"/>
          <w:sz w:val="22"/>
          <w:szCs w:val="22"/>
        </w:rPr>
        <w:t>Jest to</w:t>
      </w:r>
      <w:r w:rsidR="00D52586">
        <w:rPr>
          <w:rFonts w:asciiTheme="minorHAnsi" w:hAnsiTheme="minorHAnsi" w:cstheme="minorHAnsi"/>
          <w:b w:val="0"/>
          <w:sz w:val="22"/>
          <w:szCs w:val="22"/>
        </w:rPr>
        <w:t xml:space="preserve"> uciążliwy i wstydliwy problem, do którego przyznajemy się bardzo niechętnie. Według danyc</w:t>
      </w:r>
      <w:r w:rsidR="00C630F3">
        <w:rPr>
          <w:rFonts w:asciiTheme="minorHAnsi" w:hAnsiTheme="minorHAnsi" w:cstheme="minorHAnsi"/>
          <w:b w:val="0"/>
          <w:sz w:val="22"/>
          <w:szCs w:val="22"/>
        </w:rPr>
        <w:t>h</w:t>
      </w:r>
      <w:r w:rsidR="00D52586">
        <w:rPr>
          <w:rFonts w:asciiTheme="minorHAnsi" w:hAnsiTheme="minorHAnsi" w:cstheme="minorHAnsi"/>
          <w:b w:val="0"/>
          <w:sz w:val="22"/>
          <w:szCs w:val="22"/>
        </w:rPr>
        <w:t xml:space="preserve"> statystycznych może cierpieć na nie nawet 2-3 mln kobiet w Polsce</w:t>
      </w:r>
      <w:r w:rsidR="00D52586">
        <w:rPr>
          <w:rStyle w:val="Odwoanieprzypisudolnego"/>
          <w:rFonts w:asciiTheme="minorHAnsi" w:hAnsiTheme="minorHAnsi" w:cstheme="minorHAnsi"/>
          <w:b w:val="0"/>
          <w:sz w:val="22"/>
          <w:szCs w:val="22"/>
        </w:rPr>
        <w:footnoteReference w:id="2"/>
      </w:r>
      <w:r w:rsidR="00D52586">
        <w:rPr>
          <w:rFonts w:asciiTheme="minorHAnsi" w:hAnsiTheme="minorHAnsi" w:cstheme="minorHAnsi"/>
          <w:b w:val="0"/>
          <w:sz w:val="22"/>
          <w:szCs w:val="22"/>
        </w:rPr>
        <w:t xml:space="preserve">. Wiele </w:t>
      </w:r>
      <w:r>
        <w:rPr>
          <w:rFonts w:asciiTheme="minorHAnsi" w:hAnsiTheme="minorHAnsi" w:cstheme="minorHAnsi"/>
          <w:b w:val="0"/>
          <w:sz w:val="22"/>
          <w:szCs w:val="22"/>
        </w:rPr>
        <w:t xml:space="preserve">z nich </w:t>
      </w:r>
      <w:r w:rsidR="00D52586">
        <w:rPr>
          <w:rFonts w:asciiTheme="minorHAnsi" w:hAnsiTheme="minorHAnsi" w:cstheme="minorHAnsi"/>
          <w:b w:val="0"/>
          <w:sz w:val="22"/>
          <w:szCs w:val="22"/>
        </w:rPr>
        <w:t xml:space="preserve">nie ma odwagi przyznać się do niego nawet swojemu ginekologowi lub informują o nim dopiero w drugiej lub trzeciej fazie, kiedy schorzenie kwalifikuje się już wyłącznie do leczenia farmakologicznego bądź interwencji chirurgicznej. Okazuje się jednak, że nietrzymaniu moczu można skutecznie zapobiec, stosując się do kilku istotnych zaleceń. </w:t>
      </w:r>
    </w:p>
    <w:p w14:paraId="68394666" w14:textId="77777777" w:rsidR="00D52586" w:rsidRPr="00293AA4" w:rsidRDefault="00D52586" w:rsidP="00D52586">
      <w:pPr>
        <w:pStyle w:val="Tekstpodstawowy"/>
        <w:spacing w:before="60"/>
        <w:jc w:val="left"/>
        <w:rPr>
          <w:rFonts w:asciiTheme="minorHAnsi" w:hAnsiTheme="minorHAnsi" w:cstheme="minorHAnsi"/>
          <w:b w:val="0"/>
          <w:sz w:val="22"/>
          <w:szCs w:val="22"/>
        </w:rPr>
      </w:pPr>
    </w:p>
    <w:p w14:paraId="784EA45F" w14:textId="77777777" w:rsidR="00D52586" w:rsidRPr="00293AA4" w:rsidRDefault="00D52586" w:rsidP="00D52586">
      <w:pPr>
        <w:pStyle w:val="Tekstpodstawowy"/>
        <w:spacing w:before="60"/>
        <w:jc w:val="left"/>
        <w:rPr>
          <w:rFonts w:asciiTheme="minorHAnsi" w:hAnsiTheme="minorHAnsi" w:cstheme="minorHAnsi"/>
          <w:sz w:val="22"/>
          <w:szCs w:val="22"/>
        </w:rPr>
      </w:pPr>
      <w:r>
        <w:rPr>
          <w:rFonts w:asciiTheme="minorHAnsi" w:hAnsiTheme="minorHAnsi" w:cstheme="minorHAnsi"/>
          <w:sz w:val="22"/>
          <w:szCs w:val="22"/>
        </w:rPr>
        <w:t>Przyczyny wysiłkowego NTM</w:t>
      </w:r>
    </w:p>
    <w:p w14:paraId="7C04D13C" w14:textId="2B90EFE3" w:rsidR="003E4C87" w:rsidRPr="00F77813" w:rsidRDefault="003E4C87" w:rsidP="003E4C87">
      <w:pPr>
        <w:pStyle w:val="Tekstpodstawowy"/>
        <w:spacing w:before="60" w:line="276" w:lineRule="auto"/>
        <w:rPr>
          <w:rFonts w:asciiTheme="minorHAnsi" w:hAnsiTheme="minorHAnsi" w:cstheme="minorHAnsi"/>
          <w:b w:val="0"/>
          <w:bCs/>
          <w:sz w:val="22"/>
          <w:szCs w:val="22"/>
        </w:rPr>
      </w:pPr>
      <w:r>
        <w:rPr>
          <w:rFonts w:asciiTheme="minorHAnsi" w:hAnsiTheme="minorHAnsi" w:cstheme="minorHAnsi"/>
          <w:b w:val="0"/>
          <w:bCs/>
          <w:sz w:val="22"/>
          <w:szCs w:val="22"/>
        </w:rPr>
        <w:t xml:space="preserve">Wysiłkowe NTM </w:t>
      </w:r>
      <w:r w:rsidRPr="003E4C87">
        <w:rPr>
          <w:rFonts w:asciiTheme="minorHAnsi" w:hAnsiTheme="minorHAnsi" w:cstheme="minorHAnsi"/>
          <w:b w:val="0"/>
          <w:bCs/>
          <w:sz w:val="22"/>
          <w:szCs w:val="22"/>
        </w:rPr>
        <w:t>poleg</w:t>
      </w:r>
      <w:r>
        <w:rPr>
          <w:rFonts w:asciiTheme="minorHAnsi" w:hAnsiTheme="minorHAnsi" w:cstheme="minorHAnsi"/>
          <w:b w:val="0"/>
          <w:bCs/>
          <w:sz w:val="22"/>
          <w:szCs w:val="22"/>
        </w:rPr>
        <w:t>a</w:t>
      </w:r>
      <w:r w:rsidRPr="003E4C87">
        <w:rPr>
          <w:rFonts w:asciiTheme="minorHAnsi" w:hAnsiTheme="minorHAnsi" w:cstheme="minorHAnsi"/>
          <w:b w:val="0"/>
          <w:bCs/>
          <w:sz w:val="22"/>
          <w:szCs w:val="22"/>
        </w:rPr>
        <w:t xml:space="preserve"> na mimowolnym wycieku moczu podczas czynności, które powodują wzrost ciśnienia w brzuchu</w:t>
      </w:r>
      <w:r>
        <w:rPr>
          <w:rFonts w:asciiTheme="minorHAnsi" w:hAnsiTheme="minorHAnsi" w:cstheme="minorHAnsi"/>
          <w:b w:val="0"/>
          <w:bCs/>
          <w:sz w:val="22"/>
          <w:szCs w:val="22"/>
        </w:rPr>
        <w:t xml:space="preserve"> – podczas wysiłku fizycznego, a nawet </w:t>
      </w:r>
      <w:r w:rsidRPr="004575F8">
        <w:rPr>
          <w:rFonts w:asciiTheme="minorHAnsi" w:hAnsiTheme="minorHAnsi" w:cstheme="minorHAnsi"/>
          <w:b w:val="0"/>
          <w:sz w:val="22"/>
          <w:szCs w:val="22"/>
        </w:rPr>
        <w:t>kichania lub kaszlu.</w:t>
      </w:r>
      <w:r w:rsidR="0061206D">
        <w:rPr>
          <w:rFonts w:asciiTheme="minorHAnsi" w:hAnsiTheme="minorHAnsi" w:cstheme="minorHAnsi"/>
          <w:b w:val="0"/>
          <w:sz w:val="22"/>
          <w:szCs w:val="22"/>
        </w:rPr>
        <w:t xml:space="preserve"> </w:t>
      </w:r>
      <w:r w:rsidRPr="004575F8">
        <w:rPr>
          <w:rFonts w:asciiTheme="minorHAnsi" w:hAnsiTheme="minorHAnsi" w:cstheme="minorHAnsi"/>
          <w:b w:val="0"/>
          <w:sz w:val="22"/>
          <w:szCs w:val="22"/>
        </w:rPr>
        <w:t xml:space="preserve">Szacuje się, że wysiłkowe </w:t>
      </w:r>
      <w:r w:rsidR="005A5A3D" w:rsidRPr="004575F8">
        <w:rPr>
          <w:rFonts w:asciiTheme="minorHAnsi" w:hAnsiTheme="minorHAnsi" w:cstheme="minorHAnsi"/>
          <w:b w:val="0"/>
          <w:sz w:val="22"/>
          <w:szCs w:val="22"/>
        </w:rPr>
        <w:t xml:space="preserve">NTM </w:t>
      </w:r>
      <w:r>
        <w:rPr>
          <w:rFonts w:asciiTheme="minorHAnsi" w:hAnsiTheme="minorHAnsi" w:cstheme="minorHAnsi"/>
          <w:b w:val="0"/>
          <w:sz w:val="22"/>
          <w:szCs w:val="22"/>
        </w:rPr>
        <w:t>należy do najczęstsz</w:t>
      </w:r>
      <w:r w:rsidR="005A5A3D">
        <w:rPr>
          <w:rFonts w:asciiTheme="minorHAnsi" w:hAnsiTheme="minorHAnsi" w:cstheme="minorHAnsi"/>
          <w:b w:val="0"/>
          <w:sz w:val="22"/>
          <w:szCs w:val="22"/>
        </w:rPr>
        <w:t xml:space="preserve">ych </w:t>
      </w:r>
      <w:r>
        <w:rPr>
          <w:rFonts w:asciiTheme="minorHAnsi" w:hAnsiTheme="minorHAnsi" w:cstheme="minorHAnsi"/>
          <w:b w:val="0"/>
          <w:sz w:val="22"/>
          <w:szCs w:val="22"/>
        </w:rPr>
        <w:t xml:space="preserve">przypadków inkontynencji </w:t>
      </w:r>
      <w:r w:rsidR="0067668B">
        <w:rPr>
          <w:rFonts w:asciiTheme="minorHAnsi" w:hAnsiTheme="minorHAnsi" w:cstheme="minorHAnsi"/>
          <w:b w:val="0"/>
          <w:sz w:val="22"/>
          <w:szCs w:val="22"/>
        </w:rPr>
        <w:t>(</w:t>
      </w:r>
      <w:r w:rsidR="00463765" w:rsidRPr="004575F8">
        <w:rPr>
          <w:rFonts w:asciiTheme="minorHAnsi" w:hAnsiTheme="minorHAnsi" w:cstheme="minorHAnsi"/>
          <w:b w:val="0"/>
          <w:sz w:val="22"/>
          <w:szCs w:val="22"/>
        </w:rPr>
        <w:t>nietrzy</w:t>
      </w:r>
      <w:r w:rsidR="0067668B" w:rsidRPr="004575F8">
        <w:rPr>
          <w:rFonts w:asciiTheme="minorHAnsi" w:hAnsiTheme="minorHAnsi" w:cstheme="minorHAnsi"/>
          <w:b w:val="0"/>
          <w:sz w:val="22"/>
          <w:szCs w:val="22"/>
        </w:rPr>
        <w:t>mania moczu</w:t>
      </w:r>
      <w:r w:rsidR="0067668B">
        <w:rPr>
          <w:rFonts w:asciiTheme="minorHAnsi" w:hAnsiTheme="minorHAnsi" w:cstheme="minorHAnsi"/>
          <w:b w:val="0"/>
          <w:sz w:val="22"/>
          <w:szCs w:val="22"/>
        </w:rPr>
        <w:t>) i stanowi ich 50-70%</w:t>
      </w:r>
      <w:r>
        <w:rPr>
          <w:rFonts w:asciiTheme="minorHAnsi" w:hAnsiTheme="minorHAnsi" w:cstheme="minorHAnsi"/>
          <w:b w:val="0"/>
          <w:sz w:val="22"/>
          <w:szCs w:val="22"/>
        </w:rPr>
        <w:t xml:space="preserve">. </w:t>
      </w:r>
      <w:r w:rsidRPr="001C3098">
        <w:rPr>
          <w:rFonts w:asciiTheme="minorHAnsi" w:hAnsiTheme="minorHAnsi" w:cstheme="minorHAnsi"/>
          <w:b w:val="0"/>
          <w:bCs/>
          <w:sz w:val="22"/>
          <w:szCs w:val="22"/>
        </w:rPr>
        <w:t xml:space="preserve">Z badań epidemiologicznych wynika, że cierpi </w:t>
      </w:r>
      <w:r>
        <w:rPr>
          <w:rFonts w:asciiTheme="minorHAnsi" w:hAnsiTheme="minorHAnsi" w:cstheme="minorHAnsi"/>
          <w:b w:val="0"/>
          <w:bCs/>
          <w:sz w:val="22"/>
          <w:szCs w:val="22"/>
        </w:rPr>
        <w:t xml:space="preserve">na nie </w:t>
      </w:r>
      <w:r w:rsidRPr="001C3098">
        <w:rPr>
          <w:rFonts w:asciiTheme="minorHAnsi" w:hAnsiTheme="minorHAnsi" w:cstheme="minorHAnsi"/>
          <w:b w:val="0"/>
          <w:bCs/>
          <w:sz w:val="22"/>
          <w:szCs w:val="22"/>
        </w:rPr>
        <w:t xml:space="preserve">prawie co czwarta kobieta w wieku od 18 do 48 lat i niemal 40% kobiet po ukończeniu 55 </w:t>
      </w:r>
      <w:r w:rsidR="0067668B">
        <w:rPr>
          <w:rFonts w:asciiTheme="minorHAnsi" w:hAnsiTheme="minorHAnsi" w:cstheme="minorHAnsi"/>
          <w:b w:val="0"/>
          <w:bCs/>
          <w:sz w:val="22"/>
          <w:szCs w:val="22"/>
        </w:rPr>
        <w:t>r.ż.</w:t>
      </w:r>
      <w:r w:rsidRPr="001C3098">
        <w:rPr>
          <w:rStyle w:val="Odwoanieprzypisudolnego"/>
          <w:rFonts w:asciiTheme="minorHAnsi" w:hAnsiTheme="minorHAnsi" w:cstheme="minorHAnsi"/>
          <w:b w:val="0"/>
          <w:bCs/>
          <w:sz w:val="22"/>
          <w:szCs w:val="22"/>
        </w:rPr>
        <w:footnoteReference w:id="3"/>
      </w:r>
      <w:r w:rsidRPr="001C3098">
        <w:rPr>
          <w:rFonts w:asciiTheme="minorHAnsi" w:hAnsiTheme="minorHAnsi" w:cstheme="minorHAnsi"/>
          <w:b w:val="0"/>
          <w:bCs/>
          <w:sz w:val="22"/>
          <w:szCs w:val="22"/>
        </w:rPr>
        <w:t>.</w:t>
      </w:r>
    </w:p>
    <w:p w14:paraId="5FDBED65" w14:textId="77777777" w:rsidR="00F77813" w:rsidRDefault="00F77813" w:rsidP="003E4C87">
      <w:pPr>
        <w:pStyle w:val="Tekstpodstawowy"/>
        <w:spacing w:before="60" w:line="276" w:lineRule="auto"/>
        <w:rPr>
          <w:rFonts w:asciiTheme="minorHAnsi" w:hAnsiTheme="minorHAnsi" w:cstheme="minorHAnsi"/>
          <w:b w:val="0"/>
          <w:i/>
          <w:iCs/>
          <w:sz w:val="22"/>
          <w:szCs w:val="22"/>
        </w:rPr>
      </w:pPr>
    </w:p>
    <w:p w14:paraId="132F2C9D" w14:textId="77B4E537" w:rsidR="003E4C87" w:rsidRPr="00B644C7" w:rsidRDefault="003E4C87" w:rsidP="003E4C87">
      <w:pPr>
        <w:pStyle w:val="Tekstpodstawowy"/>
        <w:spacing w:before="60" w:line="276" w:lineRule="auto"/>
        <w:rPr>
          <w:rFonts w:asciiTheme="minorHAnsi" w:hAnsiTheme="minorHAnsi" w:cstheme="minorHAnsi"/>
          <w:b w:val="0"/>
          <w:sz w:val="22"/>
          <w:szCs w:val="22"/>
        </w:rPr>
      </w:pPr>
      <w:r w:rsidRPr="00B644C7">
        <w:rPr>
          <w:rFonts w:asciiTheme="minorHAnsi" w:hAnsiTheme="minorHAnsi" w:cstheme="minorHAnsi"/>
          <w:b w:val="0"/>
          <w:i/>
          <w:iCs/>
          <w:sz w:val="22"/>
          <w:szCs w:val="22"/>
        </w:rPr>
        <w:t>Do najczęstszych czynników wywołujących wysiłkowe NTM należą zdarzenia powodujące bezpośrednie uszkodzenie mięśni miednicy, jak na przykład ciąża i poród. Wśród innych przyczyn wymienia</w:t>
      </w:r>
      <w:r w:rsidR="0067668B">
        <w:rPr>
          <w:rFonts w:asciiTheme="minorHAnsi" w:hAnsiTheme="minorHAnsi" w:cstheme="minorHAnsi"/>
          <w:b w:val="0"/>
          <w:i/>
          <w:iCs/>
          <w:sz w:val="22"/>
          <w:szCs w:val="22"/>
        </w:rPr>
        <w:t xml:space="preserve"> się także niedobory hormonalne</w:t>
      </w:r>
      <w:r w:rsidRPr="00B644C7">
        <w:rPr>
          <w:rFonts w:asciiTheme="minorHAnsi" w:hAnsiTheme="minorHAnsi" w:cstheme="minorHAnsi"/>
          <w:b w:val="0"/>
          <w:i/>
          <w:iCs/>
          <w:sz w:val="22"/>
          <w:szCs w:val="22"/>
        </w:rPr>
        <w:t xml:space="preserve"> związane z przekwitaniem, radioterapię, przebyte operacje cewki moczowej, wrodzone wady tkanki łącznej bądź inne wady wrodzone, przyczyniające się do rozwoju schorzenia. Kłopot u większości kobiet pojawia się wraz z wiekiem. Wówczas </w:t>
      </w:r>
      <w:r w:rsidR="004575F8">
        <w:rPr>
          <w:rFonts w:asciiTheme="minorHAnsi" w:hAnsiTheme="minorHAnsi" w:cstheme="minorHAnsi"/>
          <w:b w:val="0"/>
          <w:i/>
          <w:iCs/>
          <w:sz w:val="22"/>
          <w:szCs w:val="22"/>
        </w:rPr>
        <w:t>słabnie elastycz</w:t>
      </w:r>
      <w:r w:rsidR="009F1A42">
        <w:rPr>
          <w:rFonts w:asciiTheme="minorHAnsi" w:hAnsiTheme="minorHAnsi" w:cstheme="minorHAnsi"/>
          <w:b w:val="0"/>
          <w:i/>
          <w:iCs/>
          <w:sz w:val="22"/>
          <w:szCs w:val="22"/>
        </w:rPr>
        <w:t>n</w:t>
      </w:r>
      <w:r w:rsidR="004575F8">
        <w:rPr>
          <w:rFonts w:asciiTheme="minorHAnsi" w:hAnsiTheme="minorHAnsi" w:cstheme="minorHAnsi"/>
          <w:b w:val="0"/>
          <w:i/>
          <w:iCs/>
          <w:sz w:val="22"/>
          <w:szCs w:val="22"/>
        </w:rPr>
        <w:t>ość mięśni</w:t>
      </w:r>
      <w:r w:rsidRPr="00B644C7">
        <w:rPr>
          <w:rFonts w:asciiTheme="minorHAnsi" w:hAnsiTheme="minorHAnsi" w:cstheme="minorHAnsi"/>
          <w:b w:val="0"/>
          <w:i/>
          <w:iCs/>
          <w:sz w:val="22"/>
          <w:szCs w:val="22"/>
        </w:rPr>
        <w:t xml:space="preserve"> miednicy, a niższy poziom estrogenu </w:t>
      </w:r>
      <w:r w:rsidR="0067668B">
        <w:rPr>
          <w:rFonts w:asciiTheme="minorHAnsi" w:hAnsiTheme="minorHAnsi" w:cstheme="minorHAnsi"/>
          <w:b w:val="0"/>
          <w:i/>
          <w:iCs/>
          <w:sz w:val="22"/>
          <w:szCs w:val="22"/>
        </w:rPr>
        <w:t>powoduje, że</w:t>
      </w:r>
      <w:r w:rsidRPr="00B644C7">
        <w:rPr>
          <w:rFonts w:asciiTheme="minorHAnsi" w:hAnsiTheme="minorHAnsi" w:cstheme="minorHAnsi"/>
          <w:b w:val="0"/>
          <w:i/>
          <w:iCs/>
          <w:sz w:val="22"/>
          <w:szCs w:val="22"/>
        </w:rPr>
        <w:t xml:space="preserve"> błon</w:t>
      </w:r>
      <w:r w:rsidR="0067668B">
        <w:rPr>
          <w:rFonts w:asciiTheme="minorHAnsi" w:hAnsiTheme="minorHAnsi" w:cstheme="minorHAnsi"/>
          <w:b w:val="0"/>
          <w:i/>
          <w:iCs/>
          <w:sz w:val="22"/>
          <w:szCs w:val="22"/>
        </w:rPr>
        <w:t>a</w:t>
      </w:r>
      <w:r w:rsidRPr="00B644C7">
        <w:rPr>
          <w:rFonts w:asciiTheme="minorHAnsi" w:hAnsiTheme="minorHAnsi" w:cstheme="minorHAnsi"/>
          <w:b w:val="0"/>
          <w:i/>
          <w:iCs/>
          <w:sz w:val="22"/>
          <w:szCs w:val="22"/>
        </w:rPr>
        <w:t xml:space="preserve"> śluzow</w:t>
      </w:r>
      <w:r w:rsidR="0067668B">
        <w:rPr>
          <w:rFonts w:asciiTheme="minorHAnsi" w:hAnsiTheme="minorHAnsi" w:cstheme="minorHAnsi"/>
          <w:b w:val="0"/>
          <w:i/>
          <w:iCs/>
          <w:sz w:val="22"/>
          <w:szCs w:val="22"/>
        </w:rPr>
        <w:t>a</w:t>
      </w:r>
      <w:r w:rsidR="00463765">
        <w:rPr>
          <w:rFonts w:asciiTheme="minorHAnsi" w:hAnsiTheme="minorHAnsi" w:cstheme="minorHAnsi"/>
          <w:b w:val="0"/>
          <w:i/>
          <w:iCs/>
          <w:sz w:val="22"/>
          <w:szCs w:val="22"/>
        </w:rPr>
        <w:t xml:space="preserve"> </w:t>
      </w:r>
      <w:r w:rsidRPr="00B644C7">
        <w:rPr>
          <w:rFonts w:asciiTheme="minorHAnsi" w:hAnsiTheme="minorHAnsi" w:cstheme="minorHAnsi"/>
          <w:b w:val="0"/>
          <w:i/>
          <w:iCs/>
          <w:sz w:val="22"/>
          <w:szCs w:val="22"/>
        </w:rPr>
        <w:t>cewki moczowej</w:t>
      </w:r>
      <w:r w:rsidR="0067668B">
        <w:rPr>
          <w:rFonts w:asciiTheme="minorHAnsi" w:hAnsiTheme="minorHAnsi" w:cstheme="minorHAnsi"/>
          <w:b w:val="0"/>
          <w:i/>
          <w:iCs/>
          <w:sz w:val="22"/>
          <w:szCs w:val="22"/>
        </w:rPr>
        <w:t xml:space="preserve"> staje si</w:t>
      </w:r>
      <w:r w:rsidR="009F1A42">
        <w:rPr>
          <w:rFonts w:asciiTheme="minorHAnsi" w:hAnsiTheme="minorHAnsi" w:cstheme="minorHAnsi"/>
          <w:b w:val="0"/>
          <w:i/>
          <w:iCs/>
          <w:sz w:val="22"/>
          <w:szCs w:val="22"/>
        </w:rPr>
        <w:t>ę</w:t>
      </w:r>
      <w:r w:rsidR="0067668B">
        <w:rPr>
          <w:rFonts w:asciiTheme="minorHAnsi" w:hAnsiTheme="minorHAnsi" w:cstheme="minorHAnsi"/>
          <w:b w:val="0"/>
          <w:i/>
          <w:iCs/>
          <w:sz w:val="22"/>
          <w:szCs w:val="22"/>
        </w:rPr>
        <w:t xml:space="preserve"> cieńsza</w:t>
      </w:r>
      <w:r w:rsidRPr="00B644C7">
        <w:rPr>
          <w:rFonts w:asciiTheme="minorHAnsi" w:hAnsiTheme="minorHAnsi" w:cstheme="minorHAnsi"/>
          <w:b w:val="0"/>
          <w:i/>
          <w:iCs/>
          <w:sz w:val="22"/>
          <w:szCs w:val="22"/>
        </w:rPr>
        <w:t>.</w:t>
      </w:r>
      <w:bookmarkStart w:id="0" w:name="_GoBack"/>
      <w:bookmarkEnd w:id="0"/>
      <w:r w:rsidRPr="00B644C7">
        <w:rPr>
          <w:rFonts w:asciiTheme="minorHAnsi" w:hAnsiTheme="minorHAnsi" w:cstheme="minorHAnsi"/>
          <w:b w:val="0"/>
          <w:i/>
          <w:iCs/>
          <w:sz w:val="22"/>
          <w:szCs w:val="22"/>
        </w:rPr>
        <w:t xml:space="preserve"> </w:t>
      </w:r>
      <w:r w:rsidR="00B644C7">
        <w:rPr>
          <w:rFonts w:asciiTheme="minorHAnsi" w:hAnsiTheme="minorHAnsi" w:cstheme="minorHAnsi"/>
          <w:b w:val="0"/>
          <w:sz w:val="22"/>
          <w:szCs w:val="22"/>
        </w:rPr>
        <w:t xml:space="preserve">– </w:t>
      </w:r>
      <w:r w:rsidR="00B644C7" w:rsidRPr="007E78A0">
        <w:rPr>
          <w:rFonts w:asciiTheme="minorHAnsi" w:hAnsiTheme="minorHAnsi" w:cstheme="minorHAnsi"/>
          <w:b w:val="0"/>
          <w:sz w:val="22"/>
          <w:szCs w:val="22"/>
        </w:rPr>
        <w:t xml:space="preserve">mówi </w:t>
      </w:r>
      <w:r w:rsidR="004575F8" w:rsidRPr="007E78A0">
        <w:rPr>
          <w:rFonts w:asciiTheme="minorHAnsi" w:hAnsiTheme="minorHAnsi" w:cstheme="minorHAnsi"/>
          <w:b w:val="0"/>
          <w:sz w:val="22"/>
          <w:szCs w:val="22"/>
        </w:rPr>
        <w:t>lek. Ewelina Śliwka-Zapaśnik, ginekolog Grupy LUX MED.</w:t>
      </w:r>
    </w:p>
    <w:p w14:paraId="13CF2C40" w14:textId="77777777" w:rsidR="005F1020" w:rsidRDefault="005F1020" w:rsidP="00D52586">
      <w:pPr>
        <w:pStyle w:val="Tekstpodstawowy"/>
        <w:spacing w:before="60"/>
        <w:rPr>
          <w:rFonts w:asciiTheme="minorHAnsi" w:hAnsiTheme="minorHAnsi" w:cstheme="minorHAnsi"/>
          <w:sz w:val="22"/>
          <w:szCs w:val="22"/>
        </w:rPr>
      </w:pPr>
    </w:p>
    <w:p w14:paraId="0DE142FC" w14:textId="77777777" w:rsidR="00D52586" w:rsidRPr="00293AA4" w:rsidRDefault="00D52586" w:rsidP="00D52586">
      <w:pPr>
        <w:pStyle w:val="Tekstpodstawowy"/>
        <w:spacing w:before="60"/>
        <w:rPr>
          <w:rFonts w:asciiTheme="minorHAnsi" w:hAnsiTheme="minorHAnsi" w:cstheme="minorHAnsi"/>
          <w:sz w:val="22"/>
          <w:szCs w:val="22"/>
        </w:rPr>
      </w:pPr>
      <w:r>
        <w:rPr>
          <w:rFonts w:asciiTheme="minorHAnsi" w:hAnsiTheme="minorHAnsi" w:cstheme="minorHAnsi"/>
          <w:sz w:val="22"/>
          <w:szCs w:val="22"/>
        </w:rPr>
        <w:t>Stopnie wysiłkowego nietrzymania moczu</w:t>
      </w:r>
    </w:p>
    <w:p w14:paraId="15D365B6" w14:textId="19AEA9BF" w:rsidR="00D52586" w:rsidRDefault="00D52586" w:rsidP="007369F5">
      <w:pPr>
        <w:pStyle w:val="Tekstpodstawowy"/>
        <w:spacing w:before="60" w:line="276" w:lineRule="auto"/>
        <w:rPr>
          <w:rFonts w:asciiTheme="minorHAnsi" w:hAnsiTheme="minorHAnsi" w:cstheme="minorHAnsi"/>
          <w:b w:val="0"/>
          <w:sz w:val="22"/>
          <w:szCs w:val="22"/>
        </w:rPr>
      </w:pPr>
      <w:r>
        <w:rPr>
          <w:rFonts w:asciiTheme="minorHAnsi" w:hAnsiTheme="minorHAnsi" w:cstheme="minorHAnsi"/>
          <w:b w:val="0"/>
          <w:sz w:val="22"/>
          <w:szCs w:val="22"/>
        </w:rPr>
        <w:t xml:space="preserve">Wyróżniamy trzy fazy wysiłkowego NTM. Początkowo wyciek pojawia się przy dużym wysiłku, </w:t>
      </w:r>
      <w:r>
        <w:rPr>
          <w:rFonts w:asciiTheme="minorHAnsi" w:hAnsiTheme="minorHAnsi" w:cstheme="minorHAnsi"/>
          <w:b w:val="0"/>
          <w:sz w:val="22"/>
          <w:szCs w:val="22"/>
        </w:rPr>
        <w:lastRenderedPageBreak/>
        <w:t xml:space="preserve">następnie incydenty mogą zdarzyć się podczas chodzenia, w trzecim stadium – nawet w stanie spoczynku. W pierwszej fazie, w ramach leczenia, zalecane są </w:t>
      </w:r>
      <w:r w:rsidRPr="00B509C1">
        <w:rPr>
          <w:rFonts w:asciiTheme="minorHAnsi" w:hAnsiTheme="minorHAnsi" w:cstheme="minorHAnsi"/>
          <w:b w:val="0"/>
          <w:bCs/>
          <w:sz w:val="22"/>
          <w:szCs w:val="22"/>
        </w:rPr>
        <w:t>fizjoterapia uroginekologiczna</w:t>
      </w:r>
      <w:r>
        <w:rPr>
          <w:rFonts w:asciiTheme="minorHAnsi" w:hAnsiTheme="minorHAnsi" w:cstheme="minorHAnsi"/>
          <w:b w:val="0"/>
          <w:sz w:val="22"/>
          <w:szCs w:val="22"/>
        </w:rPr>
        <w:t xml:space="preserve"> i regularne ćwiczenia mięśni dna miednicy, praktykowane przez co najmniej trzy miesiące.</w:t>
      </w:r>
      <w:r w:rsidR="00B509C1" w:rsidRPr="00B509C1">
        <w:rPr>
          <w:rFonts w:asciiTheme="minorHAnsi" w:hAnsiTheme="minorHAnsi" w:cstheme="minorHAnsi"/>
          <w:bCs/>
          <w:sz w:val="22"/>
          <w:szCs w:val="22"/>
        </w:rPr>
        <w:t xml:space="preserve"> </w:t>
      </w:r>
      <w:r w:rsidR="004575F8" w:rsidRPr="007E78A0">
        <w:rPr>
          <w:rFonts w:asciiTheme="minorHAnsi" w:hAnsiTheme="minorHAnsi" w:cstheme="minorHAnsi"/>
          <w:b w:val="0"/>
          <w:sz w:val="22"/>
          <w:szCs w:val="22"/>
        </w:rPr>
        <w:t xml:space="preserve">Lek. Ewelina Śliwka-Zapaśnik, ginekolog Grupy LUX MED </w:t>
      </w:r>
      <w:r>
        <w:rPr>
          <w:rFonts w:asciiTheme="minorHAnsi" w:hAnsiTheme="minorHAnsi" w:cstheme="minorHAnsi"/>
          <w:b w:val="0"/>
          <w:sz w:val="22"/>
          <w:szCs w:val="22"/>
        </w:rPr>
        <w:t>radzi, by w pierwszej fazie choroby fizjoterapię wspomóc dodatkowo fizykoterapią:</w:t>
      </w:r>
    </w:p>
    <w:p w14:paraId="69F1B861" w14:textId="1A6ADF67" w:rsidR="00D52586" w:rsidRPr="00787F65" w:rsidRDefault="00D52586" w:rsidP="007369F5">
      <w:pPr>
        <w:pStyle w:val="NormalnyWeb"/>
        <w:spacing w:line="276" w:lineRule="auto"/>
        <w:jc w:val="both"/>
        <w:rPr>
          <w:rFonts w:asciiTheme="minorHAnsi" w:hAnsiTheme="minorHAnsi" w:cstheme="minorHAnsi"/>
          <w:i/>
          <w:iCs/>
          <w:noProof/>
          <w:snapToGrid w:val="0"/>
          <w:sz w:val="22"/>
          <w:szCs w:val="22"/>
          <w:lang w:val="cs-CZ"/>
        </w:rPr>
      </w:pPr>
      <w:r w:rsidRPr="00B509C1">
        <w:rPr>
          <w:rFonts w:asciiTheme="minorHAnsi" w:hAnsiTheme="minorHAnsi" w:cstheme="minorHAnsi"/>
          <w:i/>
          <w:iCs/>
          <w:noProof/>
          <w:snapToGrid w:val="0"/>
          <w:sz w:val="22"/>
          <w:szCs w:val="22"/>
          <w:lang w:val="cs-CZ"/>
        </w:rPr>
        <w:t xml:space="preserve">Pierwszy stopień </w:t>
      </w:r>
      <w:r w:rsidR="00B509C1">
        <w:rPr>
          <w:rFonts w:asciiTheme="minorHAnsi" w:hAnsiTheme="minorHAnsi" w:cstheme="minorHAnsi"/>
          <w:i/>
          <w:iCs/>
          <w:noProof/>
          <w:snapToGrid w:val="0"/>
          <w:sz w:val="22"/>
          <w:szCs w:val="22"/>
          <w:lang w:val="cs-CZ"/>
        </w:rPr>
        <w:t xml:space="preserve">wysiłkowego NTM można </w:t>
      </w:r>
      <w:r w:rsidRPr="00B509C1">
        <w:rPr>
          <w:rFonts w:asciiTheme="minorHAnsi" w:hAnsiTheme="minorHAnsi" w:cstheme="minorHAnsi"/>
          <w:i/>
          <w:iCs/>
          <w:noProof/>
          <w:snapToGrid w:val="0"/>
          <w:sz w:val="22"/>
          <w:szCs w:val="22"/>
          <w:lang w:val="cs-CZ"/>
        </w:rPr>
        <w:t xml:space="preserve">łatwo </w:t>
      </w:r>
      <w:r w:rsidR="00B509C1">
        <w:rPr>
          <w:rFonts w:asciiTheme="minorHAnsi" w:hAnsiTheme="minorHAnsi" w:cstheme="minorHAnsi"/>
          <w:i/>
          <w:iCs/>
          <w:noProof/>
          <w:snapToGrid w:val="0"/>
          <w:sz w:val="22"/>
          <w:szCs w:val="22"/>
          <w:lang w:val="cs-CZ"/>
        </w:rPr>
        <w:t>zahamować</w:t>
      </w:r>
      <w:r w:rsidRPr="00B509C1">
        <w:rPr>
          <w:rFonts w:asciiTheme="minorHAnsi" w:hAnsiTheme="minorHAnsi" w:cstheme="minorHAnsi"/>
          <w:i/>
          <w:iCs/>
          <w:noProof/>
          <w:snapToGrid w:val="0"/>
          <w:sz w:val="22"/>
          <w:szCs w:val="22"/>
          <w:lang w:val="cs-CZ"/>
        </w:rPr>
        <w:t xml:space="preserve"> ćwiczeniami. </w:t>
      </w:r>
      <w:r w:rsidR="00787F65">
        <w:rPr>
          <w:rFonts w:asciiTheme="minorHAnsi" w:hAnsiTheme="minorHAnsi" w:cstheme="minorHAnsi"/>
          <w:i/>
          <w:iCs/>
          <w:noProof/>
          <w:snapToGrid w:val="0"/>
          <w:sz w:val="22"/>
          <w:szCs w:val="22"/>
          <w:lang w:val="cs-CZ"/>
        </w:rPr>
        <w:t>Leczenie n</w:t>
      </w:r>
      <w:r w:rsidR="00787F65" w:rsidRPr="00787F65">
        <w:rPr>
          <w:rFonts w:asciiTheme="minorHAnsi" w:hAnsiTheme="minorHAnsi" w:cstheme="minorHAnsi"/>
          <w:i/>
          <w:iCs/>
          <w:noProof/>
          <w:snapToGrid w:val="0"/>
          <w:sz w:val="22"/>
          <w:szCs w:val="22"/>
          <w:lang w:val="cs-CZ"/>
        </w:rPr>
        <w:t>ależy</w:t>
      </w:r>
      <w:r w:rsidR="00463765">
        <w:rPr>
          <w:rFonts w:asciiTheme="minorHAnsi" w:hAnsiTheme="minorHAnsi" w:cstheme="minorHAnsi"/>
          <w:i/>
          <w:iCs/>
          <w:noProof/>
          <w:snapToGrid w:val="0"/>
          <w:sz w:val="22"/>
          <w:szCs w:val="22"/>
          <w:lang w:val="cs-CZ"/>
        </w:rPr>
        <w:t xml:space="preserve"> </w:t>
      </w:r>
      <w:r w:rsidR="00787F65" w:rsidRPr="00787F65">
        <w:rPr>
          <w:rFonts w:asciiTheme="minorHAnsi" w:hAnsiTheme="minorHAnsi" w:cstheme="minorHAnsi"/>
          <w:i/>
          <w:iCs/>
          <w:noProof/>
          <w:snapToGrid w:val="0"/>
          <w:sz w:val="22"/>
          <w:szCs w:val="22"/>
          <w:lang w:val="cs-CZ"/>
        </w:rPr>
        <w:t>zacząć od metod zachowawczych,</w:t>
      </w:r>
      <w:r w:rsidR="00787F65">
        <w:rPr>
          <w:rFonts w:asciiTheme="minorHAnsi" w:hAnsiTheme="minorHAnsi" w:cstheme="minorHAnsi"/>
          <w:i/>
          <w:iCs/>
          <w:noProof/>
          <w:snapToGrid w:val="0"/>
          <w:sz w:val="22"/>
          <w:szCs w:val="22"/>
          <w:lang w:val="cs-CZ"/>
        </w:rPr>
        <w:t xml:space="preserve"> takich</w:t>
      </w:r>
      <w:r w:rsidR="00601C8F">
        <w:rPr>
          <w:rFonts w:asciiTheme="minorHAnsi" w:hAnsiTheme="minorHAnsi" w:cstheme="minorHAnsi"/>
          <w:i/>
          <w:iCs/>
          <w:noProof/>
          <w:snapToGrid w:val="0"/>
          <w:sz w:val="22"/>
          <w:szCs w:val="22"/>
          <w:lang w:val="cs-CZ"/>
        </w:rPr>
        <w:t xml:space="preserve"> </w:t>
      </w:r>
      <w:r w:rsidR="00787F65">
        <w:rPr>
          <w:rFonts w:asciiTheme="minorHAnsi" w:hAnsiTheme="minorHAnsi" w:cstheme="minorHAnsi"/>
          <w:i/>
          <w:iCs/>
          <w:noProof/>
          <w:snapToGrid w:val="0"/>
          <w:sz w:val="22"/>
          <w:szCs w:val="22"/>
          <w:lang w:val="cs-CZ"/>
        </w:rPr>
        <w:t>jak:</w:t>
      </w:r>
      <w:r w:rsidR="00787F65" w:rsidRPr="00787F65">
        <w:rPr>
          <w:rFonts w:asciiTheme="minorHAnsi" w:hAnsiTheme="minorHAnsi" w:cstheme="minorHAnsi"/>
          <w:i/>
          <w:iCs/>
          <w:noProof/>
          <w:snapToGrid w:val="0"/>
          <w:sz w:val="22"/>
          <w:szCs w:val="22"/>
          <w:lang w:val="cs-CZ"/>
        </w:rPr>
        <w:t xml:space="preserve"> ćwicze</w:t>
      </w:r>
      <w:r w:rsidR="00787F65">
        <w:rPr>
          <w:rFonts w:asciiTheme="minorHAnsi" w:hAnsiTheme="minorHAnsi" w:cstheme="minorHAnsi"/>
          <w:i/>
          <w:iCs/>
          <w:noProof/>
          <w:snapToGrid w:val="0"/>
          <w:sz w:val="22"/>
          <w:szCs w:val="22"/>
          <w:lang w:val="cs-CZ"/>
        </w:rPr>
        <w:t>nia</w:t>
      </w:r>
      <w:r w:rsidR="00787F65" w:rsidRPr="00787F65">
        <w:rPr>
          <w:rFonts w:asciiTheme="minorHAnsi" w:hAnsiTheme="minorHAnsi" w:cstheme="minorHAnsi"/>
          <w:i/>
          <w:iCs/>
          <w:noProof/>
          <w:snapToGrid w:val="0"/>
          <w:sz w:val="22"/>
          <w:szCs w:val="22"/>
          <w:lang w:val="cs-CZ"/>
        </w:rPr>
        <w:t xml:space="preserve"> mięśni dna miednicy, trening pęcherza moczowego, zabiegi elektrostymulacji, stosowanie kulek,</w:t>
      </w:r>
      <w:r w:rsidR="00787F65">
        <w:rPr>
          <w:rFonts w:asciiTheme="minorHAnsi" w:hAnsiTheme="minorHAnsi" w:cstheme="minorHAnsi"/>
          <w:i/>
          <w:iCs/>
          <w:noProof/>
          <w:snapToGrid w:val="0"/>
          <w:sz w:val="22"/>
          <w:szCs w:val="22"/>
          <w:lang w:val="cs-CZ"/>
        </w:rPr>
        <w:t xml:space="preserve"> stożków czy</w:t>
      </w:r>
      <w:r w:rsidR="00787F65" w:rsidRPr="00787F65">
        <w:rPr>
          <w:rFonts w:asciiTheme="minorHAnsi" w:hAnsiTheme="minorHAnsi" w:cstheme="minorHAnsi"/>
          <w:i/>
          <w:iCs/>
          <w:noProof/>
          <w:snapToGrid w:val="0"/>
          <w:sz w:val="22"/>
          <w:szCs w:val="22"/>
          <w:lang w:val="cs-CZ"/>
        </w:rPr>
        <w:t xml:space="preserve"> pe</w:t>
      </w:r>
      <w:r w:rsidR="00787F65">
        <w:rPr>
          <w:rFonts w:asciiTheme="minorHAnsi" w:hAnsiTheme="minorHAnsi" w:cstheme="minorHAnsi"/>
          <w:i/>
          <w:iCs/>
          <w:noProof/>
          <w:snapToGrid w:val="0"/>
          <w:sz w:val="22"/>
          <w:szCs w:val="22"/>
          <w:lang w:val="cs-CZ"/>
        </w:rPr>
        <w:t>s</w:t>
      </w:r>
      <w:r w:rsidR="00787F65" w:rsidRPr="00787F65">
        <w:rPr>
          <w:rFonts w:asciiTheme="minorHAnsi" w:hAnsiTheme="minorHAnsi" w:cstheme="minorHAnsi"/>
          <w:i/>
          <w:iCs/>
          <w:noProof/>
          <w:snapToGrid w:val="0"/>
          <w:sz w:val="22"/>
          <w:szCs w:val="22"/>
          <w:lang w:val="cs-CZ"/>
        </w:rPr>
        <w:t>sarów dopochwowych</w:t>
      </w:r>
      <w:r w:rsidR="00787F65">
        <w:rPr>
          <w:rFonts w:asciiTheme="minorHAnsi" w:hAnsiTheme="minorHAnsi" w:cstheme="minorHAnsi"/>
          <w:i/>
          <w:iCs/>
          <w:noProof/>
          <w:snapToGrid w:val="0"/>
          <w:sz w:val="22"/>
          <w:szCs w:val="22"/>
          <w:lang w:val="cs-CZ"/>
        </w:rPr>
        <w:t xml:space="preserve"> – chodzi o</w:t>
      </w:r>
      <w:r>
        <w:rPr>
          <w:rFonts w:asciiTheme="minorHAnsi" w:hAnsiTheme="minorHAnsi" w:cstheme="minorHAnsi"/>
          <w:i/>
          <w:sz w:val="22"/>
          <w:szCs w:val="22"/>
        </w:rPr>
        <w:t xml:space="preserve"> zastosowanie</w:t>
      </w:r>
      <w:r w:rsidRPr="00E14093">
        <w:rPr>
          <w:rFonts w:asciiTheme="minorHAnsi" w:hAnsiTheme="minorHAnsi" w:cstheme="minorHAnsi"/>
          <w:i/>
          <w:sz w:val="22"/>
          <w:szCs w:val="22"/>
        </w:rPr>
        <w:t xml:space="preserve"> urządzeń doprowadzających do skurczu mięśni. Nie dość, że </w:t>
      </w:r>
      <w:r w:rsidR="009D3F7D">
        <w:rPr>
          <w:rFonts w:asciiTheme="minorHAnsi" w:hAnsiTheme="minorHAnsi" w:cstheme="minorHAnsi"/>
          <w:i/>
          <w:sz w:val="22"/>
          <w:szCs w:val="22"/>
        </w:rPr>
        <w:t xml:space="preserve">je </w:t>
      </w:r>
      <w:r w:rsidRPr="00E14093">
        <w:rPr>
          <w:rFonts w:asciiTheme="minorHAnsi" w:hAnsiTheme="minorHAnsi" w:cstheme="minorHAnsi"/>
          <w:i/>
          <w:sz w:val="22"/>
          <w:szCs w:val="22"/>
        </w:rPr>
        <w:t>wzmacniają, to pozwalają</w:t>
      </w:r>
      <w:r w:rsidR="00787F65">
        <w:rPr>
          <w:rFonts w:asciiTheme="minorHAnsi" w:hAnsiTheme="minorHAnsi" w:cstheme="minorHAnsi"/>
          <w:i/>
          <w:sz w:val="22"/>
          <w:szCs w:val="22"/>
        </w:rPr>
        <w:t xml:space="preserve"> dodatkowo</w:t>
      </w:r>
      <w:r w:rsidRPr="00E14093">
        <w:rPr>
          <w:rFonts w:asciiTheme="minorHAnsi" w:hAnsiTheme="minorHAnsi" w:cstheme="minorHAnsi"/>
          <w:i/>
          <w:sz w:val="22"/>
          <w:szCs w:val="22"/>
        </w:rPr>
        <w:t xml:space="preserve"> odczuć, </w:t>
      </w:r>
      <w:r w:rsidRPr="00787F65">
        <w:rPr>
          <w:rFonts w:asciiTheme="minorHAnsi" w:hAnsiTheme="minorHAnsi" w:cstheme="minorHAnsi"/>
          <w:i/>
          <w:sz w:val="22"/>
          <w:szCs w:val="22"/>
        </w:rPr>
        <w:t xml:space="preserve">które </w:t>
      </w:r>
      <w:r w:rsidR="00B509C1" w:rsidRPr="00787F65">
        <w:rPr>
          <w:rFonts w:asciiTheme="minorHAnsi" w:hAnsiTheme="minorHAnsi" w:cstheme="minorHAnsi"/>
          <w:i/>
          <w:sz w:val="22"/>
          <w:szCs w:val="22"/>
        </w:rPr>
        <w:t>z nich kobieta powinna</w:t>
      </w:r>
      <w:r w:rsidRPr="00E14093">
        <w:rPr>
          <w:rFonts w:asciiTheme="minorHAnsi" w:hAnsiTheme="minorHAnsi" w:cstheme="minorHAnsi"/>
          <w:i/>
          <w:sz w:val="22"/>
          <w:szCs w:val="22"/>
        </w:rPr>
        <w:t xml:space="preserve"> samodzielnie ćwiczyć i jak robić to skutecznie. U kobiet w wieku okołomenopauzalnym </w:t>
      </w:r>
      <w:r w:rsidR="007369F5">
        <w:rPr>
          <w:rFonts w:asciiTheme="minorHAnsi" w:hAnsiTheme="minorHAnsi" w:cstheme="minorHAnsi"/>
          <w:i/>
          <w:sz w:val="22"/>
          <w:szCs w:val="22"/>
        </w:rPr>
        <w:t>warto</w:t>
      </w:r>
      <w:r w:rsidRPr="00E14093">
        <w:rPr>
          <w:rFonts w:asciiTheme="minorHAnsi" w:hAnsiTheme="minorHAnsi" w:cstheme="minorHAnsi"/>
          <w:i/>
          <w:sz w:val="22"/>
          <w:szCs w:val="22"/>
        </w:rPr>
        <w:t xml:space="preserve"> zastosować dodatkowo estrogenową hormonoterapię miejscową. Uzupełnienie braków estrogenów po menopauzie wzmacnia włókna kolagenowe i siłę skurczu mięśni oraz uszczelnia światło cewki moczowej dzięki zwiększeniu grubości wyściełającej ją błony śluzowej.</w:t>
      </w:r>
    </w:p>
    <w:p w14:paraId="793B4317" w14:textId="77777777" w:rsidR="003B0769" w:rsidRDefault="00D52586" w:rsidP="007369F5">
      <w:pPr>
        <w:pStyle w:val="Tekstpodstawowy"/>
        <w:spacing w:before="60" w:line="276" w:lineRule="auto"/>
        <w:rPr>
          <w:rFonts w:asciiTheme="minorHAnsi" w:hAnsiTheme="minorHAnsi" w:cstheme="minorHAnsi"/>
          <w:b w:val="0"/>
          <w:sz w:val="22"/>
          <w:szCs w:val="22"/>
        </w:rPr>
      </w:pPr>
      <w:r>
        <w:rPr>
          <w:rFonts w:asciiTheme="minorHAnsi" w:hAnsiTheme="minorHAnsi" w:cstheme="minorHAnsi"/>
          <w:b w:val="0"/>
          <w:sz w:val="22"/>
          <w:szCs w:val="22"/>
        </w:rPr>
        <w:t xml:space="preserve">W drugim i trzecim stopniu wysiłkowego NTM fizjoterapia i ćwiczenia są leczeniem uzupełniającym po upływie około sześciu tygodni od zabiegu operacyjnego. U młodych kobiet, uskarżających się na dolegliwości z mimowolnym wyciekiem moczu, wykonuje się zabieg laparoskopowy, mający na celu podwieszenie na szwach tkanki okołocewkowej do więzadeł grzebieniowych. U pań po czterdziestym roku życia stosuje się taśmy podcewkowe, wspomagające utrzymanie moczu i zapobiegające mimowolnej mikcji. </w:t>
      </w:r>
      <w:r w:rsidR="007369F5">
        <w:rPr>
          <w:rFonts w:asciiTheme="minorHAnsi" w:hAnsiTheme="minorHAnsi" w:cstheme="minorHAnsi"/>
          <w:b w:val="0"/>
          <w:sz w:val="22"/>
          <w:szCs w:val="22"/>
        </w:rPr>
        <w:t xml:space="preserve">Jedną z metod leczenia nietrzymania moczu jest także nieinwazyjny zabieg z wykorzystaniem lasera, który zwiększa elastyczność ścianek pochwy oraz poprawia jej napięcie i nawilżenie. Zabieg stosowany jest do biorewitalizacji pochwy i zewnętrznych narządów rodnych. </w:t>
      </w:r>
    </w:p>
    <w:p w14:paraId="7189D219" w14:textId="77777777" w:rsidR="007369F5" w:rsidRDefault="007369F5" w:rsidP="00D52586">
      <w:pPr>
        <w:pStyle w:val="Tekstpodstawowy"/>
        <w:spacing w:before="60"/>
        <w:rPr>
          <w:rFonts w:asciiTheme="minorHAnsi" w:hAnsiTheme="minorHAnsi" w:cstheme="minorHAnsi"/>
          <w:b w:val="0"/>
          <w:sz w:val="22"/>
          <w:szCs w:val="22"/>
        </w:rPr>
      </w:pPr>
    </w:p>
    <w:p w14:paraId="4F4DF5F4" w14:textId="77777777" w:rsidR="00D52586" w:rsidRDefault="00D52586" w:rsidP="00D52586">
      <w:pPr>
        <w:pStyle w:val="Tekstpodstawowy"/>
        <w:spacing w:before="60"/>
        <w:rPr>
          <w:rFonts w:asciiTheme="minorHAnsi" w:hAnsiTheme="minorHAnsi" w:cstheme="minorHAnsi"/>
          <w:sz w:val="22"/>
          <w:szCs w:val="22"/>
        </w:rPr>
      </w:pPr>
      <w:r>
        <w:rPr>
          <w:rFonts w:asciiTheme="minorHAnsi" w:hAnsiTheme="minorHAnsi" w:cstheme="minorHAnsi"/>
          <w:sz w:val="22"/>
          <w:szCs w:val="22"/>
        </w:rPr>
        <w:t xml:space="preserve">Zmiana stylu życia pomoże zapobiegać </w:t>
      </w:r>
    </w:p>
    <w:p w14:paraId="7CE168A1" w14:textId="77777777" w:rsidR="00B509C1" w:rsidRDefault="00D52586" w:rsidP="00D52586">
      <w:pPr>
        <w:pStyle w:val="Tekstpodstawowy"/>
        <w:spacing w:before="60" w:line="276" w:lineRule="auto"/>
        <w:rPr>
          <w:rFonts w:asciiTheme="minorHAnsi" w:hAnsiTheme="minorHAnsi" w:cstheme="minorHAnsi"/>
          <w:b w:val="0"/>
          <w:sz w:val="22"/>
          <w:szCs w:val="22"/>
        </w:rPr>
      </w:pPr>
      <w:r>
        <w:rPr>
          <w:rFonts w:asciiTheme="minorHAnsi" w:hAnsiTheme="minorHAnsi" w:cstheme="minorHAnsi"/>
          <w:b w:val="0"/>
          <w:sz w:val="22"/>
          <w:szCs w:val="22"/>
        </w:rPr>
        <w:t xml:space="preserve">Istnieją sposoby, które zmniejszają ryzyko </w:t>
      </w:r>
      <w:r w:rsidR="00B509C1">
        <w:rPr>
          <w:rFonts w:asciiTheme="minorHAnsi" w:hAnsiTheme="minorHAnsi" w:cstheme="minorHAnsi"/>
          <w:b w:val="0"/>
          <w:sz w:val="22"/>
          <w:szCs w:val="22"/>
        </w:rPr>
        <w:t xml:space="preserve">wystąpienia </w:t>
      </w:r>
      <w:r>
        <w:rPr>
          <w:rFonts w:asciiTheme="minorHAnsi" w:hAnsiTheme="minorHAnsi" w:cstheme="minorHAnsi"/>
          <w:b w:val="0"/>
          <w:sz w:val="22"/>
          <w:szCs w:val="22"/>
        </w:rPr>
        <w:t xml:space="preserve">wysiłkowego </w:t>
      </w:r>
      <w:r w:rsidR="00B509C1">
        <w:rPr>
          <w:rFonts w:asciiTheme="minorHAnsi" w:hAnsiTheme="minorHAnsi" w:cstheme="minorHAnsi"/>
          <w:b w:val="0"/>
          <w:sz w:val="22"/>
          <w:szCs w:val="22"/>
        </w:rPr>
        <w:t>NTM</w:t>
      </w:r>
      <w:r>
        <w:rPr>
          <w:rFonts w:asciiTheme="minorHAnsi" w:hAnsiTheme="minorHAnsi" w:cstheme="minorHAnsi"/>
          <w:b w:val="0"/>
          <w:sz w:val="22"/>
          <w:szCs w:val="22"/>
        </w:rPr>
        <w:t xml:space="preserve"> oraz które – w przypadku </w:t>
      </w:r>
      <w:r w:rsidR="00B509C1">
        <w:rPr>
          <w:rFonts w:asciiTheme="minorHAnsi" w:hAnsiTheme="minorHAnsi" w:cstheme="minorHAnsi"/>
          <w:b w:val="0"/>
          <w:sz w:val="22"/>
          <w:szCs w:val="22"/>
        </w:rPr>
        <w:t>pojawienia się</w:t>
      </w:r>
      <w:r>
        <w:rPr>
          <w:rFonts w:asciiTheme="minorHAnsi" w:hAnsiTheme="minorHAnsi" w:cstheme="minorHAnsi"/>
          <w:b w:val="0"/>
          <w:sz w:val="22"/>
          <w:szCs w:val="22"/>
        </w:rPr>
        <w:t xml:space="preserve"> problemu – pomagają niwelować jego objawy. Nie bez znaczenia jest również utrzymywanie prawidłowej wagi. Udowodniono zależność pomiędzy wysiłkowym nietrzymaniem moczu a masą ciała. </w:t>
      </w:r>
    </w:p>
    <w:p w14:paraId="6E77E444" w14:textId="04B7A797" w:rsidR="00D52586" w:rsidRPr="00E1458B" w:rsidRDefault="00D52586" w:rsidP="00D52586">
      <w:pPr>
        <w:pStyle w:val="Tekstpodstawowy"/>
        <w:spacing w:before="60" w:line="276" w:lineRule="auto"/>
        <w:rPr>
          <w:rFonts w:asciiTheme="minorHAnsi" w:hAnsiTheme="minorHAnsi" w:cstheme="minorHAnsi"/>
          <w:b w:val="0"/>
          <w:sz w:val="22"/>
          <w:szCs w:val="22"/>
        </w:rPr>
      </w:pPr>
      <w:r w:rsidRPr="00B509C1">
        <w:rPr>
          <w:rFonts w:asciiTheme="minorHAnsi" w:hAnsiTheme="minorHAnsi" w:cstheme="minorHAnsi"/>
          <w:b w:val="0"/>
          <w:i/>
          <w:iCs/>
          <w:sz w:val="22"/>
          <w:szCs w:val="22"/>
        </w:rPr>
        <w:t>U otyłych pacjentek redukcja wagi zmniejsz</w:t>
      </w:r>
      <w:r w:rsidR="00B509C1" w:rsidRPr="00B509C1">
        <w:rPr>
          <w:rFonts w:asciiTheme="minorHAnsi" w:hAnsiTheme="minorHAnsi" w:cstheme="minorHAnsi"/>
          <w:b w:val="0"/>
          <w:i/>
          <w:iCs/>
          <w:sz w:val="22"/>
          <w:szCs w:val="22"/>
        </w:rPr>
        <w:t>a</w:t>
      </w:r>
      <w:r w:rsidRPr="00B509C1">
        <w:rPr>
          <w:rFonts w:asciiTheme="minorHAnsi" w:hAnsiTheme="minorHAnsi" w:cstheme="minorHAnsi"/>
          <w:b w:val="0"/>
          <w:i/>
          <w:iCs/>
          <w:sz w:val="22"/>
          <w:szCs w:val="22"/>
        </w:rPr>
        <w:t xml:space="preserve"> incydenty nietrzymania moczu. Ogólna zmiana stylu życia, jak na przykład zaprzestanie palenia papierosów, świadoma i zdrowa aktywność fizyczna (unikanie wysiłkowych sportów) oraz dieta bogata w błonnik (unikanie zaparć) mogą w znacznym stopniu opóźnić lub zapobiec schorzeniu. Ważne jest, żeby już od najmłodszych lat edukować dziewczęta i młode kobiety, by obserwowały swoje ciało i zwracały uwagę na wszelkie nieprawidłowości. Okazuje się również, że nawet</w:t>
      </w:r>
      <w:r w:rsidR="004575F8" w:rsidRPr="004575F8">
        <w:rPr>
          <w:rFonts w:asciiTheme="minorHAnsi" w:hAnsiTheme="minorHAnsi" w:cstheme="minorHAnsi"/>
          <w:b w:val="0"/>
          <w:i/>
          <w:iCs/>
          <w:sz w:val="22"/>
          <w:szCs w:val="22"/>
        </w:rPr>
        <w:t xml:space="preserve"> zbyt wczesne</w:t>
      </w:r>
      <w:r w:rsidR="004575F8" w:rsidRPr="00B509C1">
        <w:rPr>
          <w:rFonts w:asciiTheme="minorHAnsi" w:hAnsiTheme="minorHAnsi" w:cstheme="minorHAnsi"/>
          <w:b w:val="0"/>
          <w:i/>
          <w:iCs/>
          <w:sz w:val="22"/>
          <w:szCs w:val="22"/>
        </w:rPr>
        <w:t xml:space="preserve"> </w:t>
      </w:r>
      <w:r w:rsidRPr="00B509C1">
        <w:rPr>
          <w:rFonts w:asciiTheme="minorHAnsi" w:hAnsiTheme="minorHAnsi" w:cstheme="minorHAnsi"/>
          <w:b w:val="0"/>
          <w:i/>
          <w:iCs/>
          <w:sz w:val="22"/>
          <w:szCs w:val="22"/>
        </w:rPr>
        <w:t>„odpieluchowywanie“ dziecka (nakłanianie do wczesnego korzystania z</w:t>
      </w:r>
      <w:r w:rsidR="004575F8">
        <w:rPr>
          <w:rFonts w:asciiTheme="minorHAnsi" w:hAnsiTheme="minorHAnsi" w:cstheme="minorHAnsi"/>
          <w:b w:val="0"/>
          <w:i/>
          <w:iCs/>
          <w:sz w:val="22"/>
          <w:szCs w:val="22"/>
        </w:rPr>
        <w:t> </w:t>
      </w:r>
      <w:r w:rsidRPr="00B509C1">
        <w:rPr>
          <w:rFonts w:asciiTheme="minorHAnsi" w:hAnsiTheme="minorHAnsi" w:cstheme="minorHAnsi"/>
          <w:b w:val="0"/>
          <w:i/>
          <w:iCs/>
          <w:sz w:val="22"/>
          <w:szCs w:val="22"/>
        </w:rPr>
        <w:t>nocnika</w:t>
      </w:r>
      <w:r w:rsidR="004575F8">
        <w:rPr>
          <w:rFonts w:asciiTheme="minorHAnsi" w:hAnsiTheme="minorHAnsi" w:cstheme="minorHAnsi"/>
          <w:b w:val="0"/>
          <w:i/>
          <w:iCs/>
          <w:sz w:val="22"/>
          <w:szCs w:val="22"/>
        </w:rPr>
        <w:t xml:space="preserve">) </w:t>
      </w:r>
      <w:r w:rsidRPr="00B509C1">
        <w:rPr>
          <w:rFonts w:asciiTheme="minorHAnsi" w:hAnsiTheme="minorHAnsi" w:cstheme="minorHAnsi"/>
          <w:b w:val="0"/>
          <w:i/>
          <w:iCs/>
          <w:sz w:val="22"/>
          <w:szCs w:val="22"/>
        </w:rPr>
        <w:t>może mieć wpływ na ryzyko wystąpienia w przyszłości problemów z mikcją.</w:t>
      </w:r>
      <w:r w:rsidR="00E1458B">
        <w:rPr>
          <w:rFonts w:asciiTheme="minorHAnsi" w:hAnsiTheme="minorHAnsi" w:cstheme="minorHAnsi"/>
          <w:b w:val="0"/>
          <w:sz w:val="22"/>
          <w:szCs w:val="22"/>
        </w:rPr>
        <w:t xml:space="preserve"> – </w:t>
      </w:r>
      <w:r w:rsidR="004575F8">
        <w:rPr>
          <w:rFonts w:asciiTheme="minorHAnsi" w:hAnsiTheme="minorHAnsi" w:cstheme="minorHAnsi"/>
          <w:bCs/>
          <w:sz w:val="22"/>
          <w:szCs w:val="22"/>
        </w:rPr>
        <w:t xml:space="preserve"> </w:t>
      </w:r>
      <w:r w:rsidR="004575F8" w:rsidRPr="007E78A0">
        <w:rPr>
          <w:rFonts w:asciiTheme="minorHAnsi" w:hAnsiTheme="minorHAnsi" w:cstheme="minorHAnsi"/>
          <w:b w:val="0"/>
          <w:sz w:val="22"/>
          <w:szCs w:val="22"/>
        </w:rPr>
        <w:t>dodaje lek. Ewelina Śliwka-Zapaśnik, ginekolog Grupy LUX MED.</w:t>
      </w:r>
    </w:p>
    <w:p w14:paraId="087D079B" w14:textId="77777777" w:rsidR="00D52586" w:rsidRDefault="00D52586" w:rsidP="00D52586">
      <w:pPr>
        <w:pStyle w:val="Tekstpodstawowy"/>
        <w:spacing w:before="60"/>
        <w:rPr>
          <w:rFonts w:asciiTheme="minorHAnsi" w:hAnsiTheme="minorHAnsi" w:cstheme="minorHAnsi"/>
          <w:sz w:val="22"/>
          <w:szCs w:val="22"/>
        </w:rPr>
      </w:pPr>
    </w:p>
    <w:p w14:paraId="3F99855F" w14:textId="77777777" w:rsidR="00D52586" w:rsidRPr="00293AA4" w:rsidRDefault="00D52586" w:rsidP="00D52586">
      <w:pPr>
        <w:pStyle w:val="Tekstpodstawowy"/>
        <w:spacing w:before="60"/>
        <w:rPr>
          <w:rFonts w:asciiTheme="minorHAnsi" w:hAnsiTheme="minorHAnsi" w:cstheme="minorHAnsi"/>
          <w:sz w:val="22"/>
          <w:szCs w:val="22"/>
        </w:rPr>
      </w:pPr>
      <w:r>
        <w:rPr>
          <w:rFonts w:asciiTheme="minorHAnsi" w:hAnsiTheme="minorHAnsi" w:cstheme="minorHAnsi"/>
          <w:sz w:val="22"/>
          <w:szCs w:val="22"/>
        </w:rPr>
        <w:t>P</w:t>
      </w:r>
      <w:r w:rsidRPr="00293AA4">
        <w:rPr>
          <w:rFonts w:asciiTheme="minorHAnsi" w:hAnsiTheme="minorHAnsi" w:cstheme="minorHAnsi"/>
          <w:sz w:val="22"/>
          <w:szCs w:val="22"/>
        </w:rPr>
        <w:t>roblem nie tylko fizyczny</w:t>
      </w:r>
    </w:p>
    <w:p w14:paraId="7F9E72F6" w14:textId="7712D86A" w:rsidR="00EF0DE4" w:rsidRDefault="00F47A16" w:rsidP="00D52586">
      <w:pPr>
        <w:pStyle w:val="Tekstpodstawowy"/>
        <w:spacing w:before="60" w:line="276" w:lineRule="auto"/>
        <w:rPr>
          <w:rFonts w:asciiTheme="minorHAnsi" w:hAnsiTheme="minorHAnsi" w:cstheme="minorHAnsi"/>
          <w:b w:val="0"/>
          <w:sz w:val="22"/>
          <w:szCs w:val="22"/>
        </w:rPr>
      </w:pPr>
      <w:r>
        <w:rPr>
          <w:rFonts w:asciiTheme="minorHAnsi" w:hAnsiTheme="minorHAnsi" w:cstheme="minorHAnsi"/>
          <w:b w:val="0"/>
          <w:sz w:val="22"/>
          <w:szCs w:val="22"/>
        </w:rPr>
        <w:t>N</w:t>
      </w:r>
      <w:r w:rsidR="00D52586">
        <w:rPr>
          <w:rFonts w:asciiTheme="minorHAnsi" w:hAnsiTheme="minorHAnsi" w:cstheme="minorHAnsi"/>
          <w:b w:val="0"/>
          <w:sz w:val="22"/>
          <w:szCs w:val="22"/>
        </w:rPr>
        <w:t>ietrzymani</w:t>
      </w:r>
      <w:r>
        <w:rPr>
          <w:rFonts w:asciiTheme="minorHAnsi" w:hAnsiTheme="minorHAnsi" w:cstheme="minorHAnsi"/>
          <w:b w:val="0"/>
          <w:sz w:val="22"/>
          <w:szCs w:val="22"/>
        </w:rPr>
        <w:t>e</w:t>
      </w:r>
      <w:r w:rsidR="00D52586" w:rsidRPr="003126D4">
        <w:rPr>
          <w:rFonts w:asciiTheme="minorHAnsi" w:hAnsiTheme="minorHAnsi" w:cstheme="minorHAnsi"/>
          <w:b w:val="0"/>
          <w:sz w:val="22"/>
          <w:szCs w:val="22"/>
        </w:rPr>
        <w:t xml:space="preserve"> moczu </w:t>
      </w:r>
      <w:r>
        <w:rPr>
          <w:rFonts w:asciiTheme="minorHAnsi" w:hAnsiTheme="minorHAnsi" w:cstheme="minorHAnsi"/>
          <w:b w:val="0"/>
          <w:sz w:val="22"/>
          <w:szCs w:val="22"/>
        </w:rPr>
        <w:t>s</w:t>
      </w:r>
      <w:r w:rsidR="00D52586">
        <w:rPr>
          <w:rFonts w:asciiTheme="minorHAnsi" w:hAnsiTheme="minorHAnsi" w:cstheme="minorHAnsi"/>
          <w:b w:val="0"/>
          <w:sz w:val="22"/>
          <w:szCs w:val="22"/>
        </w:rPr>
        <w:t xml:space="preserve">tanowi poważny problem </w:t>
      </w:r>
      <w:r w:rsidR="00EF0DE4">
        <w:rPr>
          <w:rFonts w:asciiTheme="minorHAnsi" w:hAnsiTheme="minorHAnsi" w:cstheme="minorHAnsi"/>
          <w:b w:val="0"/>
          <w:sz w:val="22"/>
          <w:szCs w:val="22"/>
        </w:rPr>
        <w:t xml:space="preserve">zarówno </w:t>
      </w:r>
      <w:r w:rsidR="00D52586">
        <w:rPr>
          <w:rFonts w:asciiTheme="minorHAnsi" w:hAnsiTheme="minorHAnsi" w:cstheme="minorHAnsi"/>
          <w:b w:val="0"/>
          <w:sz w:val="22"/>
          <w:szCs w:val="22"/>
        </w:rPr>
        <w:t>medyczny</w:t>
      </w:r>
      <w:r>
        <w:rPr>
          <w:rFonts w:asciiTheme="minorHAnsi" w:hAnsiTheme="minorHAnsi" w:cstheme="minorHAnsi"/>
          <w:b w:val="0"/>
          <w:sz w:val="22"/>
          <w:szCs w:val="22"/>
        </w:rPr>
        <w:t xml:space="preserve">, </w:t>
      </w:r>
      <w:r w:rsidR="00EF0DE4">
        <w:rPr>
          <w:rFonts w:asciiTheme="minorHAnsi" w:hAnsiTheme="minorHAnsi" w:cstheme="minorHAnsi"/>
          <w:b w:val="0"/>
          <w:sz w:val="22"/>
          <w:szCs w:val="22"/>
        </w:rPr>
        <w:t xml:space="preserve">jak i </w:t>
      </w:r>
      <w:r w:rsidR="00D52586">
        <w:rPr>
          <w:rFonts w:asciiTheme="minorHAnsi" w:hAnsiTheme="minorHAnsi" w:cstheme="minorHAnsi"/>
          <w:b w:val="0"/>
          <w:sz w:val="22"/>
          <w:szCs w:val="22"/>
        </w:rPr>
        <w:t>społeczny. Bywa źródłem frustracji</w:t>
      </w:r>
      <w:r w:rsidR="00EF0DE4">
        <w:rPr>
          <w:rFonts w:asciiTheme="minorHAnsi" w:hAnsiTheme="minorHAnsi" w:cstheme="minorHAnsi"/>
          <w:b w:val="0"/>
          <w:sz w:val="22"/>
          <w:szCs w:val="22"/>
        </w:rPr>
        <w:t xml:space="preserve"> i</w:t>
      </w:r>
      <w:r w:rsidR="00601C8F">
        <w:rPr>
          <w:rFonts w:asciiTheme="minorHAnsi" w:hAnsiTheme="minorHAnsi" w:cstheme="minorHAnsi"/>
          <w:b w:val="0"/>
          <w:sz w:val="22"/>
          <w:szCs w:val="22"/>
        </w:rPr>
        <w:t xml:space="preserve"> </w:t>
      </w:r>
      <w:r w:rsidR="00EF0DE4">
        <w:rPr>
          <w:rFonts w:asciiTheme="minorHAnsi" w:hAnsiTheme="minorHAnsi" w:cstheme="minorHAnsi"/>
          <w:b w:val="0"/>
          <w:sz w:val="22"/>
          <w:szCs w:val="22"/>
        </w:rPr>
        <w:t xml:space="preserve">lęków. Wstyd, bezradność, obniżone poczucie własnej wartości – to uczucia, które towarzyszą często pacjentom z NTM. </w:t>
      </w:r>
      <w:r w:rsidR="00EF0DE4" w:rsidRPr="00EF0DE4">
        <w:rPr>
          <w:rFonts w:asciiTheme="minorHAnsi" w:hAnsiTheme="minorHAnsi" w:cstheme="minorHAnsi"/>
          <w:b w:val="0"/>
          <w:sz w:val="22"/>
          <w:szCs w:val="22"/>
        </w:rPr>
        <w:t xml:space="preserve">Wiele osób ogranicza wychodzenie z domu, rezygnuje z pracy i kontaktów towarzyskich, co w skrajnych przypadkach prowadzi do zupełnej izolacji społecznej, a nawet </w:t>
      </w:r>
      <w:r w:rsidR="00EF0DE4" w:rsidRPr="00EF0DE4">
        <w:rPr>
          <w:rFonts w:asciiTheme="minorHAnsi" w:hAnsiTheme="minorHAnsi" w:cstheme="minorHAnsi"/>
          <w:b w:val="0"/>
          <w:sz w:val="22"/>
          <w:szCs w:val="22"/>
        </w:rPr>
        <w:lastRenderedPageBreak/>
        <w:t>depresji.</w:t>
      </w:r>
      <w:r w:rsidR="00601C8F">
        <w:rPr>
          <w:rFonts w:asciiTheme="minorHAnsi" w:hAnsiTheme="minorHAnsi" w:cstheme="minorHAnsi"/>
          <w:b w:val="0"/>
          <w:sz w:val="22"/>
          <w:szCs w:val="22"/>
        </w:rPr>
        <w:t xml:space="preserve"> </w:t>
      </w:r>
      <w:r w:rsidR="00EF0DE4" w:rsidRPr="00EF0DE4">
        <w:rPr>
          <w:rFonts w:asciiTheme="minorHAnsi" w:hAnsiTheme="minorHAnsi" w:cstheme="minorHAnsi"/>
          <w:b w:val="0"/>
          <w:sz w:val="22"/>
          <w:szCs w:val="22"/>
        </w:rPr>
        <w:t>Nietrzymanie moczu niejednokrotnie jest też przyczyną zaburzeń seksualnych, a w rezultacie</w:t>
      </w:r>
      <w:r w:rsidR="00EF0DE4">
        <w:rPr>
          <w:rFonts w:asciiTheme="minorHAnsi" w:hAnsiTheme="minorHAnsi" w:cstheme="minorHAnsi"/>
          <w:b w:val="0"/>
          <w:sz w:val="22"/>
          <w:szCs w:val="22"/>
        </w:rPr>
        <w:t xml:space="preserve"> – powodem</w:t>
      </w:r>
      <w:r w:rsidR="00EF0DE4" w:rsidRPr="00EF0DE4">
        <w:rPr>
          <w:rFonts w:asciiTheme="minorHAnsi" w:hAnsiTheme="minorHAnsi" w:cstheme="minorHAnsi"/>
          <w:b w:val="0"/>
          <w:sz w:val="22"/>
          <w:szCs w:val="22"/>
        </w:rPr>
        <w:t xml:space="preserve"> zaniechania </w:t>
      </w:r>
      <w:r w:rsidR="00EF0DE4">
        <w:rPr>
          <w:rFonts w:asciiTheme="minorHAnsi" w:hAnsiTheme="minorHAnsi" w:cstheme="minorHAnsi"/>
          <w:b w:val="0"/>
          <w:sz w:val="22"/>
          <w:szCs w:val="22"/>
        </w:rPr>
        <w:t xml:space="preserve">aktywności seksualnej. </w:t>
      </w:r>
    </w:p>
    <w:p w14:paraId="7CAD4551" w14:textId="77777777" w:rsidR="00C630F3" w:rsidRPr="00C630F3" w:rsidRDefault="00C630F3" w:rsidP="00F47A16">
      <w:pPr>
        <w:spacing w:after="0"/>
        <w:jc w:val="both"/>
        <w:rPr>
          <w:rFonts w:eastAsia="Times New Roman" w:cstheme="minorHAnsi"/>
          <w:noProof/>
          <w:snapToGrid w:val="0"/>
          <w:lang w:val="cs-CZ" w:eastAsia="pl-PL"/>
        </w:rPr>
      </w:pPr>
      <w:r w:rsidRPr="00C630F3">
        <w:rPr>
          <w:rFonts w:eastAsia="Times New Roman" w:cstheme="minorHAnsi"/>
          <w:noProof/>
          <w:snapToGrid w:val="0"/>
          <w:lang w:val="cs-CZ" w:eastAsia="pl-PL"/>
        </w:rPr>
        <w:t> </w:t>
      </w:r>
    </w:p>
    <w:p w14:paraId="1E4941AB" w14:textId="62DBB7DA" w:rsidR="00C630F3" w:rsidRPr="00C630F3" w:rsidRDefault="00F47A16" w:rsidP="00F47A16">
      <w:pPr>
        <w:spacing w:after="0"/>
        <w:jc w:val="both"/>
        <w:rPr>
          <w:rFonts w:eastAsia="Times New Roman" w:cstheme="minorHAnsi"/>
          <w:noProof/>
          <w:snapToGrid w:val="0"/>
          <w:lang w:val="cs-CZ" w:eastAsia="pl-PL"/>
        </w:rPr>
      </w:pPr>
      <w:r>
        <w:rPr>
          <w:rFonts w:eastAsia="Times New Roman" w:cstheme="minorHAnsi"/>
          <w:noProof/>
          <w:snapToGrid w:val="0"/>
          <w:lang w:val="cs-CZ" w:eastAsia="pl-PL"/>
        </w:rPr>
        <w:t>Należy pamiętać, że n</w:t>
      </w:r>
      <w:r w:rsidR="00C630F3" w:rsidRPr="00C630F3">
        <w:rPr>
          <w:rFonts w:eastAsia="Times New Roman" w:cstheme="minorHAnsi"/>
          <w:noProof/>
          <w:snapToGrid w:val="0"/>
          <w:lang w:val="cs-CZ" w:eastAsia="pl-PL"/>
        </w:rPr>
        <w:t>ietrzymanie moczu</w:t>
      </w:r>
      <w:r w:rsidR="00601C8F">
        <w:rPr>
          <w:rFonts w:eastAsia="Times New Roman" w:cstheme="minorHAnsi"/>
          <w:noProof/>
          <w:snapToGrid w:val="0"/>
          <w:lang w:val="cs-CZ" w:eastAsia="pl-PL"/>
        </w:rPr>
        <w:t xml:space="preserve"> </w:t>
      </w:r>
      <w:r w:rsidR="00C630F3" w:rsidRPr="00C630F3">
        <w:rPr>
          <w:rFonts w:eastAsia="Times New Roman" w:cstheme="minorHAnsi"/>
          <w:noProof/>
          <w:snapToGrid w:val="0"/>
          <w:lang w:val="cs-CZ" w:eastAsia="pl-PL"/>
        </w:rPr>
        <w:t xml:space="preserve">wpływa </w:t>
      </w:r>
      <w:r>
        <w:rPr>
          <w:rFonts w:eastAsia="Times New Roman" w:cstheme="minorHAnsi"/>
          <w:noProof/>
          <w:snapToGrid w:val="0"/>
          <w:lang w:val="cs-CZ" w:eastAsia="pl-PL"/>
        </w:rPr>
        <w:t xml:space="preserve">negatywnie </w:t>
      </w:r>
      <w:r w:rsidR="00C630F3" w:rsidRPr="00C630F3">
        <w:rPr>
          <w:rFonts w:eastAsia="Times New Roman" w:cstheme="minorHAnsi"/>
          <w:noProof/>
          <w:snapToGrid w:val="0"/>
          <w:lang w:val="cs-CZ" w:eastAsia="pl-PL"/>
        </w:rPr>
        <w:t xml:space="preserve">na pogorszenie jakości życia nie tylko osób dotkniętych tą </w:t>
      </w:r>
      <w:r>
        <w:rPr>
          <w:rFonts w:eastAsia="Times New Roman" w:cstheme="minorHAnsi"/>
          <w:noProof/>
          <w:snapToGrid w:val="0"/>
          <w:lang w:val="cs-CZ" w:eastAsia="pl-PL"/>
        </w:rPr>
        <w:t>przypadłością</w:t>
      </w:r>
      <w:r w:rsidR="00C630F3" w:rsidRPr="00C630F3">
        <w:rPr>
          <w:rFonts w:eastAsia="Times New Roman" w:cstheme="minorHAnsi"/>
          <w:noProof/>
          <w:snapToGrid w:val="0"/>
          <w:lang w:val="cs-CZ" w:eastAsia="pl-PL"/>
        </w:rPr>
        <w:t xml:space="preserve">, ale także ich rodzin. Dotyczy to zwłaszcza opieki nad osobami starszymi i niepełnosprawnymi ruchowo. </w:t>
      </w:r>
      <w:r w:rsidR="006353F0">
        <w:rPr>
          <w:rFonts w:cstheme="minorHAnsi"/>
        </w:rPr>
        <w:t>Dlatego tak ważne jest, by po zaobserwow</w:t>
      </w:r>
      <w:r w:rsidR="002E60B4">
        <w:rPr>
          <w:rFonts w:cstheme="minorHAnsi"/>
        </w:rPr>
        <w:t>aniu</w:t>
      </w:r>
      <w:r w:rsidR="006353F0">
        <w:rPr>
          <w:rFonts w:cstheme="minorHAnsi"/>
        </w:rPr>
        <w:t xml:space="preserve"> objaw</w:t>
      </w:r>
      <w:r w:rsidR="002E60B4">
        <w:rPr>
          <w:rFonts w:cstheme="minorHAnsi"/>
        </w:rPr>
        <w:t>ów u siebie lub bliskiej nam osoby</w:t>
      </w:r>
      <w:r w:rsidR="006353F0">
        <w:rPr>
          <w:rFonts w:cstheme="minorHAnsi"/>
        </w:rPr>
        <w:t xml:space="preserve">, </w:t>
      </w:r>
      <w:r w:rsidR="002E60B4">
        <w:rPr>
          <w:rFonts w:cstheme="minorHAnsi"/>
        </w:rPr>
        <w:t xml:space="preserve">niezwłocznie </w:t>
      </w:r>
      <w:r w:rsidR="006353F0">
        <w:rPr>
          <w:rFonts w:cstheme="minorHAnsi"/>
        </w:rPr>
        <w:t xml:space="preserve">skonsultować się ze </w:t>
      </w:r>
      <w:r w:rsidR="002E60B4">
        <w:rPr>
          <w:rFonts w:cstheme="minorHAnsi"/>
        </w:rPr>
        <w:t>lekarzem</w:t>
      </w:r>
      <w:r w:rsidR="006353F0">
        <w:rPr>
          <w:rFonts w:cstheme="minorHAnsi"/>
        </w:rPr>
        <w:t xml:space="preserve"> i – w razie diagnozy – jak najszybciej wdrożyć specjalistyczne leczenie.  </w:t>
      </w:r>
    </w:p>
    <w:p w14:paraId="7B68FFBB" w14:textId="77777777" w:rsidR="00C630F3" w:rsidRPr="00C630F3" w:rsidRDefault="00C630F3" w:rsidP="00D52586">
      <w:pPr>
        <w:pStyle w:val="Tekstpodstawowy"/>
        <w:spacing w:before="60" w:line="276" w:lineRule="auto"/>
        <w:rPr>
          <w:rFonts w:asciiTheme="minorHAnsi" w:hAnsiTheme="minorHAnsi" w:cstheme="minorHAnsi"/>
          <w:b w:val="0"/>
          <w:sz w:val="22"/>
          <w:szCs w:val="22"/>
          <w:lang w:val="pl-PL"/>
        </w:rPr>
      </w:pPr>
    </w:p>
    <w:p w14:paraId="06279522" w14:textId="77777777" w:rsidR="00D52586" w:rsidRDefault="00D52586" w:rsidP="00D52586">
      <w:pPr>
        <w:pStyle w:val="Tekstpodstawowy"/>
        <w:spacing w:before="60" w:line="276" w:lineRule="auto"/>
        <w:rPr>
          <w:rFonts w:asciiTheme="minorHAnsi" w:hAnsiTheme="minorHAnsi" w:cstheme="minorHAnsi"/>
          <w:b w:val="0"/>
          <w:sz w:val="22"/>
          <w:szCs w:val="22"/>
        </w:rPr>
      </w:pPr>
    </w:p>
    <w:p w14:paraId="3790F7EB" w14:textId="77777777" w:rsidR="000B413D" w:rsidRPr="001C6137" w:rsidRDefault="000B413D" w:rsidP="000B413D">
      <w:pPr>
        <w:spacing w:after="0" w:line="240" w:lineRule="auto"/>
        <w:rPr>
          <w:b/>
          <w:color w:val="00000A"/>
          <w:u w:val="single"/>
        </w:rPr>
      </w:pPr>
      <w:r>
        <w:rPr>
          <w:b/>
          <w:color w:val="00000A"/>
          <w:u w:val="single"/>
        </w:rPr>
        <w:t>Więcej informacji:</w:t>
      </w:r>
    </w:p>
    <w:p w14:paraId="4F83BF8C" w14:textId="77777777" w:rsidR="000B413D" w:rsidRDefault="000B413D" w:rsidP="000B413D">
      <w:pPr>
        <w:pStyle w:val="Bezodstpw1"/>
        <w:rPr>
          <w:b/>
          <w:color w:val="00000A"/>
          <w:szCs w:val="22"/>
          <w:lang w:val="pl-PL"/>
        </w:rPr>
      </w:pPr>
    </w:p>
    <w:p w14:paraId="0C583B26" w14:textId="77777777" w:rsidR="000B413D" w:rsidRPr="009619BE" w:rsidRDefault="000B413D" w:rsidP="000B413D">
      <w:pPr>
        <w:pStyle w:val="Bezodstpw1"/>
        <w:rPr>
          <w:rFonts w:cs="Calibri"/>
          <w:b/>
          <w:color w:val="00000A"/>
          <w:szCs w:val="22"/>
          <w:lang w:val="pl-PL"/>
        </w:rPr>
      </w:pPr>
      <w:r w:rsidRPr="009619BE">
        <w:rPr>
          <w:rFonts w:cs="Calibri"/>
          <w:b/>
          <w:color w:val="00000A"/>
          <w:szCs w:val="22"/>
          <w:lang w:val="pl-PL"/>
        </w:rPr>
        <w:t xml:space="preserve">Biuro Prasowe Grupy LUX MED                </w:t>
      </w:r>
      <w:r w:rsidRPr="009619BE">
        <w:rPr>
          <w:rFonts w:cs="Calibri"/>
          <w:b/>
          <w:color w:val="00000A"/>
          <w:szCs w:val="22"/>
          <w:lang w:val="pl-PL"/>
        </w:rPr>
        <w:tab/>
      </w:r>
      <w:r w:rsidRPr="009619BE">
        <w:rPr>
          <w:rFonts w:cs="Calibri"/>
          <w:b/>
          <w:color w:val="00000A"/>
          <w:szCs w:val="22"/>
          <w:lang w:val="pl-PL"/>
        </w:rPr>
        <w:tab/>
      </w:r>
      <w:r w:rsidR="00521741">
        <w:rPr>
          <w:rFonts w:cs="Calibri"/>
          <w:b/>
          <w:color w:val="00000A"/>
          <w:szCs w:val="22"/>
          <w:lang w:val="pl-PL"/>
        </w:rPr>
        <w:tab/>
      </w:r>
      <w:r w:rsidRPr="009619BE">
        <w:rPr>
          <w:rFonts w:cs="Calibri"/>
          <w:b/>
          <w:color w:val="00000A"/>
          <w:szCs w:val="22"/>
          <w:lang w:val="pl-PL"/>
        </w:rPr>
        <w:t>Monika Gajo</w:t>
      </w:r>
    </w:p>
    <w:p w14:paraId="2FE1D9C0" w14:textId="77777777" w:rsidR="000B413D" w:rsidRPr="009619BE" w:rsidRDefault="000B413D" w:rsidP="000B413D">
      <w:pPr>
        <w:pStyle w:val="Bezodstpw1"/>
        <w:rPr>
          <w:rFonts w:cs="Calibri"/>
          <w:color w:val="00000A"/>
          <w:szCs w:val="22"/>
        </w:rPr>
      </w:pPr>
      <w:r w:rsidRPr="009619BE">
        <w:rPr>
          <w:rFonts w:cs="Calibri"/>
          <w:b/>
          <w:color w:val="00000A"/>
          <w:szCs w:val="22"/>
        </w:rPr>
        <w:t>Katarzyna Muchorska</w:t>
      </w:r>
      <w:r w:rsidRPr="009619BE">
        <w:rPr>
          <w:rFonts w:cs="Calibri"/>
          <w:b/>
          <w:color w:val="00000A"/>
          <w:szCs w:val="22"/>
        </w:rPr>
        <w:tab/>
      </w:r>
      <w:r w:rsidRPr="009619BE">
        <w:rPr>
          <w:rFonts w:cs="Calibri"/>
          <w:b/>
          <w:color w:val="00000A"/>
          <w:szCs w:val="22"/>
        </w:rPr>
        <w:tab/>
      </w:r>
      <w:r w:rsidRPr="009619BE">
        <w:rPr>
          <w:rFonts w:cs="Calibri"/>
          <w:b/>
          <w:color w:val="00000A"/>
          <w:szCs w:val="22"/>
        </w:rPr>
        <w:tab/>
      </w:r>
      <w:r w:rsidR="00521741">
        <w:rPr>
          <w:rFonts w:cs="Calibri"/>
          <w:b/>
          <w:color w:val="00000A"/>
          <w:szCs w:val="22"/>
        </w:rPr>
        <w:tab/>
      </w:r>
      <w:r w:rsidR="00521741">
        <w:rPr>
          <w:rFonts w:cs="Calibri"/>
          <w:b/>
          <w:color w:val="00000A"/>
          <w:szCs w:val="22"/>
        </w:rPr>
        <w:tab/>
      </w:r>
      <w:r w:rsidRPr="009619BE">
        <w:rPr>
          <w:rFonts w:cs="Calibri"/>
          <w:color w:val="00000A"/>
          <w:szCs w:val="22"/>
        </w:rPr>
        <w:t>Senior PR Account Executive</w:t>
      </w:r>
    </w:p>
    <w:p w14:paraId="066B7664" w14:textId="77777777" w:rsidR="000B413D" w:rsidRPr="00076508" w:rsidRDefault="000B413D" w:rsidP="000B413D">
      <w:pPr>
        <w:pStyle w:val="Bezodstpw1"/>
        <w:rPr>
          <w:rFonts w:cs="Calibri"/>
          <w:color w:val="00000A"/>
          <w:szCs w:val="22"/>
          <w:lang w:val="pl-PL"/>
        </w:rPr>
      </w:pPr>
      <w:r w:rsidRPr="00076508">
        <w:rPr>
          <w:rFonts w:eastAsia="Times New Roman" w:cs="Calibri"/>
          <w:noProof/>
          <w:lang w:val="pl-PL" w:eastAsia="pl-PL"/>
        </w:rPr>
        <w:t>Koordynator Projektów Komunikacji Korporacyjnej</w:t>
      </w:r>
      <w:r w:rsidRPr="00076508">
        <w:rPr>
          <w:rFonts w:cs="Calibri"/>
          <w:color w:val="00000A"/>
          <w:szCs w:val="22"/>
          <w:lang w:val="pl-PL"/>
        </w:rPr>
        <w:tab/>
      </w:r>
      <w:r w:rsidRPr="00076508">
        <w:rPr>
          <w:rFonts w:cs="Calibri"/>
          <w:color w:val="00000A"/>
          <w:szCs w:val="22"/>
          <w:lang w:val="pl-PL"/>
        </w:rPr>
        <w:tab/>
        <w:t xml:space="preserve">Marketing &amp; Communications Consultants </w:t>
      </w:r>
    </w:p>
    <w:p w14:paraId="63A9936C" w14:textId="77777777" w:rsidR="000B413D" w:rsidRPr="00CB17CF" w:rsidRDefault="000B413D" w:rsidP="000B413D">
      <w:pPr>
        <w:pStyle w:val="Bezodstpw1"/>
        <w:rPr>
          <w:rFonts w:cs="Calibri"/>
          <w:color w:val="00000A"/>
          <w:szCs w:val="22"/>
          <w:lang w:val="pl-PL"/>
        </w:rPr>
      </w:pPr>
      <w:r w:rsidRPr="00CB17CF">
        <w:rPr>
          <w:rFonts w:cs="Calibri"/>
          <w:color w:val="00000A"/>
          <w:szCs w:val="22"/>
          <w:lang w:val="pl-PL"/>
        </w:rPr>
        <w:t>Departament Komunikacji Korporacyjnej</w:t>
      </w:r>
      <w:r w:rsidRPr="00CB17CF">
        <w:rPr>
          <w:rFonts w:cs="Calibri"/>
          <w:color w:val="00000A"/>
          <w:szCs w:val="22"/>
          <w:lang w:val="pl-PL"/>
        </w:rPr>
        <w:tab/>
      </w:r>
      <w:r w:rsidRPr="00CB17CF">
        <w:rPr>
          <w:rFonts w:cs="Calibri"/>
          <w:color w:val="00000A"/>
          <w:szCs w:val="22"/>
          <w:lang w:val="pl-PL"/>
        </w:rPr>
        <w:tab/>
      </w:r>
      <w:r w:rsidR="00521741">
        <w:rPr>
          <w:rFonts w:cs="Calibri"/>
          <w:color w:val="00000A"/>
          <w:szCs w:val="22"/>
          <w:lang w:val="pl-PL"/>
        </w:rPr>
        <w:tab/>
      </w:r>
      <w:r w:rsidRPr="00CB17CF">
        <w:rPr>
          <w:rFonts w:cs="Calibri"/>
          <w:color w:val="00000A"/>
          <w:szCs w:val="22"/>
          <w:lang w:val="pl-PL"/>
        </w:rPr>
        <w:t>m: 662 031 031</w:t>
      </w:r>
    </w:p>
    <w:p w14:paraId="7B897FCE" w14:textId="77777777" w:rsidR="000B413D" w:rsidRPr="00CB17CF" w:rsidRDefault="000B413D" w:rsidP="000B413D">
      <w:pPr>
        <w:pStyle w:val="Bezodstpw1"/>
        <w:spacing w:line="276" w:lineRule="auto"/>
        <w:rPr>
          <w:rFonts w:cs="Calibri"/>
          <w:lang w:val="pl-PL"/>
        </w:rPr>
      </w:pPr>
      <w:r w:rsidRPr="00CB17CF">
        <w:rPr>
          <w:rFonts w:cs="Calibri"/>
          <w:color w:val="00000A"/>
          <w:szCs w:val="22"/>
          <w:lang w:val="pl-PL"/>
        </w:rPr>
        <w:t>LUX MED Sp. z o.o. ul. Postępu 21 C, 02-676 Warszawa</w:t>
      </w:r>
      <w:r w:rsidRPr="00CB17CF">
        <w:rPr>
          <w:rFonts w:cs="Calibri"/>
          <w:color w:val="00000A"/>
          <w:szCs w:val="22"/>
          <w:lang w:val="pl-PL"/>
        </w:rPr>
        <w:tab/>
        <w:t xml:space="preserve">e-mail: </w:t>
      </w:r>
      <w:hyperlink r:id="rId7" w:history="1">
        <w:r w:rsidRPr="00CB17CF">
          <w:rPr>
            <w:rStyle w:val="Hipercze"/>
            <w:rFonts w:cs="Calibri"/>
            <w:szCs w:val="22"/>
            <w:lang w:val="pl-PL"/>
          </w:rPr>
          <w:t>gajo@mcconsultants.pl</w:t>
        </w:r>
      </w:hyperlink>
    </w:p>
    <w:p w14:paraId="64F8FF6A" w14:textId="77777777" w:rsidR="000B413D" w:rsidRPr="00CB17CF" w:rsidRDefault="000B413D" w:rsidP="000B413D">
      <w:pPr>
        <w:pStyle w:val="Bezodstpw1"/>
        <w:rPr>
          <w:rFonts w:cs="Calibri"/>
          <w:color w:val="00000A"/>
          <w:szCs w:val="22"/>
        </w:rPr>
      </w:pPr>
      <w:r w:rsidRPr="00CB17CF">
        <w:rPr>
          <w:rFonts w:cs="Calibri"/>
          <w:color w:val="00000A"/>
          <w:szCs w:val="22"/>
        </w:rPr>
        <w:t xml:space="preserve">t: </w:t>
      </w:r>
      <w:r w:rsidRPr="00CB17CF">
        <w:rPr>
          <w:rFonts w:cs="Calibri"/>
          <w:color w:val="000000"/>
        </w:rPr>
        <w:t>22 450 46 22</w:t>
      </w:r>
    </w:p>
    <w:p w14:paraId="3F6B6FD5" w14:textId="77777777" w:rsidR="000B413D" w:rsidRPr="00CB17CF" w:rsidRDefault="000B413D" w:rsidP="000B413D">
      <w:pPr>
        <w:pStyle w:val="Bezodstpw1"/>
        <w:rPr>
          <w:rFonts w:cs="Calibri"/>
          <w:color w:val="00000A"/>
          <w:szCs w:val="22"/>
        </w:rPr>
      </w:pPr>
      <w:r w:rsidRPr="00CB17CF">
        <w:rPr>
          <w:rFonts w:cs="Calibri"/>
          <w:color w:val="00000A"/>
          <w:szCs w:val="22"/>
        </w:rPr>
        <w:t xml:space="preserve">m: </w:t>
      </w:r>
      <w:r w:rsidRPr="00CB17CF">
        <w:rPr>
          <w:rFonts w:cs="Calibri"/>
          <w:color w:val="000000"/>
        </w:rPr>
        <w:t>885 883 509</w:t>
      </w:r>
    </w:p>
    <w:p w14:paraId="17AE0E8E" w14:textId="77777777" w:rsidR="0036653C" w:rsidRDefault="000B413D" w:rsidP="000B413D">
      <w:pPr>
        <w:rPr>
          <w:rStyle w:val="Hipercze"/>
          <w:lang w:val="en-GB"/>
        </w:rPr>
      </w:pPr>
      <w:r w:rsidRPr="009168E8">
        <w:rPr>
          <w:color w:val="00000A"/>
          <w:lang w:val="en-GB"/>
        </w:rPr>
        <w:t xml:space="preserve">e-mail: </w:t>
      </w:r>
      <w:hyperlink r:id="rId8" w:history="1">
        <w:r w:rsidRPr="009168E8">
          <w:rPr>
            <w:rStyle w:val="Hipercze"/>
            <w:lang w:val="en-GB"/>
          </w:rPr>
          <w:t>katarzyna.muchorska@luxmed.pl</w:t>
        </w:r>
      </w:hyperlink>
    </w:p>
    <w:p w14:paraId="0B711EB4" w14:textId="77777777" w:rsidR="00D66D40" w:rsidRPr="00463765" w:rsidRDefault="00D66D40" w:rsidP="000B413D">
      <w:pPr>
        <w:rPr>
          <w:lang w:val="en-US"/>
        </w:rPr>
      </w:pPr>
    </w:p>
    <w:sectPr w:rsidR="00D66D40" w:rsidRPr="00463765" w:rsidSect="00C14E9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B6C53" w14:textId="77777777" w:rsidR="00E7636C" w:rsidRDefault="00E7636C">
      <w:pPr>
        <w:spacing w:after="0" w:line="240" w:lineRule="auto"/>
      </w:pPr>
      <w:r>
        <w:separator/>
      </w:r>
    </w:p>
  </w:endnote>
  <w:endnote w:type="continuationSeparator" w:id="0">
    <w:p w14:paraId="76DC7F8F" w14:textId="77777777" w:rsidR="00E7636C" w:rsidRDefault="00E76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05">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15151" w14:textId="77777777" w:rsidR="00E7636C" w:rsidRDefault="00E7636C">
      <w:pPr>
        <w:spacing w:after="0" w:line="240" w:lineRule="auto"/>
      </w:pPr>
      <w:r>
        <w:separator/>
      </w:r>
    </w:p>
  </w:footnote>
  <w:footnote w:type="continuationSeparator" w:id="0">
    <w:p w14:paraId="1888A39B" w14:textId="77777777" w:rsidR="00E7636C" w:rsidRDefault="00E7636C">
      <w:pPr>
        <w:spacing w:after="0" w:line="240" w:lineRule="auto"/>
      </w:pPr>
      <w:r>
        <w:continuationSeparator/>
      </w:r>
    </w:p>
  </w:footnote>
  <w:footnote w:id="1">
    <w:p w14:paraId="3AED025E" w14:textId="77777777" w:rsidR="0067668B" w:rsidRDefault="0067668B" w:rsidP="0067668B">
      <w:pPr>
        <w:pStyle w:val="Tekstprzypisudolnego"/>
      </w:pPr>
      <w:r w:rsidRPr="00C630F3">
        <w:rPr>
          <w:sz w:val="16"/>
          <w:szCs w:val="16"/>
        </w:rPr>
        <w:footnoteRef/>
      </w:r>
      <w:r w:rsidRPr="00C630F3">
        <w:rPr>
          <w:sz w:val="16"/>
          <w:szCs w:val="16"/>
        </w:rPr>
        <w:t xml:space="preserve"> Raport „Pacjent z NTM w systemie opieki zdrowotnej 2019”; źródło: www.ntm.pl</w:t>
      </w:r>
    </w:p>
  </w:footnote>
  <w:footnote w:id="2">
    <w:p w14:paraId="3180B06F" w14:textId="77777777" w:rsidR="00D52586" w:rsidRPr="007728CB" w:rsidRDefault="00D52586" w:rsidP="00D52586">
      <w:pPr>
        <w:pStyle w:val="Tekstprzypisudolnego"/>
        <w:rPr>
          <w:sz w:val="16"/>
          <w:szCs w:val="16"/>
        </w:rPr>
      </w:pPr>
      <w:r w:rsidRPr="007973C1">
        <w:rPr>
          <w:sz w:val="16"/>
          <w:szCs w:val="16"/>
        </w:rPr>
        <w:footnoteRef/>
      </w:r>
      <w:r w:rsidRPr="007728CB">
        <w:rPr>
          <w:sz w:val="16"/>
          <w:szCs w:val="16"/>
        </w:rPr>
        <w:t xml:space="preserve"> Radziszewski P., Dobroński P. Nietrzymanie moczu. Wydawnictwo Lekarskie PZWL, Warszawa 2008: 17-42. </w:t>
      </w:r>
    </w:p>
  </w:footnote>
  <w:footnote w:id="3">
    <w:p w14:paraId="30FD5576" w14:textId="77777777" w:rsidR="003E4C87" w:rsidRDefault="003E4C87" w:rsidP="003E4C87">
      <w:pPr>
        <w:pStyle w:val="Tekstprzypisudolnego"/>
      </w:pPr>
      <w:r w:rsidRPr="00744299">
        <w:rPr>
          <w:sz w:val="16"/>
          <w:szCs w:val="16"/>
        </w:rPr>
        <w:footnoteRef/>
      </w:r>
      <w:r w:rsidRPr="00744299">
        <w:rPr>
          <w:sz w:val="16"/>
          <w:szCs w:val="16"/>
        </w:rPr>
        <w:t xml:space="preserve"> Źródło: www.ntm.pl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6AF3D" w14:textId="77777777" w:rsidR="00B67F9F" w:rsidRDefault="00E376E8">
    <w:pPr>
      <w:pStyle w:val="Nagwek"/>
    </w:pPr>
    <w:r>
      <w:rPr>
        <w:noProof/>
        <w:lang w:eastAsia="pl-PL"/>
      </w:rPr>
      <w:drawing>
        <wp:anchor distT="0" distB="0" distL="114300" distR="114300" simplePos="0" relativeHeight="251659264" behindDoc="0" locked="0" layoutInCell="1" allowOverlap="1" wp14:anchorId="2B63DCDD" wp14:editId="311CDA3C">
          <wp:simplePos x="0" y="0"/>
          <wp:positionH relativeFrom="margin">
            <wp:posOffset>4038600</wp:posOffset>
          </wp:positionH>
          <wp:positionV relativeFrom="margin">
            <wp:posOffset>-619125</wp:posOffset>
          </wp:positionV>
          <wp:extent cx="1600200" cy="533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34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861"/>
    <w:rsid w:val="00032695"/>
    <w:rsid w:val="00033516"/>
    <w:rsid w:val="0005790E"/>
    <w:rsid w:val="00064557"/>
    <w:rsid w:val="00096C45"/>
    <w:rsid w:val="000A5163"/>
    <w:rsid w:val="000B413D"/>
    <w:rsid w:val="000D34AA"/>
    <w:rsid w:val="000E1586"/>
    <w:rsid w:val="000E1BC6"/>
    <w:rsid w:val="000E2211"/>
    <w:rsid w:val="000F7087"/>
    <w:rsid w:val="00112F38"/>
    <w:rsid w:val="0012148F"/>
    <w:rsid w:val="00147D2D"/>
    <w:rsid w:val="001C3098"/>
    <w:rsid w:val="00205B6A"/>
    <w:rsid w:val="00211861"/>
    <w:rsid w:val="0025274F"/>
    <w:rsid w:val="00257B72"/>
    <w:rsid w:val="00260C8A"/>
    <w:rsid w:val="0027350B"/>
    <w:rsid w:val="002B0BC8"/>
    <w:rsid w:val="002C1268"/>
    <w:rsid w:val="002C662A"/>
    <w:rsid w:val="002D2013"/>
    <w:rsid w:val="002E4835"/>
    <w:rsid w:val="002E58C3"/>
    <w:rsid w:val="002E60B4"/>
    <w:rsid w:val="003201EC"/>
    <w:rsid w:val="003246BC"/>
    <w:rsid w:val="00332F08"/>
    <w:rsid w:val="00344383"/>
    <w:rsid w:val="00344A14"/>
    <w:rsid w:val="00350DCB"/>
    <w:rsid w:val="00351A00"/>
    <w:rsid w:val="0036653C"/>
    <w:rsid w:val="00381FE0"/>
    <w:rsid w:val="003B0769"/>
    <w:rsid w:val="003D1800"/>
    <w:rsid w:val="003E0109"/>
    <w:rsid w:val="003E32DA"/>
    <w:rsid w:val="003E4C87"/>
    <w:rsid w:val="00427C13"/>
    <w:rsid w:val="004560BD"/>
    <w:rsid w:val="004575F8"/>
    <w:rsid w:val="004600DB"/>
    <w:rsid w:val="00463765"/>
    <w:rsid w:val="0046421A"/>
    <w:rsid w:val="00485E73"/>
    <w:rsid w:val="004925E5"/>
    <w:rsid w:val="004A27C2"/>
    <w:rsid w:val="004D05C1"/>
    <w:rsid w:val="004D26C9"/>
    <w:rsid w:val="004D3029"/>
    <w:rsid w:val="004D3D0E"/>
    <w:rsid w:val="004F35A9"/>
    <w:rsid w:val="004F4026"/>
    <w:rsid w:val="004F5AAB"/>
    <w:rsid w:val="004F6136"/>
    <w:rsid w:val="00521741"/>
    <w:rsid w:val="00532955"/>
    <w:rsid w:val="00556840"/>
    <w:rsid w:val="0059106D"/>
    <w:rsid w:val="005924E5"/>
    <w:rsid w:val="005A5A3D"/>
    <w:rsid w:val="005B7674"/>
    <w:rsid w:val="005F1020"/>
    <w:rsid w:val="00601C8F"/>
    <w:rsid w:val="00602C73"/>
    <w:rsid w:val="00603125"/>
    <w:rsid w:val="0061206D"/>
    <w:rsid w:val="0062043F"/>
    <w:rsid w:val="00623977"/>
    <w:rsid w:val="00627F7C"/>
    <w:rsid w:val="006353F0"/>
    <w:rsid w:val="00636AD2"/>
    <w:rsid w:val="00640B76"/>
    <w:rsid w:val="00671E1B"/>
    <w:rsid w:val="0067653F"/>
    <w:rsid w:val="0067668B"/>
    <w:rsid w:val="006A5EA7"/>
    <w:rsid w:val="006C277A"/>
    <w:rsid w:val="006C4234"/>
    <w:rsid w:val="006D09A5"/>
    <w:rsid w:val="00700C32"/>
    <w:rsid w:val="00721D27"/>
    <w:rsid w:val="007369F5"/>
    <w:rsid w:val="00744299"/>
    <w:rsid w:val="00750D07"/>
    <w:rsid w:val="007638AB"/>
    <w:rsid w:val="00783291"/>
    <w:rsid w:val="00785F06"/>
    <w:rsid w:val="00787F65"/>
    <w:rsid w:val="00794964"/>
    <w:rsid w:val="007973C1"/>
    <w:rsid w:val="007B2F5A"/>
    <w:rsid w:val="007C1C49"/>
    <w:rsid w:val="007E78A0"/>
    <w:rsid w:val="00806531"/>
    <w:rsid w:val="0082599F"/>
    <w:rsid w:val="0085041B"/>
    <w:rsid w:val="00857705"/>
    <w:rsid w:val="008A52A9"/>
    <w:rsid w:val="008A7DD5"/>
    <w:rsid w:val="008A7E0F"/>
    <w:rsid w:val="008B13BC"/>
    <w:rsid w:val="008B79D6"/>
    <w:rsid w:val="008D0D53"/>
    <w:rsid w:val="008D5D93"/>
    <w:rsid w:val="008E7BB9"/>
    <w:rsid w:val="008F0E36"/>
    <w:rsid w:val="00900B8C"/>
    <w:rsid w:val="00915A71"/>
    <w:rsid w:val="009168E8"/>
    <w:rsid w:val="0094074F"/>
    <w:rsid w:val="00945FA2"/>
    <w:rsid w:val="0094625D"/>
    <w:rsid w:val="00960C65"/>
    <w:rsid w:val="00990412"/>
    <w:rsid w:val="00997377"/>
    <w:rsid w:val="009A3C6E"/>
    <w:rsid w:val="009D2043"/>
    <w:rsid w:val="009D3F7D"/>
    <w:rsid w:val="009E40F5"/>
    <w:rsid w:val="009F1A42"/>
    <w:rsid w:val="00A052F4"/>
    <w:rsid w:val="00A4029E"/>
    <w:rsid w:val="00A5500F"/>
    <w:rsid w:val="00A67108"/>
    <w:rsid w:val="00A703FE"/>
    <w:rsid w:val="00A77EDB"/>
    <w:rsid w:val="00A93959"/>
    <w:rsid w:val="00AD4B0F"/>
    <w:rsid w:val="00B00A11"/>
    <w:rsid w:val="00B03016"/>
    <w:rsid w:val="00B33C58"/>
    <w:rsid w:val="00B509C1"/>
    <w:rsid w:val="00B644C7"/>
    <w:rsid w:val="00B76BAF"/>
    <w:rsid w:val="00BB5401"/>
    <w:rsid w:val="00BC1D00"/>
    <w:rsid w:val="00BD59D8"/>
    <w:rsid w:val="00BE20A9"/>
    <w:rsid w:val="00BE57E2"/>
    <w:rsid w:val="00BE6519"/>
    <w:rsid w:val="00BE7DB8"/>
    <w:rsid w:val="00C14E94"/>
    <w:rsid w:val="00C30038"/>
    <w:rsid w:val="00C41E3C"/>
    <w:rsid w:val="00C50151"/>
    <w:rsid w:val="00C630F3"/>
    <w:rsid w:val="00C6366B"/>
    <w:rsid w:val="00C95523"/>
    <w:rsid w:val="00CB734F"/>
    <w:rsid w:val="00CC3EF3"/>
    <w:rsid w:val="00CD2309"/>
    <w:rsid w:val="00CD553B"/>
    <w:rsid w:val="00CF2740"/>
    <w:rsid w:val="00D05B99"/>
    <w:rsid w:val="00D3287E"/>
    <w:rsid w:val="00D50637"/>
    <w:rsid w:val="00D52586"/>
    <w:rsid w:val="00D56742"/>
    <w:rsid w:val="00D63C1E"/>
    <w:rsid w:val="00D66D40"/>
    <w:rsid w:val="00D70F85"/>
    <w:rsid w:val="00DA0B21"/>
    <w:rsid w:val="00DA68C6"/>
    <w:rsid w:val="00DC5553"/>
    <w:rsid w:val="00DD666C"/>
    <w:rsid w:val="00DD7C97"/>
    <w:rsid w:val="00DF1051"/>
    <w:rsid w:val="00E047FD"/>
    <w:rsid w:val="00E1458B"/>
    <w:rsid w:val="00E35273"/>
    <w:rsid w:val="00E376E8"/>
    <w:rsid w:val="00E7636C"/>
    <w:rsid w:val="00EC46E4"/>
    <w:rsid w:val="00ED7D0B"/>
    <w:rsid w:val="00EF0DE4"/>
    <w:rsid w:val="00F06A65"/>
    <w:rsid w:val="00F17C94"/>
    <w:rsid w:val="00F24F2C"/>
    <w:rsid w:val="00F40EA6"/>
    <w:rsid w:val="00F47A16"/>
    <w:rsid w:val="00F52B9D"/>
    <w:rsid w:val="00F54860"/>
    <w:rsid w:val="00F611D7"/>
    <w:rsid w:val="00F77813"/>
    <w:rsid w:val="00F8565C"/>
    <w:rsid w:val="00FA3058"/>
    <w:rsid w:val="00FE209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C3AFB"/>
  <w15:docId w15:val="{AA17722D-5299-4E8A-B386-9A63CE59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18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1186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118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861"/>
  </w:style>
  <w:style w:type="character" w:styleId="Hipercze">
    <w:name w:val="Hyperlink"/>
    <w:rsid w:val="000B413D"/>
    <w:rPr>
      <w:color w:val="0000FF"/>
      <w:u w:val="single"/>
    </w:rPr>
  </w:style>
  <w:style w:type="paragraph" w:customStyle="1" w:styleId="Bezodstpw1">
    <w:name w:val="Bez odstępów1"/>
    <w:rsid w:val="000B413D"/>
    <w:pPr>
      <w:suppressAutoHyphens/>
      <w:spacing w:after="0" w:line="100" w:lineRule="atLeast"/>
    </w:pPr>
    <w:rPr>
      <w:rFonts w:ascii="Calibri" w:eastAsia="SimSun" w:hAnsi="Calibri" w:cs="font405"/>
      <w:color w:val="262626"/>
      <w:sz w:val="20"/>
      <w:szCs w:val="20"/>
      <w:lang w:val="en-US" w:eastAsia="ar-SA"/>
    </w:rPr>
  </w:style>
  <w:style w:type="paragraph" w:styleId="Tekstdymka">
    <w:name w:val="Balloon Text"/>
    <w:basedOn w:val="Normalny"/>
    <w:link w:val="TekstdymkaZnak"/>
    <w:uiPriority w:val="99"/>
    <w:semiHidden/>
    <w:unhideWhenUsed/>
    <w:rsid w:val="00750D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0D07"/>
    <w:rPr>
      <w:rFonts w:ascii="Segoe UI" w:hAnsi="Segoe UI" w:cs="Segoe UI"/>
      <w:sz w:val="18"/>
      <w:szCs w:val="18"/>
    </w:rPr>
  </w:style>
  <w:style w:type="character" w:styleId="Uwydatnienie">
    <w:name w:val="Emphasis"/>
    <w:basedOn w:val="Domylnaczcionkaakapitu"/>
    <w:uiPriority w:val="20"/>
    <w:qFormat/>
    <w:rsid w:val="00990412"/>
    <w:rPr>
      <w:i/>
      <w:iCs/>
    </w:rPr>
  </w:style>
  <w:style w:type="character" w:styleId="Pogrubienie">
    <w:name w:val="Strong"/>
    <w:basedOn w:val="Domylnaczcionkaakapitu"/>
    <w:uiPriority w:val="22"/>
    <w:qFormat/>
    <w:rsid w:val="00990412"/>
    <w:rPr>
      <w:b/>
      <w:bCs/>
    </w:rPr>
  </w:style>
  <w:style w:type="paragraph" w:styleId="Tekstpodstawowy">
    <w:name w:val="Body Text"/>
    <w:basedOn w:val="Normalny"/>
    <w:link w:val="TekstpodstawowyZnak"/>
    <w:semiHidden/>
    <w:rsid w:val="00D52586"/>
    <w:pPr>
      <w:widowControl w:val="0"/>
      <w:autoSpaceDE w:val="0"/>
      <w:autoSpaceDN w:val="0"/>
      <w:adjustRightInd w:val="0"/>
      <w:spacing w:before="120" w:after="0" w:line="240" w:lineRule="auto"/>
      <w:jc w:val="both"/>
    </w:pPr>
    <w:rPr>
      <w:rFonts w:ascii="Times New Roman" w:eastAsia="Times New Roman" w:hAnsi="Times New Roman" w:cs="Times New Roman"/>
      <w:b/>
      <w:noProof/>
      <w:snapToGrid w:val="0"/>
      <w:sz w:val="24"/>
      <w:szCs w:val="24"/>
      <w:lang w:val="cs-CZ" w:eastAsia="pl-PL"/>
    </w:rPr>
  </w:style>
  <w:style w:type="character" w:customStyle="1" w:styleId="TekstpodstawowyZnak">
    <w:name w:val="Tekst podstawowy Znak"/>
    <w:basedOn w:val="Domylnaczcionkaakapitu"/>
    <w:link w:val="Tekstpodstawowy"/>
    <w:semiHidden/>
    <w:rsid w:val="00D52586"/>
    <w:rPr>
      <w:rFonts w:ascii="Times New Roman" w:eastAsia="Times New Roman" w:hAnsi="Times New Roman" w:cs="Times New Roman"/>
      <w:b/>
      <w:noProof/>
      <w:snapToGrid w:val="0"/>
      <w:sz w:val="24"/>
      <w:szCs w:val="24"/>
      <w:lang w:val="cs-CZ" w:eastAsia="pl-PL"/>
    </w:rPr>
  </w:style>
  <w:style w:type="paragraph" w:styleId="Tekstprzypisudolnego">
    <w:name w:val="footnote text"/>
    <w:basedOn w:val="Normalny"/>
    <w:link w:val="TekstprzypisudolnegoZnak"/>
    <w:uiPriority w:val="99"/>
    <w:semiHidden/>
    <w:unhideWhenUsed/>
    <w:rsid w:val="00D5258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52586"/>
    <w:rPr>
      <w:sz w:val="20"/>
      <w:szCs w:val="20"/>
    </w:rPr>
  </w:style>
  <w:style w:type="character" w:styleId="Odwoanieprzypisudolnego">
    <w:name w:val="footnote reference"/>
    <w:basedOn w:val="Domylnaczcionkaakapitu"/>
    <w:uiPriority w:val="99"/>
    <w:semiHidden/>
    <w:unhideWhenUsed/>
    <w:rsid w:val="00D52586"/>
    <w:rPr>
      <w:vertAlign w:val="superscript"/>
    </w:rPr>
  </w:style>
  <w:style w:type="character" w:customStyle="1" w:styleId="Nierozpoznanawzmianka1">
    <w:name w:val="Nierozpoznana wzmianka1"/>
    <w:basedOn w:val="Domylnaczcionkaakapitu"/>
    <w:uiPriority w:val="99"/>
    <w:semiHidden/>
    <w:unhideWhenUsed/>
    <w:rsid w:val="00C630F3"/>
    <w:rPr>
      <w:color w:val="605E5C"/>
      <w:shd w:val="clear" w:color="auto" w:fill="E1DFDD"/>
    </w:rPr>
  </w:style>
  <w:style w:type="character" w:styleId="Odwoaniedokomentarza">
    <w:name w:val="annotation reference"/>
    <w:basedOn w:val="Domylnaczcionkaakapitu"/>
    <w:uiPriority w:val="99"/>
    <w:semiHidden/>
    <w:unhideWhenUsed/>
    <w:rsid w:val="00463765"/>
    <w:rPr>
      <w:sz w:val="16"/>
      <w:szCs w:val="16"/>
    </w:rPr>
  </w:style>
  <w:style w:type="paragraph" w:styleId="Tekstkomentarza">
    <w:name w:val="annotation text"/>
    <w:basedOn w:val="Normalny"/>
    <w:link w:val="TekstkomentarzaZnak"/>
    <w:uiPriority w:val="99"/>
    <w:semiHidden/>
    <w:unhideWhenUsed/>
    <w:rsid w:val="004637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63765"/>
    <w:rPr>
      <w:sz w:val="20"/>
      <w:szCs w:val="20"/>
    </w:rPr>
  </w:style>
  <w:style w:type="paragraph" w:styleId="Tematkomentarza">
    <w:name w:val="annotation subject"/>
    <w:basedOn w:val="Tekstkomentarza"/>
    <w:next w:val="Tekstkomentarza"/>
    <w:link w:val="TematkomentarzaZnak"/>
    <w:uiPriority w:val="99"/>
    <w:semiHidden/>
    <w:unhideWhenUsed/>
    <w:rsid w:val="00463765"/>
    <w:rPr>
      <w:b/>
      <w:bCs/>
    </w:rPr>
  </w:style>
  <w:style w:type="character" w:customStyle="1" w:styleId="TematkomentarzaZnak">
    <w:name w:val="Temat komentarza Znak"/>
    <w:basedOn w:val="TekstkomentarzaZnak"/>
    <w:link w:val="Tematkomentarza"/>
    <w:uiPriority w:val="99"/>
    <w:semiHidden/>
    <w:rsid w:val="004637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17419">
      <w:bodyDiv w:val="1"/>
      <w:marLeft w:val="0"/>
      <w:marRight w:val="0"/>
      <w:marTop w:val="0"/>
      <w:marBottom w:val="0"/>
      <w:divBdr>
        <w:top w:val="none" w:sz="0" w:space="0" w:color="auto"/>
        <w:left w:val="none" w:sz="0" w:space="0" w:color="auto"/>
        <w:bottom w:val="none" w:sz="0" w:space="0" w:color="auto"/>
        <w:right w:val="none" w:sz="0" w:space="0" w:color="auto"/>
      </w:divBdr>
    </w:div>
    <w:div w:id="968171636">
      <w:bodyDiv w:val="1"/>
      <w:marLeft w:val="0"/>
      <w:marRight w:val="0"/>
      <w:marTop w:val="0"/>
      <w:marBottom w:val="0"/>
      <w:divBdr>
        <w:top w:val="none" w:sz="0" w:space="0" w:color="auto"/>
        <w:left w:val="none" w:sz="0" w:space="0" w:color="auto"/>
        <w:bottom w:val="none" w:sz="0" w:space="0" w:color="auto"/>
        <w:right w:val="none" w:sz="0" w:space="0" w:color="auto"/>
      </w:divBdr>
    </w:div>
    <w:div w:id="1043595570">
      <w:bodyDiv w:val="1"/>
      <w:marLeft w:val="0"/>
      <w:marRight w:val="0"/>
      <w:marTop w:val="0"/>
      <w:marBottom w:val="0"/>
      <w:divBdr>
        <w:top w:val="none" w:sz="0" w:space="0" w:color="auto"/>
        <w:left w:val="none" w:sz="0" w:space="0" w:color="auto"/>
        <w:bottom w:val="none" w:sz="0" w:space="0" w:color="auto"/>
        <w:right w:val="none" w:sz="0" w:space="0" w:color="auto"/>
      </w:divBdr>
      <w:divsChild>
        <w:div w:id="754937475">
          <w:marLeft w:val="0"/>
          <w:marRight w:val="0"/>
          <w:marTop w:val="0"/>
          <w:marBottom w:val="0"/>
          <w:divBdr>
            <w:top w:val="none" w:sz="0" w:space="0" w:color="auto"/>
            <w:left w:val="none" w:sz="0" w:space="0" w:color="auto"/>
            <w:bottom w:val="none" w:sz="0" w:space="0" w:color="auto"/>
            <w:right w:val="none" w:sz="0" w:space="0" w:color="auto"/>
          </w:divBdr>
        </w:div>
      </w:divsChild>
    </w:div>
    <w:div w:id="1177041652">
      <w:bodyDiv w:val="1"/>
      <w:marLeft w:val="0"/>
      <w:marRight w:val="0"/>
      <w:marTop w:val="0"/>
      <w:marBottom w:val="0"/>
      <w:divBdr>
        <w:top w:val="none" w:sz="0" w:space="0" w:color="auto"/>
        <w:left w:val="none" w:sz="0" w:space="0" w:color="auto"/>
        <w:bottom w:val="none" w:sz="0" w:space="0" w:color="auto"/>
        <w:right w:val="none" w:sz="0" w:space="0" w:color="auto"/>
      </w:divBdr>
      <w:divsChild>
        <w:div w:id="712268375">
          <w:marLeft w:val="0"/>
          <w:marRight w:val="0"/>
          <w:marTop w:val="0"/>
          <w:marBottom w:val="0"/>
          <w:divBdr>
            <w:top w:val="none" w:sz="0" w:space="0" w:color="auto"/>
            <w:left w:val="none" w:sz="0" w:space="0" w:color="auto"/>
            <w:bottom w:val="none" w:sz="0" w:space="0" w:color="auto"/>
            <w:right w:val="none" w:sz="0" w:space="0" w:color="auto"/>
          </w:divBdr>
        </w:div>
        <w:div w:id="1838113245">
          <w:marLeft w:val="0"/>
          <w:marRight w:val="0"/>
          <w:marTop w:val="0"/>
          <w:marBottom w:val="0"/>
          <w:divBdr>
            <w:top w:val="none" w:sz="0" w:space="0" w:color="auto"/>
            <w:left w:val="none" w:sz="0" w:space="0" w:color="auto"/>
            <w:bottom w:val="none" w:sz="0" w:space="0" w:color="auto"/>
            <w:right w:val="none" w:sz="0" w:space="0" w:color="auto"/>
          </w:divBdr>
        </w:div>
        <w:div w:id="226576020">
          <w:marLeft w:val="0"/>
          <w:marRight w:val="0"/>
          <w:marTop w:val="0"/>
          <w:marBottom w:val="0"/>
          <w:divBdr>
            <w:top w:val="none" w:sz="0" w:space="0" w:color="auto"/>
            <w:left w:val="none" w:sz="0" w:space="0" w:color="auto"/>
            <w:bottom w:val="none" w:sz="0" w:space="0" w:color="auto"/>
            <w:right w:val="none" w:sz="0" w:space="0" w:color="auto"/>
          </w:divBdr>
        </w:div>
      </w:divsChild>
    </w:div>
    <w:div w:id="1967352762">
      <w:bodyDiv w:val="1"/>
      <w:marLeft w:val="0"/>
      <w:marRight w:val="0"/>
      <w:marTop w:val="0"/>
      <w:marBottom w:val="0"/>
      <w:divBdr>
        <w:top w:val="none" w:sz="0" w:space="0" w:color="auto"/>
        <w:left w:val="none" w:sz="0" w:space="0" w:color="auto"/>
        <w:bottom w:val="none" w:sz="0" w:space="0" w:color="auto"/>
        <w:right w:val="none" w:sz="0" w:space="0" w:color="auto"/>
      </w:divBdr>
      <w:divsChild>
        <w:div w:id="551697896">
          <w:marLeft w:val="0"/>
          <w:marRight w:val="0"/>
          <w:marTop w:val="0"/>
          <w:marBottom w:val="0"/>
          <w:divBdr>
            <w:top w:val="none" w:sz="0" w:space="0" w:color="auto"/>
            <w:left w:val="none" w:sz="0" w:space="0" w:color="auto"/>
            <w:bottom w:val="none" w:sz="0" w:space="0" w:color="auto"/>
            <w:right w:val="none" w:sz="0" w:space="0" w:color="auto"/>
          </w:divBdr>
        </w:div>
        <w:div w:id="219094051">
          <w:marLeft w:val="0"/>
          <w:marRight w:val="0"/>
          <w:marTop w:val="0"/>
          <w:marBottom w:val="0"/>
          <w:divBdr>
            <w:top w:val="none" w:sz="0" w:space="0" w:color="auto"/>
            <w:left w:val="none" w:sz="0" w:space="0" w:color="auto"/>
            <w:bottom w:val="none" w:sz="0" w:space="0" w:color="auto"/>
            <w:right w:val="none" w:sz="0" w:space="0" w:color="auto"/>
          </w:divBdr>
        </w:div>
        <w:div w:id="189998224">
          <w:marLeft w:val="0"/>
          <w:marRight w:val="0"/>
          <w:marTop w:val="0"/>
          <w:marBottom w:val="0"/>
          <w:divBdr>
            <w:top w:val="none" w:sz="0" w:space="0" w:color="auto"/>
            <w:left w:val="none" w:sz="0" w:space="0" w:color="auto"/>
            <w:bottom w:val="none" w:sz="0" w:space="0" w:color="auto"/>
            <w:right w:val="none" w:sz="0" w:space="0" w:color="auto"/>
          </w:divBdr>
        </w:div>
        <w:div w:id="783037787">
          <w:marLeft w:val="0"/>
          <w:marRight w:val="0"/>
          <w:marTop w:val="0"/>
          <w:marBottom w:val="0"/>
          <w:divBdr>
            <w:top w:val="none" w:sz="0" w:space="0" w:color="auto"/>
            <w:left w:val="none" w:sz="0" w:space="0" w:color="auto"/>
            <w:bottom w:val="none" w:sz="0" w:space="0" w:color="auto"/>
            <w:right w:val="none" w:sz="0" w:space="0" w:color="auto"/>
          </w:divBdr>
        </w:div>
      </w:divsChild>
    </w:div>
    <w:div w:id="197278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zyna.muchorska@luxmed.pl" TargetMode="External"/><Relationship Id="rId3" Type="http://schemas.openxmlformats.org/officeDocument/2006/relationships/settings" Target="settings.xml"/><Relationship Id="rId7" Type="http://schemas.openxmlformats.org/officeDocument/2006/relationships/hyperlink" Target="mailto:gajo@mcconsultants.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55C53-BA2A-46FE-853B-41D2F59D0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982</Words>
  <Characters>5895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dc:creator>
  <cp:lastModifiedBy>Monika</cp:lastModifiedBy>
  <cp:revision>7</cp:revision>
  <cp:lastPrinted>2019-07-01T12:28:00Z</cp:lastPrinted>
  <dcterms:created xsi:type="dcterms:W3CDTF">2020-03-03T12:05:00Z</dcterms:created>
  <dcterms:modified xsi:type="dcterms:W3CDTF">2020-03-03T12:35:00Z</dcterms:modified>
</cp:coreProperties>
</file>