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19EF" w14:textId="77777777" w:rsidR="00C76488" w:rsidRDefault="00C76488" w:rsidP="00EB4732">
      <w:pPr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noProof/>
          <w:sz w:val="32"/>
          <w:szCs w:val="28"/>
          <w:lang w:val="pt-PT" w:eastAsia="pt-PT"/>
        </w:rPr>
        <w:drawing>
          <wp:anchor distT="0" distB="0" distL="114300" distR="114300" simplePos="0" relativeHeight="251658240" behindDoc="0" locked="0" layoutInCell="1" allowOverlap="1" wp14:anchorId="41861A25" wp14:editId="41861A26">
            <wp:simplePos x="0" y="0"/>
            <wp:positionH relativeFrom="column">
              <wp:posOffset>1990725</wp:posOffset>
            </wp:positionH>
            <wp:positionV relativeFrom="paragraph">
              <wp:posOffset>71120</wp:posOffset>
            </wp:positionV>
            <wp:extent cx="1968500" cy="72326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EN_logo-solid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8619F0" w14:textId="77777777" w:rsidR="00C76488" w:rsidRDefault="00A34558" w:rsidP="00EB4732">
      <w:pPr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ab/>
      </w:r>
    </w:p>
    <w:p w14:paraId="418619F1" w14:textId="77777777" w:rsidR="008C10CC" w:rsidRDefault="008C10CC" w:rsidP="00EB4732">
      <w:pPr>
        <w:jc w:val="center"/>
        <w:rPr>
          <w:rFonts w:ascii="Arial Narrow" w:hAnsi="Arial Narrow"/>
          <w:b/>
          <w:sz w:val="32"/>
          <w:szCs w:val="28"/>
        </w:rPr>
      </w:pPr>
    </w:p>
    <w:p w14:paraId="418619F2" w14:textId="77777777" w:rsidR="008C10CC" w:rsidRDefault="008C10CC" w:rsidP="00EB4732">
      <w:pPr>
        <w:jc w:val="center"/>
        <w:rPr>
          <w:rFonts w:ascii="Arial Narrow" w:hAnsi="Arial Narrow"/>
          <w:b/>
          <w:sz w:val="32"/>
          <w:szCs w:val="28"/>
        </w:rPr>
      </w:pPr>
    </w:p>
    <w:p w14:paraId="418619F3" w14:textId="77777777" w:rsidR="008C10CC" w:rsidRPr="00D80415" w:rsidRDefault="008C10CC" w:rsidP="008C10CC">
      <w:pPr>
        <w:spacing w:after="0" w:line="276" w:lineRule="auto"/>
        <w:jc w:val="right"/>
        <w:rPr>
          <w:rFonts w:ascii="Arial Narrow" w:hAnsi="Arial Narrow" w:cs="Arial"/>
          <w:b/>
          <w:sz w:val="28"/>
        </w:rPr>
      </w:pPr>
      <w:r w:rsidRPr="00D80415">
        <w:rPr>
          <w:rFonts w:ascii="Arial Narrow" w:hAnsi="Arial Narrow" w:cs="Arial"/>
          <w:b/>
          <w:sz w:val="28"/>
        </w:rPr>
        <w:t>PARA DIVULGAÇÃO IMEDIATA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07"/>
        <w:gridCol w:w="4753"/>
      </w:tblGrid>
      <w:tr w:rsidR="008C10CC" w:rsidRPr="002743D5" w14:paraId="41861A00" w14:textId="77777777" w:rsidTr="00A77715">
        <w:trPr>
          <w:trHeight w:val="864"/>
        </w:trPr>
        <w:tc>
          <w:tcPr>
            <w:tcW w:w="4443" w:type="dxa"/>
            <w:tcMar>
              <w:left w:w="0" w:type="dxa"/>
              <w:right w:w="0" w:type="dxa"/>
            </w:tcMar>
          </w:tcPr>
          <w:tbl>
            <w:tblPr>
              <w:tblpPr w:leftFromText="141" w:rightFromText="141" w:vertAnchor="page" w:horzAnchor="margin" w:tblpY="1065"/>
              <w:tblOverlap w:val="never"/>
              <w:tblW w:w="461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"/>
              <w:gridCol w:w="3337"/>
            </w:tblGrid>
            <w:tr w:rsidR="008C10CC" w:rsidRPr="007A1422" w14:paraId="418619F6" w14:textId="77777777" w:rsidTr="00753483">
              <w:trPr>
                <w:trHeight w:val="294"/>
              </w:trPr>
              <w:tc>
                <w:tcPr>
                  <w:tcW w:w="914" w:type="dxa"/>
                </w:tcPr>
                <w:p w14:paraId="418619F4" w14:textId="77777777" w:rsidR="008C10CC" w:rsidRPr="00E17A5D" w:rsidRDefault="008C10CC" w:rsidP="004013B6">
                  <w:pPr>
                    <w:pStyle w:val="Ttulo2"/>
                    <w:spacing w:before="0"/>
                    <w:rPr>
                      <w:rFonts w:ascii="Arial Narrow" w:hAnsi="Arial Narrow" w:cs="Arial"/>
                      <w:color w:val="auto"/>
                      <w:sz w:val="20"/>
                      <w:lang w:val="pt-PT"/>
                    </w:rPr>
                  </w:pPr>
                  <w:r w:rsidRPr="00E17A5D">
                    <w:rPr>
                      <w:rFonts w:ascii="Arial Narrow" w:eastAsia="Times New Roman" w:hAnsi="Arial Narrow"/>
                      <w:color w:val="auto"/>
                      <w:sz w:val="20"/>
                      <w:lang w:val="pt-PT"/>
                    </w:rPr>
                    <w:t>Contact</w:t>
                  </w:r>
                  <w:r>
                    <w:rPr>
                      <w:rFonts w:ascii="Arial Narrow" w:eastAsia="Times New Roman" w:hAnsi="Arial Narrow"/>
                      <w:color w:val="auto"/>
                      <w:sz w:val="20"/>
                      <w:lang w:val="pt-PT"/>
                    </w:rPr>
                    <w:t>o</w:t>
                  </w:r>
                </w:p>
              </w:tc>
              <w:tc>
                <w:tcPr>
                  <w:tcW w:w="3337" w:type="dxa"/>
                </w:tcPr>
                <w:p w14:paraId="418619F5" w14:textId="77777777" w:rsidR="008C10CC" w:rsidRPr="00E17A5D" w:rsidRDefault="008C10CC" w:rsidP="004013B6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André Saramago</w:t>
                  </w:r>
                </w:p>
              </w:tc>
            </w:tr>
            <w:tr w:rsidR="008C10CC" w:rsidRPr="007A1422" w14:paraId="418619F9" w14:textId="77777777" w:rsidTr="004013B6">
              <w:trPr>
                <w:trHeight w:val="280"/>
              </w:trPr>
              <w:tc>
                <w:tcPr>
                  <w:tcW w:w="914" w:type="dxa"/>
                </w:tcPr>
                <w:p w14:paraId="418619F7" w14:textId="77777777" w:rsidR="008C10CC" w:rsidRPr="00E17A5D" w:rsidRDefault="008C10CC" w:rsidP="004013B6">
                  <w:pPr>
                    <w:pStyle w:val="Ttulo2"/>
                    <w:spacing w:before="0"/>
                    <w:rPr>
                      <w:rFonts w:ascii="Arial Narrow" w:hAnsi="Arial Narrow" w:cs="Arial"/>
                      <w:color w:val="auto"/>
                      <w:sz w:val="20"/>
                      <w:lang w:val="pt-PT"/>
                    </w:rPr>
                  </w:pPr>
                  <w:r>
                    <w:rPr>
                      <w:rFonts w:ascii="Arial Narrow" w:eastAsia="Times New Roman" w:hAnsi="Arial Narrow"/>
                      <w:color w:val="auto"/>
                      <w:sz w:val="20"/>
                      <w:lang w:val="pt-PT"/>
                    </w:rPr>
                    <w:t>Telemóvel</w:t>
                  </w:r>
                  <w:r w:rsidRPr="00E17A5D">
                    <w:rPr>
                      <w:rFonts w:ascii="Arial Narrow" w:eastAsia="Times New Roman" w:hAnsi="Arial Narrow"/>
                      <w:color w:val="auto"/>
                      <w:sz w:val="20"/>
                      <w:lang w:val="pt-PT"/>
                    </w:rPr>
                    <w:t xml:space="preserve"> </w:t>
                  </w:r>
                </w:p>
              </w:tc>
              <w:tc>
                <w:tcPr>
                  <w:tcW w:w="3337" w:type="dxa"/>
                </w:tcPr>
                <w:p w14:paraId="418619F8" w14:textId="77777777" w:rsidR="008C10CC" w:rsidRPr="00E17A5D" w:rsidRDefault="008C10CC" w:rsidP="004013B6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</w:rPr>
                  </w:pPr>
                  <w:r w:rsidRPr="00E17A5D">
                    <w:rPr>
                      <w:rFonts w:ascii="Arial Narrow" w:hAnsi="Arial Narrow"/>
                      <w:sz w:val="20"/>
                    </w:rPr>
                    <w:t>+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351 </w:t>
                  </w:r>
                  <w:r w:rsidRPr="00FC25E7">
                    <w:rPr>
                      <w:rFonts w:ascii="Arial Narrow" w:hAnsi="Arial Narrow"/>
                      <w:sz w:val="20"/>
                    </w:rPr>
                    <w:t>912 896 471</w:t>
                  </w:r>
                </w:p>
              </w:tc>
            </w:tr>
            <w:tr w:rsidR="008C10CC" w:rsidRPr="00073EE6" w14:paraId="418619FC" w14:textId="77777777" w:rsidTr="00753483">
              <w:trPr>
                <w:trHeight w:val="294"/>
              </w:trPr>
              <w:tc>
                <w:tcPr>
                  <w:tcW w:w="914" w:type="dxa"/>
                </w:tcPr>
                <w:p w14:paraId="418619FA" w14:textId="77777777" w:rsidR="008C10CC" w:rsidRPr="00E17A5D" w:rsidRDefault="008C10CC" w:rsidP="004013B6">
                  <w:pPr>
                    <w:pStyle w:val="Ttulo2"/>
                    <w:spacing w:before="0"/>
                    <w:rPr>
                      <w:rFonts w:ascii="Arial Narrow" w:hAnsi="Arial Narrow" w:cs="Arial"/>
                      <w:color w:val="auto"/>
                      <w:sz w:val="20"/>
                      <w:lang w:val="pt-PT"/>
                    </w:rPr>
                  </w:pPr>
                  <w:r w:rsidRPr="00E17A5D">
                    <w:rPr>
                      <w:rFonts w:ascii="Arial Narrow" w:eastAsia="Times New Roman" w:hAnsi="Arial Narrow"/>
                      <w:color w:val="auto"/>
                      <w:sz w:val="20"/>
                      <w:lang w:val="pt-PT"/>
                    </w:rPr>
                    <w:t>Email</w:t>
                  </w:r>
                </w:p>
              </w:tc>
              <w:tc>
                <w:tcPr>
                  <w:tcW w:w="3337" w:type="dxa"/>
                </w:tcPr>
                <w:p w14:paraId="418619FB" w14:textId="77777777" w:rsidR="008C10CC" w:rsidRPr="008D7EB9" w:rsidRDefault="008C10CC" w:rsidP="004013B6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lang w:val="pt-PT"/>
                    </w:rPr>
                  </w:pPr>
                  <w:r w:rsidRPr="008D7EB9">
                    <w:rPr>
                      <w:rFonts w:ascii="Arial Narrow" w:hAnsi="Arial Narrow"/>
                      <w:sz w:val="20"/>
                      <w:lang w:val="pt-PT"/>
                    </w:rPr>
                    <w:t>andre.saramago@lift.com.pt</w:t>
                  </w:r>
                </w:p>
              </w:tc>
            </w:tr>
          </w:tbl>
          <w:p w14:paraId="418619FD" w14:textId="77777777" w:rsidR="008C10CC" w:rsidRPr="00A77715" w:rsidRDefault="008C10CC" w:rsidP="00A77715">
            <w:pPr>
              <w:pStyle w:val="Logo"/>
              <w:spacing w:after="0"/>
              <w:rPr>
                <w:rFonts w:ascii="Arial" w:hAnsi="Arial" w:cs="Arial"/>
                <w:lang w:val="pt-PT"/>
              </w:rPr>
            </w:pPr>
          </w:p>
        </w:tc>
        <w:tc>
          <w:tcPr>
            <w:tcW w:w="4583" w:type="dxa"/>
            <w:tcMar>
              <w:left w:w="0" w:type="dxa"/>
              <w:right w:w="0" w:type="dxa"/>
            </w:tcMar>
          </w:tcPr>
          <w:p w14:paraId="418619FE" w14:textId="4864893D" w:rsidR="008C10CC" w:rsidRPr="00BA02E6" w:rsidRDefault="0025317D" w:rsidP="00A77715">
            <w:pPr>
              <w:pStyle w:val="Ttulo1"/>
              <w:spacing w:line="276" w:lineRule="auto"/>
              <w:rPr>
                <w:rFonts w:ascii="Arial Narrow" w:eastAsiaTheme="minorHAnsi" w:hAnsi="Arial Narrow" w:cs="Arial"/>
                <w:color w:val="auto"/>
                <w:lang w:val="en-GB" w:eastAsia="en-US"/>
              </w:rPr>
            </w:pPr>
            <w:r>
              <w:rPr>
                <w:rFonts w:ascii="Arial Narrow" w:hAnsi="Arial Narrow" w:cs="Arial"/>
                <w:color w:val="auto"/>
              </w:rPr>
              <w:t>11</w:t>
            </w:r>
            <w:bookmarkStart w:id="0" w:name="_GoBack"/>
            <w:bookmarkEnd w:id="0"/>
            <w:r w:rsidR="00A927DE">
              <w:rPr>
                <w:rFonts w:ascii="Arial Narrow" w:hAnsi="Arial Narrow" w:cs="Arial"/>
                <w:color w:val="auto"/>
              </w:rPr>
              <w:t xml:space="preserve"> de março de 2020</w:t>
            </w:r>
          </w:p>
          <w:p w14:paraId="418619FF" w14:textId="77777777" w:rsidR="008C10CC" w:rsidRPr="002743D5" w:rsidRDefault="008C10CC" w:rsidP="00A77715">
            <w:pPr>
              <w:pStyle w:val="Ttulo1"/>
              <w:spacing w:line="276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14:paraId="41861A01" w14:textId="77777777" w:rsidR="008C10CC" w:rsidRPr="009339CD" w:rsidRDefault="008C10CC" w:rsidP="008C10CC">
      <w:pPr>
        <w:spacing w:after="0"/>
        <w:rPr>
          <w:rFonts w:ascii="Arial" w:hAnsi="Arial" w:cs="Arial"/>
          <w:sz w:val="24"/>
        </w:rPr>
      </w:pPr>
    </w:p>
    <w:p w14:paraId="41861A02" w14:textId="77777777" w:rsidR="008C10CC" w:rsidRDefault="008C10CC" w:rsidP="00EB4732">
      <w:pPr>
        <w:jc w:val="center"/>
        <w:rPr>
          <w:rFonts w:ascii="Arial Narrow" w:hAnsi="Arial Narrow"/>
          <w:b/>
          <w:sz w:val="32"/>
          <w:szCs w:val="28"/>
        </w:rPr>
      </w:pPr>
    </w:p>
    <w:p w14:paraId="41861A04" w14:textId="03276BAC" w:rsidR="008C10CC" w:rsidRDefault="008C10CC" w:rsidP="008C10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36"/>
          <w:szCs w:val="32"/>
          <w:lang w:val="pt-PT"/>
        </w:rPr>
      </w:pPr>
    </w:p>
    <w:p w14:paraId="1A5A47E1" w14:textId="4096F120" w:rsidR="0021071F" w:rsidRPr="00CB7EE8" w:rsidRDefault="0021071F" w:rsidP="00CB7EE8">
      <w:pPr>
        <w:jc w:val="center"/>
        <w:rPr>
          <w:rFonts w:ascii="Arial Narrow" w:hAnsi="Arial Narrow"/>
          <w:color w:val="000000"/>
          <w:shd w:val="clear" w:color="auto" w:fill="FFFFFF"/>
          <w:lang w:val="pt-PT"/>
        </w:rPr>
      </w:pPr>
      <w:bookmarkStart w:id="1" w:name="_Hlk34740402"/>
      <w:r>
        <w:rPr>
          <w:rFonts w:ascii="Arial Narrow" w:hAnsi="Arial Narrow"/>
          <w:color w:val="000000"/>
          <w:shd w:val="clear" w:color="auto" w:fill="FFFFFF"/>
          <w:lang w:val="pt-PT"/>
        </w:rPr>
        <w:t>O</w:t>
      </w:r>
      <w:r w:rsidRPr="00CB7EE8">
        <w:rPr>
          <w:rFonts w:ascii="Arial Narrow" w:hAnsi="Arial Narrow"/>
          <w:color w:val="000000"/>
          <w:shd w:val="clear" w:color="auto" w:fill="FFFFFF"/>
          <w:lang w:val="pt-PT"/>
        </w:rPr>
        <w:t xml:space="preserve"> melhor pai merece o melhor do desporto com o </w:t>
      </w:r>
      <w:r w:rsidRPr="0004280B">
        <w:rPr>
          <w:rFonts w:ascii="Arial Narrow" w:hAnsi="Arial Narrow"/>
          <w:i/>
          <w:iCs/>
          <w:color w:val="000000"/>
          <w:shd w:val="clear" w:color="auto" w:fill="FFFFFF"/>
          <w:lang w:val="pt-PT"/>
        </w:rPr>
        <w:t>gift card</w:t>
      </w:r>
      <w:r w:rsidRPr="00CB7EE8">
        <w:rPr>
          <w:rFonts w:ascii="Arial Narrow" w:hAnsi="Arial Narrow"/>
          <w:color w:val="000000"/>
          <w:shd w:val="clear" w:color="auto" w:fill="FFFFFF"/>
          <w:lang w:val="pt-PT"/>
        </w:rPr>
        <w:t xml:space="preserve"> da Eleven Sports</w:t>
      </w:r>
    </w:p>
    <w:p w14:paraId="6A069B14" w14:textId="626ABD5C" w:rsidR="00594B64" w:rsidRPr="00CB7EE8" w:rsidRDefault="00594B64" w:rsidP="008C10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40"/>
          <w:szCs w:val="36"/>
          <w:lang w:val="pt-PT"/>
        </w:rPr>
      </w:pPr>
      <w:r w:rsidRPr="00CB7EE8">
        <w:rPr>
          <w:rFonts w:ascii="Arial Narrow" w:hAnsi="Arial Narrow" w:cstheme="minorHAnsi"/>
          <w:b/>
          <w:sz w:val="40"/>
          <w:szCs w:val="36"/>
          <w:lang w:val="pt-PT"/>
        </w:rPr>
        <w:t>Eleven Sports sugere</w:t>
      </w:r>
      <w:r w:rsidR="00E91FB2" w:rsidRPr="00CB7EE8">
        <w:rPr>
          <w:rFonts w:ascii="Arial Narrow" w:hAnsi="Arial Narrow" w:cstheme="minorHAnsi"/>
          <w:b/>
          <w:sz w:val="40"/>
          <w:szCs w:val="36"/>
          <w:lang w:val="pt-PT"/>
        </w:rPr>
        <w:t xml:space="preserve"> Gift Card para celebrar Dia do Pai</w:t>
      </w:r>
    </w:p>
    <w:p w14:paraId="41861A07" w14:textId="77777777" w:rsidR="008C10CC" w:rsidRPr="00A77715" w:rsidRDefault="008C10CC" w:rsidP="008C10C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i/>
          <w:sz w:val="24"/>
          <w:lang w:val="pt-PT" w:bidi="my-MM"/>
        </w:rPr>
      </w:pPr>
    </w:p>
    <w:p w14:paraId="41861A08" w14:textId="77777777" w:rsidR="00EB4732" w:rsidRPr="00A77715" w:rsidRDefault="00EB4732" w:rsidP="00EB47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i/>
          <w:sz w:val="24"/>
          <w:lang w:val="pt-PT" w:bidi="my-MM"/>
        </w:rPr>
      </w:pPr>
    </w:p>
    <w:p w14:paraId="5D37F356" w14:textId="1678C9B0" w:rsidR="0005681D" w:rsidRDefault="008C10CC" w:rsidP="00B551F0">
      <w:pPr>
        <w:jc w:val="both"/>
        <w:rPr>
          <w:rFonts w:ascii="Arial Narrow" w:hAnsi="Arial Narrow"/>
          <w:color w:val="000000"/>
          <w:shd w:val="clear" w:color="auto" w:fill="FFFFFF"/>
          <w:lang w:val="pt-PT"/>
        </w:rPr>
      </w:pPr>
      <w:r w:rsidRPr="004816A8">
        <w:rPr>
          <w:rFonts w:ascii="Arial Narrow" w:hAnsi="Arial Narrow"/>
          <w:color w:val="000000"/>
          <w:lang w:val="pt-PT"/>
        </w:rPr>
        <w:t xml:space="preserve">Lisboa, </w:t>
      </w:r>
      <w:r w:rsidR="0025317D">
        <w:rPr>
          <w:rFonts w:ascii="Arial Narrow" w:hAnsi="Arial Narrow"/>
          <w:color w:val="000000"/>
          <w:lang w:val="pt-PT"/>
        </w:rPr>
        <w:t>11</w:t>
      </w:r>
      <w:r w:rsidR="00A927DE" w:rsidRPr="004816A8">
        <w:rPr>
          <w:rFonts w:ascii="Arial Narrow" w:hAnsi="Arial Narrow"/>
          <w:color w:val="000000"/>
          <w:lang w:val="pt-PT"/>
        </w:rPr>
        <w:t xml:space="preserve"> de março de 2020</w:t>
      </w:r>
      <w:r w:rsidR="00EB4732" w:rsidRPr="004816A8">
        <w:rPr>
          <w:rFonts w:ascii="Arial Narrow" w:hAnsi="Arial Narrow"/>
          <w:color w:val="000000"/>
          <w:lang w:val="pt-PT"/>
        </w:rPr>
        <w:t xml:space="preserve"> </w:t>
      </w:r>
      <w:r w:rsidR="00EB4732" w:rsidRPr="004816A8">
        <w:rPr>
          <w:rFonts w:ascii="Arial Narrow" w:hAnsi="Arial Narrow"/>
          <w:color w:val="000000"/>
          <w:shd w:val="clear" w:color="auto" w:fill="FFFFFF"/>
          <w:lang w:val="pt-PT"/>
        </w:rPr>
        <w:t xml:space="preserve">– </w:t>
      </w:r>
      <w:r w:rsidR="0005681D" w:rsidRPr="00460094">
        <w:rPr>
          <w:rFonts w:ascii="Arial Narrow" w:hAnsi="Arial Narrow"/>
          <w:b/>
          <w:bCs/>
          <w:color w:val="000000"/>
          <w:shd w:val="clear" w:color="auto" w:fill="FFFFFF"/>
          <w:lang w:val="pt-PT"/>
        </w:rPr>
        <w:t xml:space="preserve">Celebrar o Dia do Pai é uma oportunidade única para partilhar o melhor conteúdo desportivo premium </w:t>
      </w:r>
      <w:r w:rsidR="00456A9C" w:rsidRPr="00460094">
        <w:rPr>
          <w:rFonts w:ascii="Arial Narrow" w:hAnsi="Arial Narrow"/>
          <w:b/>
          <w:bCs/>
          <w:color w:val="000000"/>
          <w:shd w:val="clear" w:color="auto" w:fill="FFFFFF"/>
          <w:lang w:val="pt-PT"/>
        </w:rPr>
        <w:t xml:space="preserve">e a Eleven Sports tem a sugestão </w:t>
      </w:r>
      <w:r w:rsidR="00974C59" w:rsidRPr="00460094">
        <w:rPr>
          <w:rFonts w:ascii="Arial Narrow" w:hAnsi="Arial Narrow"/>
          <w:b/>
          <w:bCs/>
          <w:color w:val="000000"/>
          <w:shd w:val="clear" w:color="auto" w:fill="FFFFFF"/>
          <w:lang w:val="pt-PT"/>
        </w:rPr>
        <w:t xml:space="preserve">perfeita para este dia especial. </w:t>
      </w:r>
      <w:r w:rsidR="0005681D" w:rsidRPr="00460094">
        <w:rPr>
          <w:rFonts w:ascii="Arial Narrow" w:hAnsi="Arial Narrow"/>
          <w:b/>
          <w:bCs/>
          <w:color w:val="000000"/>
          <w:shd w:val="clear" w:color="auto" w:fill="FFFFFF"/>
          <w:lang w:val="pt-PT"/>
        </w:rPr>
        <w:t xml:space="preserve">Lançado </w:t>
      </w:r>
      <w:r w:rsidR="00994958" w:rsidRPr="00460094">
        <w:rPr>
          <w:rFonts w:ascii="Arial Narrow" w:hAnsi="Arial Narrow"/>
          <w:b/>
          <w:bCs/>
          <w:color w:val="000000"/>
          <w:shd w:val="clear" w:color="auto" w:fill="FFFFFF"/>
          <w:lang w:val="pt-PT"/>
        </w:rPr>
        <w:t>no final do ano passado</w:t>
      </w:r>
      <w:r w:rsidR="0005681D" w:rsidRPr="00460094">
        <w:rPr>
          <w:rFonts w:ascii="Arial Narrow" w:hAnsi="Arial Narrow"/>
          <w:b/>
          <w:bCs/>
          <w:color w:val="000000"/>
          <w:shd w:val="clear" w:color="auto" w:fill="FFFFFF"/>
          <w:lang w:val="pt-PT"/>
        </w:rPr>
        <w:t>, o primeiro gift card de conteúdos desportivos</w:t>
      </w:r>
      <w:r w:rsidR="00110A4A">
        <w:rPr>
          <w:rFonts w:ascii="Arial Narrow" w:hAnsi="Arial Narrow"/>
          <w:b/>
          <w:bCs/>
          <w:color w:val="000000"/>
          <w:shd w:val="clear" w:color="auto" w:fill="FFFFFF"/>
          <w:lang w:val="pt-PT"/>
        </w:rPr>
        <w:t xml:space="preserve"> </w:t>
      </w:r>
      <w:r w:rsidR="0005681D" w:rsidRPr="00460094">
        <w:rPr>
          <w:rFonts w:ascii="Arial Narrow" w:hAnsi="Arial Narrow"/>
          <w:b/>
          <w:bCs/>
          <w:color w:val="000000"/>
          <w:shd w:val="clear" w:color="auto" w:fill="FFFFFF"/>
          <w:lang w:val="pt-PT"/>
        </w:rPr>
        <w:t>continua disponível em três modalidades – mensal (€9,99), trimestral (€29,97) e semestral (€59,94)</w:t>
      </w:r>
      <w:r w:rsidR="00C36D7D" w:rsidRPr="00460094">
        <w:rPr>
          <w:rFonts w:ascii="Arial Narrow" w:hAnsi="Arial Narrow"/>
          <w:b/>
          <w:bCs/>
          <w:color w:val="000000"/>
          <w:shd w:val="clear" w:color="auto" w:fill="FFFFFF"/>
          <w:lang w:val="pt-PT"/>
        </w:rPr>
        <w:t>,</w:t>
      </w:r>
      <w:r w:rsidR="00994958" w:rsidRPr="00460094">
        <w:rPr>
          <w:rFonts w:ascii="Arial Narrow" w:hAnsi="Arial Narrow"/>
          <w:b/>
          <w:bCs/>
          <w:color w:val="000000"/>
          <w:shd w:val="clear" w:color="auto" w:fill="FFFFFF"/>
          <w:lang w:val="pt-PT"/>
        </w:rPr>
        <w:t xml:space="preserve"> podendo</w:t>
      </w:r>
      <w:r w:rsidR="0005681D" w:rsidRPr="00460094">
        <w:rPr>
          <w:rFonts w:ascii="Arial Narrow" w:hAnsi="Arial Narrow"/>
          <w:b/>
          <w:bCs/>
          <w:color w:val="000000"/>
          <w:shd w:val="clear" w:color="auto" w:fill="FFFFFF"/>
          <w:lang w:val="pt-PT"/>
        </w:rPr>
        <w:t xml:space="preserve"> ser adquirido nos supermercados Auchan, no El Corte Inglés, nas lojas Media Markt, Phone House e Worten e ainda através do Multibanco, Pagaqui e agentes Payshop.</w:t>
      </w:r>
    </w:p>
    <w:p w14:paraId="2D0BD8BC" w14:textId="4FDE390D" w:rsidR="003B486A" w:rsidRDefault="003B486A" w:rsidP="00B551F0">
      <w:pPr>
        <w:jc w:val="both"/>
        <w:rPr>
          <w:rFonts w:ascii="Arial Narrow" w:hAnsi="Arial Narrow"/>
          <w:color w:val="000000"/>
          <w:shd w:val="clear" w:color="auto" w:fill="FFFFFF"/>
          <w:lang w:val="pt-PT"/>
        </w:rPr>
      </w:pPr>
      <w:r>
        <w:rPr>
          <w:rFonts w:ascii="Arial Narrow" w:hAnsi="Arial Narrow"/>
          <w:color w:val="000000"/>
          <w:shd w:val="clear" w:color="auto" w:fill="FFFFFF"/>
          <w:lang w:val="pt-PT"/>
        </w:rPr>
        <w:t xml:space="preserve">Para o pai que não vive </w:t>
      </w:r>
      <w:r w:rsidR="00EC5BFA">
        <w:rPr>
          <w:rFonts w:ascii="Arial Narrow" w:hAnsi="Arial Narrow"/>
          <w:color w:val="000000"/>
          <w:shd w:val="clear" w:color="auto" w:fill="FFFFFF"/>
          <w:lang w:val="pt-PT"/>
        </w:rPr>
        <w:t xml:space="preserve">sem futebol ou para o pai que sonha </w:t>
      </w:r>
      <w:r w:rsidR="00E1702B">
        <w:rPr>
          <w:rFonts w:ascii="Arial Narrow" w:hAnsi="Arial Narrow"/>
          <w:color w:val="000000"/>
          <w:shd w:val="clear" w:color="auto" w:fill="FFFFFF"/>
          <w:lang w:val="pt-PT"/>
        </w:rPr>
        <w:t>ser o Lewis Hamilton</w:t>
      </w:r>
      <w:r w:rsidR="00EC5BFA">
        <w:rPr>
          <w:rFonts w:ascii="Arial Narrow" w:hAnsi="Arial Narrow"/>
          <w:color w:val="000000"/>
          <w:shd w:val="clear" w:color="auto" w:fill="FFFFFF"/>
          <w:lang w:val="pt-PT"/>
        </w:rPr>
        <w:t xml:space="preserve">, o </w:t>
      </w:r>
      <w:r w:rsidR="00EC5BFA" w:rsidRPr="00B45A13">
        <w:rPr>
          <w:rFonts w:ascii="Arial Narrow" w:hAnsi="Arial Narrow"/>
          <w:i/>
          <w:iCs/>
          <w:color w:val="000000"/>
          <w:shd w:val="clear" w:color="auto" w:fill="FFFFFF"/>
          <w:lang w:val="pt-PT"/>
        </w:rPr>
        <w:t>gift card</w:t>
      </w:r>
      <w:r w:rsidR="00EC5BFA">
        <w:rPr>
          <w:rFonts w:ascii="Arial Narrow" w:hAnsi="Arial Narrow"/>
          <w:color w:val="000000"/>
          <w:shd w:val="clear" w:color="auto" w:fill="FFFFFF"/>
          <w:lang w:val="pt-PT"/>
        </w:rPr>
        <w:t xml:space="preserve"> da Eleven Sports </w:t>
      </w:r>
      <w:r w:rsidR="0005681D">
        <w:rPr>
          <w:rFonts w:ascii="Arial Narrow" w:hAnsi="Arial Narrow"/>
          <w:color w:val="000000"/>
          <w:shd w:val="clear" w:color="auto" w:fill="FFFFFF"/>
          <w:lang w:val="pt-PT"/>
        </w:rPr>
        <w:t>é</w:t>
      </w:r>
      <w:r w:rsidR="002C29B1">
        <w:rPr>
          <w:rFonts w:ascii="Arial Narrow" w:hAnsi="Arial Narrow"/>
          <w:color w:val="000000"/>
          <w:shd w:val="clear" w:color="auto" w:fill="FFFFFF"/>
          <w:lang w:val="pt-PT"/>
        </w:rPr>
        <w:t xml:space="preserve"> o presente </w:t>
      </w:r>
      <w:r w:rsidR="007B415D">
        <w:rPr>
          <w:rFonts w:ascii="Arial Narrow" w:hAnsi="Arial Narrow"/>
          <w:color w:val="000000"/>
          <w:shd w:val="clear" w:color="auto" w:fill="FFFFFF"/>
          <w:lang w:val="pt-PT"/>
        </w:rPr>
        <w:t>ideal para</w:t>
      </w:r>
      <w:r w:rsidR="00C36D7D">
        <w:rPr>
          <w:rFonts w:ascii="Arial Narrow" w:hAnsi="Arial Narrow"/>
          <w:color w:val="000000"/>
          <w:shd w:val="clear" w:color="auto" w:fill="FFFFFF"/>
          <w:lang w:val="pt-PT"/>
        </w:rPr>
        <w:t xml:space="preserve"> o Dia do Pai</w:t>
      </w:r>
      <w:r w:rsidR="002C29B1">
        <w:rPr>
          <w:rFonts w:ascii="Arial Narrow" w:hAnsi="Arial Narrow"/>
          <w:color w:val="000000"/>
          <w:shd w:val="clear" w:color="auto" w:fill="FFFFFF"/>
          <w:lang w:val="pt-PT"/>
        </w:rPr>
        <w:t>.</w:t>
      </w:r>
    </w:p>
    <w:p w14:paraId="50AA4982" w14:textId="54439921" w:rsidR="006760F7" w:rsidRDefault="005F329F" w:rsidP="00B551F0">
      <w:pPr>
        <w:jc w:val="both"/>
        <w:rPr>
          <w:rFonts w:ascii="Arial Narrow" w:hAnsi="Arial Narrow"/>
          <w:color w:val="000000"/>
          <w:shd w:val="clear" w:color="auto" w:fill="FFFFFF"/>
          <w:lang w:val="pt-PT"/>
        </w:rPr>
      </w:pPr>
      <w:r w:rsidRPr="00304A32">
        <w:rPr>
          <w:rFonts w:ascii="Arial Narrow" w:hAnsi="Arial Narrow"/>
          <w:color w:val="000000"/>
          <w:shd w:val="clear" w:color="auto" w:fill="FFFFFF"/>
          <w:lang w:val="pt-PT"/>
        </w:rPr>
        <w:t xml:space="preserve">Com a </w:t>
      </w:r>
      <w:r w:rsidR="00401CD0" w:rsidRPr="00304A32">
        <w:rPr>
          <w:rFonts w:ascii="Arial Narrow" w:hAnsi="Arial Narrow"/>
          <w:color w:val="000000"/>
          <w:shd w:val="clear" w:color="auto" w:fill="FFFFFF"/>
          <w:lang w:val="pt-PT"/>
        </w:rPr>
        <w:t xml:space="preserve">temporada 2020 de </w:t>
      </w:r>
      <w:r w:rsidRPr="00304A32">
        <w:rPr>
          <w:rFonts w:ascii="Arial Narrow" w:hAnsi="Arial Narrow"/>
          <w:color w:val="000000"/>
          <w:shd w:val="clear" w:color="auto" w:fill="FFFFFF"/>
          <w:lang w:val="pt-PT"/>
        </w:rPr>
        <w:t>Fórmula 1 a começar no dia 15 de março</w:t>
      </w:r>
      <w:r w:rsidR="008C7A84">
        <w:rPr>
          <w:rFonts w:ascii="Arial Narrow" w:hAnsi="Arial Narrow"/>
          <w:color w:val="000000"/>
          <w:shd w:val="clear" w:color="auto" w:fill="FFFFFF"/>
          <w:lang w:val="pt-PT"/>
        </w:rPr>
        <w:t>, com o Grande Prémio da Austrália,</w:t>
      </w:r>
      <w:r w:rsidRPr="00304A32">
        <w:rPr>
          <w:rFonts w:ascii="Arial Narrow" w:hAnsi="Arial Narrow"/>
          <w:color w:val="000000"/>
          <w:shd w:val="clear" w:color="auto" w:fill="FFFFFF"/>
          <w:lang w:val="pt-PT"/>
        </w:rPr>
        <w:t xml:space="preserve"> e em plen</w:t>
      </w:r>
      <w:r w:rsidR="00192FAD" w:rsidRPr="00304A32">
        <w:rPr>
          <w:rFonts w:ascii="Arial Narrow" w:hAnsi="Arial Narrow"/>
          <w:color w:val="000000"/>
          <w:shd w:val="clear" w:color="auto" w:fill="FFFFFF"/>
          <w:lang w:val="pt-PT"/>
        </w:rPr>
        <w:t xml:space="preserve">a disputa </w:t>
      </w:r>
      <w:r w:rsidR="00F07B92">
        <w:rPr>
          <w:rFonts w:ascii="Arial Narrow" w:hAnsi="Arial Narrow"/>
          <w:color w:val="000000"/>
          <w:shd w:val="clear" w:color="auto" w:fill="FFFFFF"/>
          <w:lang w:val="pt-PT"/>
        </w:rPr>
        <w:t xml:space="preserve">pelo acesso </w:t>
      </w:r>
      <w:r w:rsidR="008C7A84">
        <w:rPr>
          <w:rFonts w:ascii="Arial Narrow" w:hAnsi="Arial Narrow"/>
          <w:color w:val="000000"/>
          <w:shd w:val="clear" w:color="auto" w:fill="FFFFFF"/>
          <w:lang w:val="pt-PT"/>
        </w:rPr>
        <w:t>aos quartos de final</w:t>
      </w:r>
      <w:r w:rsidR="00192FAD" w:rsidRPr="00304A32">
        <w:rPr>
          <w:rFonts w:ascii="Arial Narrow" w:hAnsi="Arial Narrow"/>
          <w:color w:val="000000"/>
          <w:shd w:val="clear" w:color="auto" w:fill="FFFFFF"/>
          <w:lang w:val="pt-PT"/>
        </w:rPr>
        <w:t xml:space="preserve"> da UEFA Champions League, </w:t>
      </w:r>
      <w:r w:rsidR="006760F7">
        <w:rPr>
          <w:rFonts w:ascii="Arial Narrow" w:hAnsi="Arial Narrow"/>
          <w:color w:val="000000"/>
          <w:shd w:val="clear" w:color="auto" w:fill="FFFFFF"/>
          <w:lang w:val="pt-PT"/>
        </w:rPr>
        <w:t>para além da transmissão d</w:t>
      </w:r>
      <w:r w:rsidR="008C7A84">
        <w:rPr>
          <w:rFonts w:ascii="Arial Narrow" w:hAnsi="Arial Narrow"/>
          <w:color w:val="000000"/>
          <w:shd w:val="clear" w:color="auto" w:fill="FFFFFF"/>
          <w:lang w:val="pt-PT"/>
        </w:rPr>
        <w:t>os</w:t>
      </w:r>
      <w:r w:rsidR="006760F7">
        <w:rPr>
          <w:rFonts w:ascii="Arial Narrow" w:hAnsi="Arial Narrow"/>
          <w:color w:val="000000"/>
          <w:shd w:val="clear" w:color="auto" w:fill="FFFFFF"/>
          <w:lang w:val="pt-PT"/>
        </w:rPr>
        <w:t xml:space="preserve"> principais </w:t>
      </w:r>
      <w:r w:rsidR="008C7A84">
        <w:rPr>
          <w:rFonts w:ascii="Arial Narrow" w:hAnsi="Arial Narrow"/>
          <w:color w:val="000000"/>
          <w:shd w:val="clear" w:color="auto" w:fill="FFFFFF"/>
          <w:lang w:val="pt-PT"/>
        </w:rPr>
        <w:t>jogos da LaLiga, Bundesliga, Ligue1, Jupiler Pro League, Championship, bem como da Liga Endesa, ATP250</w:t>
      </w:r>
      <w:r w:rsidR="006760F7">
        <w:rPr>
          <w:rFonts w:ascii="Arial Narrow" w:hAnsi="Arial Narrow"/>
          <w:color w:val="000000"/>
          <w:shd w:val="clear" w:color="auto" w:fill="FFFFFF"/>
          <w:lang w:val="pt-PT"/>
        </w:rPr>
        <w:t>,</w:t>
      </w:r>
      <w:r w:rsidR="008C7A84">
        <w:rPr>
          <w:rFonts w:ascii="Arial Narrow" w:hAnsi="Arial Narrow"/>
          <w:color w:val="000000"/>
          <w:shd w:val="clear" w:color="auto" w:fill="FFFFFF"/>
          <w:lang w:val="pt-PT"/>
        </w:rPr>
        <w:t xml:space="preserve"> F2, F3 e Porsche SuperCup,</w:t>
      </w:r>
      <w:r w:rsidR="006760F7">
        <w:rPr>
          <w:rFonts w:ascii="Arial Narrow" w:hAnsi="Arial Narrow"/>
          <w:color w:val="000000"/>
          <w:shd w:val="clear" w:color="auto" w:fill="FFFFFF"/>
          <w:lang w:val="pt-PT"/>
        </w:rPr>
        <w:t xml:space="preserve"> </w:t>
      </w:r>
      <w:r w:rsidR="00EB4EDC" w:rsidRPr="00304A32">
        <w:rPr>
          <w:rFonts w:ascii="Arial Narrow" w:hAnsi="Arial Narrow"/>
          <w:color w:val="000000"/>
          <w:shd w:val="clear" w:color="auto" w:fill="FFFFFF"/>
          <w:lang w:val="pt-PT"/>
        </w:rPr>
        <w:t xml:space="preserve">o </w:t>
      </w:r>
      <w:r w:rsidR="00EB4EDC" w:rsidRPr="00304A32">
        <w:rPr>
          <w:rFonts w:ascii="Arial Narrow" w:hAnsi="Arial Narrow"/>
          <w:i/>
          <w:iCs/>
          <w:color w:val="000000"/>
          <w:shd w:val="clear" w:color="auto" w:fill="FFFFFF"/>
          <w:lang w:val="pt-PT"/>
        </w:rPr>
        <w:t>gift card</w:t>
      </w:r>
      <w:r w:rsidR="00EB4EDC" w:rsidRPr="00304A32">
        <w:rPr>
          <w:rFonts w:ascii="Arial Narrow" w:hAnsi="Arial Narrow"/>
          <w:color w:val="000000"/>
          <w:shd w:val="clear" w:color="auto" w:fill="FFFFFF"/>
          <w:lang w:val="pt-PT"/>
        </w:rPr>
        <w:t xml:space="preserve"> da Eleven Sports vai permitir que os pais </w:t>
      </w:r>
      <w:r w:rsidR="00401CD0" w:rsidRPr="00304A32">
        <w:rPr>
          <w:rFonts w:ascii="Arial Narrow" w:hAnsi="Arial Narrow"/>
          <w:color w:val="000000"/>
          <w:shd w:val="clear" w:color="auto" w:fill="FFFFFF"/>
          <w:lang w:val="pt-PT"/>
        </w:rPr>
        <w:t>a</w:t>
      </w:r>
      <w:r w:rsidR="00EB4EDC" w:rsidRPr="00304A32">
        <w:rPr>
          <w:rFonts w:ascii="Arial Narrow" w:hAnsi="Arial Narrow"/>
          <w:color w:val="000000"/>
          <w:shd w:val="clear" w:color="auto" w:fill="FFFFFF"/>
          <w:lang w:val="pt-PT"/>
        </w:rPr>
        <w:t>deptos de desporto estejam sempre em cima do acontecimento.</w:t>
      </w:r>
      <w:r w:rsidR="00994958">
        <w:rPr>
          <w:rFonts w:ascii="Arial Narrow" w:hAnsi="Arial Narrow"/>
          <w:color w:val="000000"/>
          <w:shd w:val="clear" w:color="auto" w:fill="FFFFFF"/>
          <w:lang w:val="pt-PT"/>
        </w:rPr>
        <w:t xml:space="preserve"> </w:t>
      </w:r>
      <w:r w:rsidR="006760F7" w:rsidRPr="00460094">
        <w:rPr>
          <w:rFonts w:ascii="Arial Narrow" w:hAnsi="Arial Narrow"/>
          <w:color w:val="000000"/>
          <w:shd w:val="clear" w:color="auto" w:fill="FFFFFF"/>
          <w:lang w:val="pt-PT"/>
        </w:rPr>
        <w:t xml:space="preserve">O cartão traz consigo um código que deve ser adicionado a uma conta atual ou a uma nova para que este </w:t>
      </w:r>
      <w:r w:rsidR="00994958" w:rsidRPr="00460094">
        <w:rPr>
          <w:rFonts w:ascii="Arial Narrow" w:hAnsi="Arial Narrow"/>
          <w:color w:val="000000"/>
          <w:shd w:val="clear" w:color="auto" w:fill="FFFFFF"/>
          <w:lang w:val="pt-PT"/>
        </w:rPr>
        <w:t>dia</w:t>
      </w:r>
      <w:r w:rsidR="006760F7" w:rsidRPr="00460094">
        <w:rPr>
          <w:rFonts w:ascii="Arial Narrow" w:hAnsi="Arial Narrow"/>
          <w:color w:val="000000"/>
          <w:shd w:val="clear" w:color="auto" w:fill="FFFFFF"/>
          <w:lang w:val="pt-PT"/>
        </w:rPr>
        <w:t xml:space="preserve"> se faça (também) do melhor conteúdo desportivo premium disponível em Portugal.</w:t>
      </w:r>
    </w:p>
    <w:p w14:paraId="290E3A90" w14:textId="77777777" w:rsidR="00DB79ED" w:rsidRPr="00DB79ED" w:rsidRDefault="00DB79ED" w:rsidP="00F07B92">
      <w:pPr>
        <w:jc w:val="both"/>
        <w:rPr>
          <w:rFonts w:ascii="Arial Narrow" w:hAnsi="Arial Narrow"/>
          <w:color w:val="000000"/>
          <w:shd w:val="clear" w:color="auto" w:fill="FFFFFF"/>
          <w:lang w:val="pt-PT"/>
        </w:rPr>
      </w:pPr>
      <w:r w:rsidRPr="00DB79ED">
        <w:rPr>
          <w:rFonts w:ascii="Arial Narrow" w:hAnsi="Arial Narrow"/>
          <w:color w:val="000000"/>
          <w:shd w:val="clear" w:color="auto" w:fill="FFFFFF"/>
          <w:lang w:val="pt-PT"/>
        </w:rPr>
        <w:t>O melhor do desporto pode ser visto em Smart Tv, PC, ChromeCast, Smartphone e Tablet.</w:t>
      </w:r>
    </w:p>
    <w:p w14:paraId="09015013" w14:textId="6A1E5776" w:rsidR="00F07B92" w:rsidRPr="00D15073" w:rsidRDefault="00F07B92" w:rsidP="00F07B92">
      <w:pPr>
        <w:jc w:val="both"/>
        <w:rPr>
          <w:rFonts w:ascii="Arial Narrow" w:hAnsi="Arial Narrow"/>
          <w:b/>
          <w:bCs/>
          <w:shd w:val="clear" w:color="auto" w:fill="FFFFFF"/>
          <w:lang w:val="pt-PT"/>
        </w:rPr>
      </w:pPr>
      <w:r w:rsidRPr="009A3FE1">
        <w:rPr>
          <w:rStyle w:val="Forte"/>
          <w:rFonts w:ascii="Arial Narrow" w:hAnsi="Arial Narrow"/>
          <w:b w:val="0"/>
          <w:bCs w:val="0"/>
          <w:bdr w:val="none" w:sz="0" w:space="0" w:color="auto" w:frame="1"/>
          <w:shd w:val="clear" w:color="auto" w:fill="FFFFFF"/>
          <w:lang w:val="pt-PT"/>
        </w:rPr>
        <w:t>Saiba tudo sobre os</w:t>
      </w:r>
      <w:r w:rsidRPr="00110A4A">
        <w:rPr>
          <w:rStyle w:val="Forte"/>
          <w:rFonts w:ascii="Arial Narrow" w:hAnsi="Arial Narrow"/>
          <w:b w:val="0"/>
          <w:bCs w:val="0"/>
          <w:bdr w:val="none" w:sz="0" w:space="0" w:color="auto" w:frame="1"/>
          <w:shd w:val="clear" w:color="auto" w:fill="FFFFFF"/>
          <w:lang w:val="pt-PT"/>
        </w:rPr>
        <w:t xml:space="preserve"> </w:t>
      </w:r>
      <w:r w:rsidRPr="00110A4A">
        <w:rPr>
          <w:rStyle w:val="Forte"/>
          <w:rFonts w:ascii="Arial Narrow" w:hAnsi="Arial Narrow"/>
          <w:b w:val="0"/>
          <w:bCs w:val="0"/>
          <w:i/>
          <w:iCs/>
          <w:bdr w:val="none" w:sz="0" w:space="0" w:color="auto" w:frame="1"/>
          <w:shd w:val="clear" w:color="auto" w:fill="FFFFFF"/>
          <w:lang w:val="pt-PT"/>
        </w:rPr>
        <w:t>gift cards</w:t>
      </w:r>
      <w:r w:rsidRPr="00110A4A">
        <w:rPr>
          <w:rStyle w:val="Forte"/>
          <w:rFonts w:ascii="Arial Narrow" w:hAnsi="Arial Narrow"/>
          <w:b w:val="0"/>
          <w:bCs w:val="0"/>
          <w:bdr w:val="none" w:sz="0" w:space="0" w:color="auto" w:frame="1"/>
          <w:shd w:val="clear" w:color="auto" w:fill="FFFFFF"/>
          <w:lang w:val="pt-PT"/>
        </w:rPr>
        <w:t xml:space="preserve"> da Eleven Sports em </w:t>
      </w:r>
      <w:hyperlink r:id="rId10" w:history="1">
        <w:r w:rsidRPr="00110A4A">
          <w:rPr>
            <w:rStyle w:val="Hiperligao"/>
            <w:rFonts w:ascii="Arial Narrow" w:hAnsi="Arial Narrow"/>
            <w:b/>
            <w:bCs/>
            <w:color w:val="auto"/>
            <w:bdr w:val="none" w:sz="0" w:space="0" w:color="auto" w:frame="1"/>
            <w:shd w:val="clear" w:color="auto" w:fill="FFFFFF"/>
            <w:lang w:val="pt-PT"/>
          </w:rPr>
          <w:t>http://gift-card.elevensports.pt</w:t>
        </w:r>
      </w:hyperlink>
    </w:p>
    <w:bookmarkEnd w:id="1"/>
    <w:p w14:paraId="41861A11" w14:textId="77777777" w:rsidR="002D55EC" w:rsidRPr="00A77715" w:rsidRDefault="002D55EC" w:rsidP="00763DDC">
      <w:pPr>
        <w:rPr>
          <w:rFonts w:ascii="Arial Narrow" w:hAnsi="Arial Narrow"/>
          <w:b/>
          <w:bCs/>
          <w:lang w:val="pt-PT"/>
        </w:rPr>
      </w:pPr>
    </w:p>
    <w:p w14:paraId="41861A13" w14:textId="1593A50C" w:rsidR="00C76488" w:rsidRPr="00A77715" w:rsidRDefault="000D294E" w:rsidP="000D00C6">
      <w:pPr>
        <w:jc w:val="center"/>
        <w:rPr>
          <w:rFonts w:ascii="Arial Narrow" w:hAnsi="Arial Narrow"/>
          <w:b/>
          <w:bCs/>
          <w:lang w:val="pt-PT"/>
        </w:rPr>
      </w:pPr>
      <w:r w:rsidRPr="00A77715">
        <w:rPr>
          <w:rFonts w:ascii="Arial Narrow" w:hAnsi="Arial Narrow"/>
          <w:b/>
          <w:bCs/>
          <w:lang w:val="pt-PT"/>
        </w:rPr>
        <w:lastRenderedPageBreak/>
        <w:t>FI</w:t>
      </w:r>
      <w:r w:rsidR="000D00C6">
        <w:rPr>
          <w:rFonts w:ascii="Arial Narrow" w:hAnsi="Arial Narrow"/>
          <w:b/>
          <w:bCs/>
          <w:lang w:val="pt-PT"/>
        </w:rPr>
        <w:t>M</w:t>
      </w:r>
    </w:p>
    <w:sectPr w:rsidR="00C76488" w:rsidRPr="00A77715" w:rsidSect="00DD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63"/>
    <w:rsid w:val="00007D51"/>
    <w:rsid w:val="0001547E"/>
    <w:rsid w:val="000160E9"/>
    <w:rsid w:val="00016190"/>
    <w:rsid w:val="00022025"/>
    <w:rsid w:val="0002202C"/>
    <w:rsid w:val="00024879"/>
    <w:rsid w:val="00027583"/>
    <w:rsid w:val="0004004F"/>
    <w:rsid w:val="00041DD2"/>
    <w:rsid w:val="0004280B"/>
    <w:rsid w:val="0005681D"/>
    <w:rsid w:val="00073EE6"/>
    <w:rsid w:val="00092DCC"/>
    <w:rsid w:val="000A145E"/>
    <w:rsid w:val="000A5073"/>
    <w:rsid w:val="000A5C68"/>
    <w:rsid w:val="000B260E"/>
    <w:rsid w:val="000C2A54"/>
    <w:rsid w:val="000D00C6"/>
    <w:rsid w:val="000D294E"/>
    <w:rsid w:val="000D2AC5"/>
    <w:rsid w:val="000E12B7"/>
    <w:rsid w:val="000F3E9E"/>
    <w:rsid w:val="000F477E"/>
    <w:rsid w:val="00104CD8"/>
    <w:rsid w:val="00110A4A"/>
    <w:rsid w:val="001578FC"/>
    <w:rsid w:val="00163DF6"/>
    <w:rsid w:val="00192FAD"/>
    <w:rsid w:val="001A2160"/>
    <w:rsid w:val="001A238A"/>
    <w:rsid w:val="001D245D"/>
    <w:rsid w:val="001D574B"/>
    <w:rsid w:val="001E5742"/>
    <w:rsid w:val="0021071F"/>
    <w:rsid w:val="00215C1C"/>
    <w:rsid w:val="002227D0"/>
    <w:rsid w:val="00222D19"/>
    <w:rsid w:val="00233289"/>
    <w:rsid w:val="002464A9"/>
    <w:rsid w:val="00246A67"/>
    <w:rsid w:val="0025317D"/>
    <w:rsid w:val="00253FAE"/>
    <w:rsid w:val="00262CA2"/>
    <w:rsid w:val="00273F07"/>
    <w:rsid w:val="00273F74"/>
    <w:rsid w:val="002A1100"/>
    <w:rsid w:val="002B004D"/>
    <w:rsid w:val="002C29B1"/>
    <w:rsid w:val="002C6DEF"/>
    <w:rsid w:val="002D55EC"/>
    <w:rsid w:val="002D5CE8"/>
    <w:rsid w:val="002E535D"/>
    <w:rsid w:val="00304A32"/>
    <w:rsid w:val="00312385"/>
    <w:rsid w:val="00332D32"/>
    <w:rsid w:val="00353DE5"/>
    <w:rsid w:val="00361EAE"/>
    <w:rsid w:val="003710A7"/>
    <w:rsid w:val="00374B60"/>
    <w:rsid w:val="003B486A"/>
    <w:rsid w:val="003D058F"/>
    <w:rsid w:val="003D2403"/>
    <w:rsid w:val="003D6A5A"/>
    <w:rsid w:val="003E08CC"/>
    <w:rsid w:val="003E4588"/>
    <w:rsid w:val="003F4956"/>
    <w:rsid w:val="003F61D5"/>
    <w:rsid w:val="003F7A7B"/>
    <w:rsid w:val="004013B6"/>
    <w:rsid w:val="00401CD0"/>
    <w:rsid w:val="00403AD7"/>
    <w:rsid w:val="00404A09"/>
    <w:rsid w:val="00412A68"/>
    <w:rsid w:val="004233D8"/>
    <w:rsid w:val="00446634"/>
    <w:rsid w:val="0045060E"/>
    <w:rsid w:val="004542C8"/>
    <w:rsid w:val="00456A9C"/>
    <w:rsid w:val="00460094"/>
    <w:rsid w:val="004816A8"/>
    <w:rsid w:val="00494AB1"/>
    <w:rsid w:val="004C5A84"/>
    <w:rsid w:val="005016C5"/>
    <w:rsid w:val="0050359A"/>
    <w:rsid w:val="0050429F"/>
    <w:rsid w:val="00534351"/>
    <w:rsid w:val="00542478"/>
    <w:rsid w:val="00576190"/>
    <w:rsid w:val="00583A31"/>
    <w:rsid w:val="00590461"/>
    <w:rsid w:val="00594B64"/>
    <w:rsid w:val="005A16E9"/>
    <w:rsid w:val="005E17C1"/>
    <w:rsid w:val="005F1750"/>
    <w:rsid w:val="005F329F"/>
    <w:rsid w:val="00611633"/>
    <w:rsid w:val="0061606C"/>
    <w:rsid w:val="0063042A"/>
    <w:rsid w:val="00637CB3"/>
    <w:rsid w:val="00666E4E"/>
    <w:rsid w:val="00670169"/>
    <w:rsid w:val="006760F7"/>
    <w:rsid w:val="00684609"/>
    <w:rsid w:val="00695A33"/>
    <w:rsid w:val="006A2F1D"/>
    <w:rsid w:val="006A6603"/>
    <w:rsid w:val="006C4A3E"/>
    <w:rsid w:val="006C5D48"/>
    <w:rsid w:val="006C5DC2"/>
    <w:rsid w:val="006D7871"/>
    <w:rsid w:val="006E20AF"/>
    <w:rsid w:val="007305D0"/>
    <w:rsid w:val="007477FF"/>
    <w:rsid w:val="00753483"/>
    <w:rsid w:val="00755F87"/>
    <w:rsid w:val="00763DDC"/>
    <w:rsid w:val="00784ED3"/>
    <w:rsid w:val="007957BE"/>
    <w:rsid w:val="007B0557"/>
    <w:rsid w:val="007B415D"/>
    <w:rsid w:val="007C50DD"/>
    <w:rsid w:val="007D29FD"/>
    <w:rsid w:val="007E3C8E"/>
    <w:rsid w:val="007F0463"/>
    <w:rsid w:val="007F2811"/>
    <w:rsid w:val="00824527"/>
    <w:rsid w:val="008639E8"/>
    <w:rsid w:val="00865021"/>
    <w:rsid w:val="00876384"/>
    <w:rsid w:val="00882116"/>
    <w:rsid w:val="00887B22"/>
    <w:rsid w:val="00890065"/>
    <w:rsid w:val="00897D5F"/>
    <w:rsid w:val="008C10CC"/>
    <w:rsid w:val="008C6072"/>
    <w:rsid w:val="008C7A84"/>
    <w:rsid w:val="008E124B"/>
    <w:rsid w:val="008E50BA"/>
    <w:rsid w:val="00902763"/>
    <w:rsid w:val="0090349A"/>
    <w:rsid w:val="00907680"/>
    <w:rsid w:val="009130CC"/>
    <w:rsid w:val="0092148C"/>
    <w:rsid w:val="00924E89"/>
    <w:rsid w:val="00941DBD"/>
    <w:rsid w:val="00954B02"/>
    <w:rsid w:val="0096054B"/>
    <w:rsid w:val="00974C59"/>
    <w:rsid w:val="00975BA3"/>
    <w:rsid w:val="00992115"/>
    <w:rsid w:val="0099218D"/>
    <w:rsid w:val="00994958"/>
    <w:rsid w:val="009A3FE1"/>
    <w:rsid w:val="009A5468"/>
    <w:rsid w:val="009C4F3A"/>
    <w:rsid w:val="00A05C6C"/>
    <w:rsid w:val="00A2340E"/>
    <w:rsid w:val="00A27343"/>
    <w:rsid w:val="00A34558"/>
    <w:rsid w:val="00A4435E"/>
    <w:rsid w:val="00A47EB5"/>
    <w:rsid w:val="00A51BB0"/>
    <w:rsid w:val="00A61D22"/>
    <w:rsid w:val="00A64FF4"/>
    <w:rsid w:val="00A7170F"/>
    <w:rsid w:val="00A77715"/>
    <w:rsid w:val="00A90E8D"/>
    <w:rsid w:val="00A927DE"/>
    <w:rsid w:val="00A95434"/>
    <w:rsid w:val="00AA2EE1"/>
    <w:rsid w:val="00AB7BEC"/>
    <w:rsid w:val="00AC034C"/>
    <w:rsid w:val="00AD0E8F"/>
    <w:rsid w:val="00AD0F92"/>
    <w:rsid w:val="00AD2A72"/>
    <w:rsid w:val="00AD358C"/>
    <w:rsid w:val="00AE1660"/>
    <w:rsid w:val="00AE5A2B"/>
    <w:rsid w:val="00AF35ED"/>
    <w:rsid w:val="00AF72C6"/>
    <w:rsid w:val="00B01186"/>
    <w:rsid w:val="00B30015"/>
    <w:rsid w:val="00B45A13"/>
    <w:rsid w:val="00B47370"/>
    <w:rsid w:val="00B5143F"/>
    <w:rsid w:val="00B551F0"/>
    <w:rsid w:val="00BB5BC9"/>
    <w:rsid w:val="00BD7A80"/>
    <w:rsid w:val="00BF1C4F"/>
    <w:rsid w:val="00C13797"/>
    <w:rsid w:val="00C32456"/>
    <w:rsid w:val="00C36D7D"/>
    <w:rsid w:val="00C440E3"/>
    <w:rsid w:val="00C523E7"/>
    <w:rsid w:val="00C63096"/>
    <w:rsid w:val="00C672BF"/>
    <w:rsid w:val="00C76488"/>
    <w:rsid w:val="00C92A3D"/>
    <w:rsid w:val="00CB1D34"/>
    <w:rsid w:val="00CB7BDD"/>
    <w:rsid w:val="00CB7EE8"/>
    <w:rsid w:val="00CC3677"/>
    <w:rsid w:val="00CC7AC4"/>
    <w:rsid w:val="00CD4BB2"/>
    <w:rsid w:val="00CE5C5A"/>
    <w:rsid w:val="00CE7D63"/>
    <w:rsid w:val="00D057BF"/>
    <w:rsid w:val="00D11456"/>
    <w:rsid w:val="00D1379D"/>
    <w:rsid w:val="00D15073"/>
    <w:rsid w:val="00D15DA5"/>
    <w:rsid w:val="00D16E4F"/>
    <w:rsid w:val="00D30189"/>
    <w:rsid w:val="00D34D3A"/>
    <w:rsid w:val="00D41760"/>
    <w:rsid w:val="00D43A5D"/>
    <w:rsid w:val="00D476E6"/>
    <w:rsid w:val="00D52D38"/>
    <w:rsid w:val="00D52EFC"/>
    <w:rsid w:val="00D54439"/>
    <w:rsid w:val="00D66FBC"/>
    <w:rsid w:val="00D74DB8"/>
    <w:rsid w:val="00DA0467"/>
    <w:rsid w:val="00DB0ECC"/>
    <w:rsid w:val="00DB6602"/>
    <w:rsid w:val="00DB769F"/>
    <w:rsid w:val="00DB79ED"/>
    <w:rsid w:val="00DD5726"/>
    <w:rsid w:val="00DE1F13"/>
    <w:rsid w:val="00DF2921"/>
    <w:rsid w:val="00E1702B"/>
    <w:rsid w:val="00E20292"/>
    <w:rsid w:val="00E85589"/>
    <w:rsid w:val="00E91FB2"/>
    <w:rsid w:val="00EB4732"/>
    <w:rsid w:val="00EB4EDC"/>
    <w:rsid w:val="00EC5A59"/>
    <w:rsid w:val="00EC5BFA"/>
    <w:rsid w:val="00ED69CD"/>
    <w:rsid w:val="00EF58D7"/>
    <w:rsid w:val="00F07B92"/>
    <w:rsid w:val="00F13B2A"/>
    <w:rsid w:val="00F204E8"/>
    <w:rsid w:val="00F310FB"/>
    <w:rsid w:val="00F41530"/>
    <w:rsid w:val="00F52DDD"/>
    <w:rsid w:val="00F66061"/>
    <w:rsid w:val="00F721EA"/>
    <w:rsid w:val="00F90928"/>
    <w:rsid w:val="00F9459C"/>
    <w:rsid w:val="00FB1896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19EF"/>
  <w15:docId w15:val="{B84EFDAC-47BA-416E-940B-53257427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726"/>
    <w:rPr>
      <w:lang w:val="en-GB"/>
    </w:rPr>
  </w:style>
  <w:style w:type="paragraph" w:styleId="Ttulo1">
    <w:name w:val="heading 1"/>
    <w:basedOn w:val="Normal"/>
    <w:next w:val="Normal"/>
    <w:link w:val="Ttulo1Carter"/>
    <w:qFormat/>
    <w:rsid w:val="008C10CC"/>
    <w:pPr>
      <w:spacing w:after="0" w:line="240" w:lineRule="auto"/>
      <w:jc w:val="right"/>
      <w:outlineLvl w:val="0"/>
    </w:pPr>
    <w:rPr>
      <w:rFonts w:eastAsiaTheme="minorEastAsia"/>
      <w:color w:val="4472C4" w:themeColor="accent1"/>
      <w:sz w:val="28"/>
      <w:szCs w:val="28"/>
      <w:lang w:val="en-US" w:eastAsia="ja-JP"/>
    </w:rPr>
  </w:style>
  <w:style w:type="paragraph" w:styleId="Ttulo2">
    <w:name w:val="heading 2"/>
    <w:basedOn w:val="Normal"/>
    <w:next w:val="Normal"/>
    <w:link w:val="Ttulo2Carter"/>
    <w:unhideWhenUsed/>
    <w:qFormat/>
    <w:rsid w:val="008C10CC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4732"/>
    <w:pPr>
      <w:spacing w:after="0" w:line="240" w:lineRule="auto"/>
    </w:pPr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EB4732"/>
    <w:rPr>
      <w:color w:val="0563C1"/>
      <w:u w:val="single"/>
    </w:rPr>
  </w:style>
  <w:style w:type="character" w:styleId="nfase">
    <w:name w:val="Emphasis"/>
    <w:basedOn w:val="Tipodeletrapredefinidodopargrafo"/>
    <w:uiPriority w:val="20"/>
    <w:qFormat/>
    <w:rsid w:val="000F3E9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6054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6054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6054B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6054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6054B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05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54B"/>
    <w:rPr>
      <w:rFonts w:ascii="Times New Roman" w:hAnsi="Times New Roman" w:cs="Times New Roman"/>
      <w:sz w:val="18"/>
      <w:szCs w:val="18"/>
      <w:lang w:val="en-GB"/>
    </w:rPr>
  </w:style>
  <w:style w:type="paragraph" w:styleId="Reviso">
    <w:name w:val="Revision"/>
    <w:hidden/>
    <w:uiPriority w:val="99"/>
    <w:semiHidden/>
    <w:rsid w:val="002B004D"/>
    <w:pPr>
      <w:spacing w:after="0" w:line="240" w:lineRule="auto"/>
    </w:pPr>
    <w:rPr>
      <w:lang w:val="en-GB"/>
    </w:rPr>
  </w:style>
  <w:style w:type="character" w:customStyle="1" w:styleId="Ttulo1Carter">
    <w:name w:val="Título 1 Caráter"/>
    <w:basedOn w:val="Tipodeletrapredefinidodopargrafo"/>
    <w:link w:val="Ttulo1"/>
    <w:rsid w:val="008C10CC"/>
    <w:rPr>
      <w:rFonts w:eastAsiaTheme="minorEastAsia"/>
      <w:color w:val="4472C4" w:themeColor="accent1"/>
      <w:sz w:val="28"/>
      <w:szCs w:val="28"/>
      <w:lang w:eastAsia="ja-JP"/>
    </w:rPr>
  </w:style>
  <w:style w:type="character" w:customStyle="1" w:styleId="Ttulo2Carter">
    <w:name w:val="Título 2 Caráter"/>
    <w:basedOn w:val="Tipodeletrapredefinidodopargrafo"/>
    <w:link w:val="Ttulo2"/>
    <w:rsid w:val="008C10CC"/>
    <w:rPr>
      <w:rFonts w:asciiTheme="majorHAnsi" w:eastAsiaTheme="majorEastAsia" w:hAnsiTheme="majorHAnsi" w:cstheme="majorBidi"/>
      <w:i/>
      <w:iCs/>
      <w:color w:val="4472C4" w:themeColor="accent1"/>
      <w:lang w:eastAsia="ja-JP"/>
    </w:rPr>
  </w:style>
  <w:style w:type="paragraph" w:customStyle="1" w:styleId="Logo">
    <w:name w:val="Logo"/>
    <w:basedOn w:val="Normal"/>
    <w:qFormat/>
    <w:rsid w:val="008C10CC"/>
    <w:pPr>
      <w:spacing w:after="800" w:line="276" w:lineRule="auto"/>
      <w:jc w:val="center"/>
    </w:pPr>
    <w:rPr>
      <w:rFonts w:eastAsiaTheme="minorEastAsia"/>
      <w:lang w:val="en-US" w:eastAsia="ja-JP"/>
    </w:rPr>
  </w:style>
  <w:style w:type="character" w:styleId="Forte">
    <w:name w:val="Strong"/>
    <w:basedOn w:val="Tipodeletrapredefinidodopargrafo"/>
    <w:uiPriority w:val="22"/>
    <w:qFormat/>
    <w:rsid w:val="00AD0F92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A046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15C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gift-card.elevensports.pt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2018-07-12T00:00:00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FB7FA32F00F41BE964B7BAEAC63CF" ma:contentTypeVersion="0" ma:contentTypeDescription="Create a new document." ma:contentTypeScope="" ma:versionID="c62e97039261486494c98c9123054b8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BED5D2-B2C3-4D3E-AAEF-364F4EA1D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A6DE3-701E-4FAA-A885-5E78B9AA6F2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7DEAF3-486E-4922-A60D-1BEF5674A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EA95C5B-2A7E-4071-991B-225B5EEC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Fawdon</dc:creator>
  <cp:keywords/>
  <dc:description/>
  <cp:lastModifiedBy>Inês Alberto</cp:lastModifiedBy>
  <cp:revision>3</cp:revision>
  <cp:lastPrinted>2018-07-05T16:00:00Z</cp:lastPrinted>
  <dcterms:created xsi:type="dcterms:W3CDTF">2020-03-10T16:25:00Z</dcterms:created>
  <dcterms:modified xsi:type="dcterms:W3CDTF">2020-03-10T18:00:00Z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0x010100ADBFB7FA32F00F41BE964B7BAEAC63CF</vt:lpwstr>
  </property>
</Properties>
</file>