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57227" w14:textId="77777777" w:rsidR="00796149" w:rsidRDefault="00796149" w:rsidP="00583ECA">
      <w:pPr>
        <w:jc w:val="center"/>
        <w:rPr>
          <w:b/>
          <w:bCs/>
          <w:sz w:val="36"/>
          <w:szCs w:val="36"/>
        </w:rPr>
      </w:pPr>
    </w:p>
    <w:p w14:paraId="716751DC" w14:textId="07792B25" w:rsidR="002D5AB5" w:rsidRPr="002D5AB5" w:rsidRDefault="002D5AB5" w:rsidP="00796149">
      <w:pPr>
        <w:jc w:val="center"/>
        <w:rPr>
          <w:b/>
          <w:bCs/>
          <w:sz w:val="36"/>
          <w:szCs w:val="36"/>
        </w:rPr>
      </w:pPr>
      <w:r w:rsidRPr="002D5AB5">
        <w:rPr>
          <w:b/>
          <w:bCs/>
          <w:sz w:val="36"/>
          <w:szCs w:val="36"/>
        </w:rPr>
        <w:t xml:space="preserve">JAK ZORGANIZOWAĆ PRACĘ ZDALNĄ W FIRMIE </w:t>
      </w:r>
      <w:r>
        <w:rPr>
          <w:b/>
          <w:bCs/>
          <w:sz w:val="36"/>
          <w:szCs w:val="36"/>
        </w:rPr>
        <w:t>–</w:t>
      </w:r>
      <w:r w:rsidRPr="002D5AB5">
        <w:rPr>
          <w:b/>
          <w:bCs/>
          <w:sz w:val="36"/>
          <w:szCs w:val="36"/>
        </w:rPr>
        <w:t xml:space="preserve"> CHECKLISTA</w:t>
      </w:r>
      <w:r w:rsidR="00796149">
        <w:rPr>
          <w:b/>
          <w:bCs/>
          <w:sz w:val="36"/>
          <w:szCs w:val="36"/>
        </w:rPr>
        <w:t xml:space="preserve"> DLA DZIAŁÓW IT</w:t>
      </w:r>
    </w:p>
    <w:tbl>
      <w:tblPr>
        <w:tblStyle w:val="Tabela-Siatka"/>
        <w:tblW w:w="4925" w:type="pct"/>
        <w:jc w:val="center"/>
        <w:tblLook w:val="04A0" w:firstRow="1" w:lastRow="0" w:firstColumn="1" w:lastColumn="0" w:noHBand="0" w:noVBand="1"/>
      </w:tblPr>
      <w:tblGrid>
        <w:gridCol w:w="8926"/>
      </w:tblGrid>
      <w:tr w:rsidR="00796149" w14:paraId="1C3114D9" w14:textId="77777777" w:rsidTr="00796149">
        <w:trPr>
          <w:jc w:val="center"/>
        </w:trPr>
        <w:tc>
          <w:tcPr>
            <w:tcW w:w="5000" w:type="pct"/>
            <w:vAlign w:val="center"/>
          </w:tcPr>
          <w:p w14:paraId="2DD29134" w14:textId="49B9D1AF" w:rsidR="00796149" w:rsidRPr="00BE4D4A" w:rsidRDefault="00796149" w:rsidP="00BE4D4A">
            <w:pPr>
              <w:jc w:val="center"/>
              <w:rPr>
                <w:b/>
                <w:bCs/>
              </w:rPr>
            </w:pPr>
            <w:r w:rsidRPr="00BE4D4A">
              <w:rPr>
                <w:b/>
                <w:bCs/>
              </w:rPr>
              <w:t>CO POWINIENEM ZROBIĆ?</w:t>
            </w:r>
          </w:p>
        </w:tc>
      </w:tr>
      <w:tr w:rsidR="00796149" w14:paraId="4DDA38BC" w14:textId="77777777" w:rsidTr="00796149">
        <w:trPr>
          <w:jc w:val="center"/>
        </w:trPr>
        <w:tc>
          <w:tcPr>
            <w:tcW w:w="5000" w:type="pct"/>
            <w:vAlign w:val="center"/>
          </w:tcPr>
          <w:p w14:paraId="679168FD" w14:textId="38BF5AA4" w:rsidR="00796149" w:rsidRDefault="00796149" w:rsidP="00BE4D4A">
            <w:pPr>
              <w:jc w:val="both"/>
            </w:pPr>
            <w:r>
              <w:t>Przypomnij pracownikom obowiązujące w Twojej firmie procedury odnoszące się do pracy zdalnej.</w:t>
            </w:r>
          </w:p>
        </w:tc>
      </w:tr>
      <w:tr w:rsidR="00796149" w14:paraId="484CD348" w14:textId="77777777" w:rsidTr="00796149">
        <w:trPr>
          <w:jc w:val="center"/>
        </w:trPr>
        <w:tc>
          <w:tcPr>
            <w:tcW w:w="5000" w:type="pct"/>
            <w:vAlign w:val="center"/>
          </w:tcPr>
          <w:p w14:paraId="505D4711" w14:textId="27397D34" w:rsidR="00796149" w:rsidRDefault="00796149" w:rsidP="00BE4D4A">
            <w:pPr>
              <w:jc w:val="both"/>
            </w:pPr>
            <w:r>
              <w:t>Wydaj pracownikom sprzęt, na którym mają pracować (m.in. laptopy, telefony komórkowe), pamiętając w szczególności o:</w:t>
            </w:r>
          </w:p>
          <w:p w14:paraId="0E35F487" w14:textId="78C33C1C" w:rsidR="00796149" w:rsidRDefault="00796149" w:rsidP="002D5AB5">
            <w:pPr>
              <w:pStyle w:val="Akapitzlist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jc w:val="both"/>
            </w:pPr>
            <w:r>
              <w:t>zaszyfrowaniu dysków, kart pamięci lub innych elektronicznych nośników informacji,</w:t>
            </w:r>
          </w:p>
          <w:p w14:paraId="332D7B2E" w14:textId="38C8CC39" w:rsidR="00796149" w:rsidRDefault="00796149" w:rsidP="00BE4D4A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przyznaniu pracownikom adekwatnych do ich roli w organizacji praw dostępu (domyślnie jako użytkownicy),  </w:t>
            </w:r>
          </w:p>
          <w:p w14:paraId="605D7592" w14:textId="100A10B2" w:rsidR="00796149" w:rsidRDefault="00796149" w:rsidP="00BE4D4A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potwierdzeniu, że został zainstalowany system antywirusowy,</w:t>
            </w:r>
          </w:p>
          <w:p w14:paraId="4F140061" w14:textId="3D5EB8CD" w:rsidR="00796149" w:rsidRDefault="00796149" w:rsidP="00BE4D4A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włączeniu </w:t>
            </w:r>
            <w:r w:rsidRPr="005D0BCB">
              <w:t>wszystkich funkcj</w:t>
            </w:r>
            <w:r>
              <w:t>i</w:t>
            </w:r>
            <w:r w:rsidRPr="005D0BCB">
              <w:t xml:space="preserve"> bezpieczeństwa (np. </w:t>
            </w:r>
            <w:r>
              <w:t>h</w:t>
            </w:r>
            <w:r w:rsidRPr="005D0BCB">
              <w:t xml:space="preserve">asła, </w:t>
            </w:r>
            <w:r>
              <w:t xml:space="preserve">automatyczne </w:t>
            </w:r>
            <w:r w:rsidRPr="005D0BCB">
              <w:t xml:space="preserve">blokady ekranu, zdalne </w:t>
            </w:r>
            <w:r>
              <w:t>usuwanie zawartości sprzętu</w:t>
            </w:r>
            <w:r w:rsidRPr="005D0BCB">
              <w:t>)</w:t>
            </w:r>
            <w:r>
              <w:t>,</w:t>
            </w:r>
          </w:p>
          <w:p w14:paraId="21D00E96" w14:textId="02BA3831" w:rsidR="00796149" w:rsidRDefault="00796149" w:rsidP="002D5AB5">
            <w:pPr>
              <w:pStyle w:val="Akapitzlist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</w:pPr>
            <w:r>
              <w:t>włączeniu</w:t>
            </w:r>
            <w:r w:rsidRPr="005D0BCB">
              <w:t xml:space="preserve"> wszystki</w:t>
            </w:r>
            <w:r>
              <w:t>ch</w:t>
            </w:r>
            <w:r w:rsidRPr="005D0BCB">
              <w:t xml:space="preserve"> automatyczn</w:t>
            </w:r>
            <w:r>
              <w:t>ych</w:t>
            </w:r>
            <w:r w:rsidRPr="005D0BCB">
              <w:t xml:space="preserve"> aktualizacj</w:t>
            </w:r>
            <w:r>
              <w:t>i</w:t>
            </w:r>
            <w:r w:rsidRPr="005D0BCB">
              <w:t xml:space="preserve"> </w:t>
            </w:r>
            <w:r>
              <w:t xml:space="preserve">dla </w:t>
            </w:r>
            <w:r w:rsidRPr="005D0BCB">
              <w:t>systemu operacyjnego, aplikacji</w:t>
            </w:r>
            <w:r>
              <w:t xml:space="preserve"> oraz systemu antywirusowego.</w:t>
            </w:r>
          </w:p>
        </w:tc>
      </w:tr>
      <w:tr w:rsidR="00796149" w14:paraId="5E328914" w14:textId="77777777" w:rsidTr="00796149">
        <w:trPr>
          <w:jc w:val="center"/>
        </w:trPr>
        <w:tc>
          <w:tcPr>
            <w:tcW w:w="5000" w:type="pct"/>
            <w:vAlign w:val="center"/>
          </w:tcPr>
          <w:p w14:paraId="5D5D325E" w14:textId="459139CF" w:rsidR="00796149" w:rsidRDefault="00796149" w:rsidP="00BE4D4A">
            <w:pPr>
              <w:jc w:val="both"/>
            </w:pPr>
            <w:r>
              <w:t>Przekaż pracownikom informacje</w:t>
            </w:r>
            <w:r w:rsidR="0068262A">
              <w:t>,</w:t>
            </w:r>
            <w:r>
              <w:t xml:space="preserve"> w jaki sposób mogą kontaktować się z Tobą w przypadku problemów technicznych (podaj adres e-mail lub/i numer telefonu).</w:t>
            </w:r>
          </w:p>
        </w:tc>
      </w:tr>
      <w:tr w:rsidR="00796149" w14:paraId="18CC9314" w14:textId="77777777" w:rsidTr="00796149">
        <w:trPr>
          <w:jc w:val="center"/>
        </w:trPr>
        <w:tc>
          <w:tcPr>
            <w:tcW w:w="5000" w:type="pct"/>
            <w:vAlign w:val="center"/>
          </w:tcPr>
          <w:p w14:paraId="68D3A3B6" w14:textId="28E322C4" w:rsidR="00796149" w:rsidRDefault="0068262A" w:rsidP="00BE4D4A">
            <w:pPr>
              <w:jc w:val="both"/>
            </w:pPr>
            <w:r>
              <w:t xml:space="preserve">Poproś </w:t>
            </w:r>
            <w:r w:rsidR="00796149">
              <w:t xml:space="preserve">pracowników, aby </w:t>
            </w:r>
            <w:r>
              <w:t xml:space="preserve">zobowiązali się do korzystania </w:t>
            </w:r>
            <w:bookmarkStart w:id="0" w:name="_GoBack"/>
            <w:bookmarkEnd w:id="0"/>
            <w:r w:rsidR="00796149">
              <w:t xml:space="preserve">z Internetu służbowego (np. </w:t>
            </w:r>
            <w:r w:rsidR="00796149" w:rsidRPr="0088095B">
              <w:t>hotspot Wifi</w:t>
            </w:r>
            <w:r w:rsidR="00796149">
              <w:t xml:space="preserve"> z telefonu służbowego), a jeżeli nie jest to możliwe poproś ich o potwierdzenie, że zmienili domyślne hasło do domowego routera, i że odpowiada ono zasadom bezpieczeństwa ustanowionym w Twojej organizacji.</w:t>
            </w:r>
          </w:p>
        </w:tc>
      </w:tr>
      <w:tr w:rsidR="00796149" w14:paraId="5515F35E" w14:textId="77777777" w:rsidTr="00796149">
        <w:trPr>
          <w:jc w:val="center"/>
        </w:trPr>
        <w:tc>
          <w:tcPr>
            <w:tcW w:w="5000" w:type="pct"/>
            <w:vAlign w:val="center"/>
          </w:tcPr>
          <w:p w14:paraId="303E8015" w14:textId="4A2A7A46" w:rsidR="00796149" w:rsidRDefault="00796149" w:rsidP="00BE4D4A">
            <w:pPr>
              <w:jc w:val="both"/>
            </w:pPr>
            <w:r>
              <w:t>Zobowiąż pracowników, aby p</w:t>
            </w:r>
            <w:r w:rsidRPr="00B26402">
              <w:t xml:space="preserve">rzed zalogowaniem się do systemów </w:t>
            </w:r>
            <w:r>
              <w:t xml:space="preserve">firmowych </w:t>
            </w:r>
            <w:r w:rsidRPr="00B26402">
              <w:t>połączyli</w:t>
            </w:r>
            <w:r>
              <w:t xml:space="preserve"> się z VPN. </w:t>
            </w:r>
          </w:p>
        </w:tc>
      </w:tr>
      <w:tr w:rsidR="00796149" w14:paraId="1C2FA425" w14:textId="77777777" w:rsidTr="00796149">
        <w:trPr>
          <w:jc w:val="center"/>
        </w:trPr>
        <w:tc>
          <w:tcPr>
            <w:tcW w:w="5000" w:type="pct"/>
            <w:vAlign w:val="center"/>
          </w:tcPr>
          <w:p w14:paraId="58CACB11" w14:textId="229FDEA2" w:rsidR="00796149" w:rsidRDefault="00796149" w:rsidP="00BE4D4A">
            <w:pPr>
              <w:jc w:val="both"/>
            </w:pPr>
            <w:r>
              <w:t>Poproś pracowników, aby przeznaczyli wybraną część swojego mieszkania do wykonywania pracy zdalnej oraz ograniczyli dostęp do niej osobom postronnym (członkowie rodziny, znajomi, dostawcy żywności).</w:t>
            </w:r>
          </w:p>
        </w:tc>
      </w:tr>
      <w:tr w:rsidR="00796149" w14:paraId="7EDAF106" w14:textId="77777777" w:rsidTr="00796149">
        <w:trPr>
          <w:jc w:val="center"/>
        </w:trPr>
        <w:tc>
          <w:tcPr>
            <w:tcW w:w="5000" w:type="pct"/>
            <w:vAlign w:val="center"/>
          </w:tcPr>
          <w:p w14:paraId="21F97E7C" w14:textId="3BF67480" w:rsidR="00796149" w:rsidRDefault="00796149" w:rsidP="00BE4D4A">
            <w:pPr>
              <w:jc w:val="both"/>
            </w:pPr>
            <w:r>
              <w:t>Zobowiąż pracowników do ochrony drukowanych przez nich dokumentów</w:t>
            </w:r>
            <w:r w:rsidRPr="005D0BCB">
              <w:t xml:space="preserve"> przed nieautoryzowanym dostępem</w:t>
            </w:r>
            <w:r>
              <w:t xml:space="preserve"> osób postronnych.</w:t>
            </w:r>
          </w:p>
        </w:tc>
      </w:tr>
      <w:tr w:rsidR="00796149" w14:paraId="2A113279" w14:textId="77777777" w:rsidTr="00796149">
        <w:trPr>
          <w:jc w:val="center"/>
        </w:trPr>
        <w:tc>
          <w:tcPr>
            <w:tcW w:w="5000" w:type="pct"/>
            <w:vAlign w:val="center"/>
          </w:tcPr>
          <w:p w14:paraId="305D7388" w14:textId="47D48B24" w:rsidR="00796149" w:rsidRDefault="00796149" w:rsidP="00BE4D4A">
            <w:r>
              <w:t xml:space="preserve">Zobowiąż pracowników do przechowywania </w:t>
            </w:r>
            <w:r w:rsidRPr="00B26402">
              <w:t>wszystki</w:t>
            </w:r>
            <w:r>
              <w:t>ch wytworzonych informacji</w:t>
            </w:r>
            <w:r w:rsidRPr="00B26402">
              <w:t xml:space="preserve"> </w:t>
            </w:r>
            <w:r>
              <w:t xml:space="preserve">na firmowych serwerach. </w:t>
            </w:r>
            <w:r w:rsidRPr="00B26402">
              <w:t xml:space="preserve">Jeśli nie jest to możliwe, </w:t>
            </w:r>
            <w:r>
              <w:t>czasowe</w:t>
            </w:r>
            <w:r w:rsidRPr="00B26402">
              <w:t xml:space="preserve"> przechowywanie </w:t>
            </w:r>
            <w:r>
              <w:t>informacji firmowych</w:t>
            </w:r>
            <w:r w:rsidRPr="00B26402">
              <w:t xml:space="preserve"> na urządzeniach mobilnych chronionych hasłem i zaszyfrowanych (np. </w:t>
            </w:r>
            <w:r>
              <w:t>l</w:t>
            </w:r>
            <w:r w:rsidRPr="00B26402">
              <w:t xml:space="preserve">aptopie, </w:t>
            </w:r>
            <w:r>
              <w:t>dysku przenośnym</w:t>
            </w:r>
            <w:r w:rsidRPr="00B26402">
              <w:t xml:space="preserve">) jest dozwolone za uprzednią zgodą </w:t>
            </w:r>
            <w:r>
              <w:t>działu IT</w:t>
            </w:r>
            <w:r w:rsidRPr="00B26402">
              <w:t xml:space="preserve">. </w:t>
            </w:r>
          </w:p>
        </w:tc>
      </w:tr>
      <w:tr w:rsidR="00796149" w14:paraId="1BCFB3A9" w14:textId="77777777" w:rsidTr="00796149">
        <w:trPr>
          <w:jc w:val="center"/>
        </w:trPr>
        <w:tc>
          <w:tcPr>
            <w:tcW w:w="5000" w:type="pct"/>
            <w:vAlign w:val="center"/>
          </w:tcPr>
          <w:p w14:paraId="7B292C25" w14:textId="6B988F0D" w:rsidR="00796149" w:rsidRDefault="00796149" w:rsidP="00BE4D4A">
            <w:r>
              <w:t xml:space="preserve">Przygotuj i przeszkól pracowników na zagrożenia związane z pracą zdalną (np. </w:t>
            </w:r>
            <w:proofErr w:type="spellStart"/>
            <w:r>
              <w:t>pishing</w:t>
            </w:r>
            <w:proofErr w:type="spellEnd"/>
            <w:r>
              <w:t xml:space="preserve">, </w:t>
            </w:r>
            <w:proofErr w:type="spellStart"/>
            <w:r>
              <w:t>malware</w:t>
            </w:r>
            <w:proofErr w:type="spellEnd"/>
            <w:r>
              <w:t xml:space="preserve">, USB </w:t>
            </w:r>
            <w:proofErr w:type="spellStart"/>
            <w:r>
              <w:t>killer</w:t>
            </w:r>
            <w:proofErr w:type="spellEnd"/>
            <w:r>
              <w:t xml:space="preserve">). </w:t>
            </w:r>
          </w:p>
        </w:tc>
      </w:tr>
      <w:tr w:rsidR="00796149" w14:paraId="74BB3A10" w14:textId="77777777" w:rsidTr="00796149">
        <w:trPr>
          <w:jc w:val="center"/>
        </w:trPr>
        <w:tc>
          <w:tcPr>
            <w:tcW w:w="5000" w:type="pct"/>
            <w:vAlign w:val="center"/>
          </w:tcPr>
          <w:p w14:paraId="79643059" w14:textId="59AE9063" w:rsidR="00796149" w:rsidRDefault="00796149" w:rsidP="00BE4D4A">
            <w:r>
              <w:t xml:space="preserve">Monitoruj ruch sieciowy pod kątem możliwych anomalii. </w:t>
            </w:r>
          </w:p>
        </w:tc>
      </w:tr>
      <w:tr w:rsidR="00796149" w14:paraId="460F0AF1" w14:textId="77777777" w:rsidTr="00796149">
        <w:trPr>
          <w:jc w:val="center"/>
        </w:trPr>
        <w:tc>
          <w:tcPr>
            <w:tcW w:w="5000" w:type="pct"/>
            <w:vAlign w:val="center"/>
          </w:tcPr>
          <w:p w14:paraId="211748E1" w14:textId="62437367" w:rsidR="00796149" w:rsidRDefault="00796149" w:rsidP="00BE4D4A">
            <w:r>
              <w:t>Przeskanuj urządzenia pracowników pod kątem szkodliwego oprogramowania przed ponownym podłączeniem ich do sieci służbowej. Niezależnie od powyższego możesz wykonać ponowną instalację</w:t>
            </w:r>
            <w:r w:rsidRPr="00BE4D4A">
              <w:t xml:space="preserve"> systemu operacyjnego, co </w:t>
            </w:r>
            <w:r>
              <w:t>będzie</w:t>
            </w:r>
            <w:r w:rsidRPr="00BE4D4A">
              <w:t xml:space="preserve"> dobrym pretekstem </w:t>
            </w:r>
            <w:r>
              <w:t xml:space="preserve">do usunięcia niepotrzebnych plików i przeniesienia plików zapisanych dotychczas lokalnie na Twój serwer firmowy. </w:t>
            </w:r>
          </w:p>
        </w:tc>
      </w:tr>
      <w:tr w:rsidR="00796149" w14:paraId="2AA51C11" w14:textId="77777777" w:rsidTr="00796149">
        <w:trPr>
          <w:jc w:val="center"/>
        </w:trPr>
        <w:tc>
          <w:tcPr>
            <w:tcW w:w="5000" w:type="pct"/>
            <w:vAlign w:val="center"/>
          </w:tcPr>
          <w:p w14:paraId="70CA16CF" w14:textId="015385D1" w:rsidR="00796149" w:rsidRDefault="00796149" w:rsidP="00BE4D4A">
            <w:r>
              <w:t xml:space="preserve">Wskaż z kim pracownicy powinni się kontaktować w przypadku incydentów związanych z bezpieczeństwem informacji. </w:t>
            </w:r>
          </w:p>
        </w:tc>
      </w:tr>
    </w:tbl>
    <w:p w14:paraId="08A99888" w14:textId="77777777" w:rsidR="00583ECA" w:rsidRDefault="00583ECA"/>
    <w:sectPr w:rsidR="00583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EFB30" w14:textId="77777777" w:rsidR="00D35D3F" w:rsidRDefault="00D35D3F" w:rsidP="00583ECA">
      <w:pPr>
        <w:spacing w:after="0" w:line="240" w:lineRule="auto"/>
      </w:pPr>
      <w:r>
        <w:separator/>
      </w:r>
    </w:p>
  </w:endnote>
  <w:endnote w:type="continuationSeparator" w:id="0">
    <w:p w14:paraId="08A60C11" w14:textId="77777777" w:rsidR="00D35D3F" w:rsidRDefault="00D35D3F" w:rsidP="0058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00C84" w14:textId="77777777" w:rsidR="00D35D3F" w:rsidRDefault="00D35D3F" w:rsidP="00583ECA">
      <w:pPr>
        <w:spacing w:after="0" w:line="240" w:lineRule="auto"/>
      </w:pPr>
      <w:r>
        <w:separator/>
      </w:r>
    </w:p>
  </w:footnote>
  <w:footnote w:type="continuationSeparator" w:id="0">
    <w:p w14:paraId="2A6928B2" w14:textId="77777777" w:rsidR="00D35D3F" w:rsidRDefault="00D35D3F" w:rsidP="0058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E58F" w14:textId="1E07322B" w:rsidR="00796149" w:rsidRDefault="007961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1C6FEB" wp14:editId="07041872">
          <wp:simplePos x="0" y="0"/>
          <wp:positionH relativeFrom="margin">
            <wp:posOffset>-301557</wp:posOffset>
          </wp:positionH>
          <wp:positionV relativeFrom="paragraph">
            <wp:posOffset>-68566</wp:posOffset>
          </wp:positionV>
          <wp:extent cx="6311900" cy="565150"/>
          <wp:effectExtent l="0" t="0" r="0" b="6350"/>
          <wp:wrapTight wrapText="bothSides">
            <wp:wrapPolygon edited="0">
              <wp:start x="0" y="0"/>
              <wp:lineTo x="0" y="21115"/>
              <wp:lineTo x="21513" y="21115"/>
              <wp:lineTo x="21513" y="0"/>
              <wp:lineTo x="0" y="0"/>
            </wp:wrapPolygon>
          </wp:wrapTight>
          <wp:docPr id="1" name="Obraz 1" descr="top_pap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op_pap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36536"/>
    <w:multiLevelType w:val="hybridMultilevel"/>
    <w:tmpl w:val="1F00C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F3"/>
    <w:rsid w:val="000549B0"/>
    <w:rsid w:val="001810D1"/>
    <w:rsid w:val="002A1176"/>
    <w:rsid w:val="002D5AB5"/>
    <w:rsid w:val="00384C60"/>
    <w:rsid w:val="00583ECA"/>
    <w:rsid w:val="005D0BCB"/>
    <w:rsid w:val="0068262A"/>
    <w:rsid w:val="00796149"/>
    <w:rsid w:val="00841C79"/>
    <w:rsid w:val="0088095B"/>
    <w:rsid w:val="00942FF9"/>
    <w:rsid w:val="009771F3"/>
    <w:rsid w:val="00B26402"/>
    <w:rsid w:val="00BE4D4A"/>
    <w:rsid w:val="00D35D3F"/>
    <w:rsid w:val="00D45838"/>
    <w:rsid w:val="00DF666D"/>
    <w:rsid w:val="00E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59C7"/>
  <w15:chartTrackingRefBased/>
  <w15:docId w15:val="{46F7B331-5EDE-4663-B042-25910F7A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ECA"/>
  </w:style>
  <w:style w:type="paragraph" w:styleId="Stopka">
    <w:name w:val="footer"/>
    <w:basedOn w:val="Normalny"/>
    <w:link w:val="StopkaZnak"/>
    <w:uiPriority w:val="99"/>
    <w:unhideWhenUsed/>
    <w:rsid w:val="0058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CA"/>
  </w:style>
  <w:style w:type="paragraph" w:styleId="Akapitzlist">
    <w:name w:val="List Paragraph"/>
    <w:basedOn w:val="Normalny"/>
    <w:uiPriority w:val="34"/>
    <w:qFormat/>
    <w:rsid w:val="00E7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Ochocki | ODO 24 sp. z o.o.</dc:creator>
  <cp:keywords/>
  <dc:description/>
  <cp:lastModifiedBy>Katarzyna Anna Maszczyńska</cp:lastModifiedBy>
  <cp:revision>3</cp:revision>
  <dcterms:created xsi:type="dcterms:W3CDTF">2020-03-11T22:39:00Z</dcterms:created>
  <dcterms:modified xsi:type="dcterms:W3CDTF">2020-03-12T08:09:00Z</dcterms:modified>
</cp:coreProperties>
</file>