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8D30" w14:textId="69CE32FA" w:rsidR="00C869CE" w:rsidRDefault="005D31E8" w:rsidP="00D42028">
      <w:pPr>
        <w:tabs>
          <w:tab w:val="left" w:pos="204"/>
          <w:tab w:val="center" w:pos="4513"/>
        </w:tabs>
        <w:spacing w:after="0"/>
        <w:ind w:left="-142" w:right="-142"/>
        <w:jc w:val="center"/>
        <w:rPr>
          <w:rFonts w:ascii="Futura Lt BT" w:hAnsi="Futura Lt BT"/>
          <w:b/>
          <w:bCs/>
          <w:sz w:val="36"/>
        </w:rPr>
      </w:pPr>
      <w:r>
        <w:rPr>
          <w:rFonts w:ascii="Futura Lt BT" w:hAnsi="Futura Lt BT"/>
          <w:b/>
          <w:bCs/>
          <w:sz w:val="36"/>
        </w:rPr>
        <w:t>Odk</w:t>
      </w:r>
      <w:bookmarkStart w:id="0" w:name="_GoBack"/>
      <w:bookmarkEnd w:id="0"/>
      <w:r>
        <w:rPr>
          <w:rFonts w:ascii="Futura Lt BT" w:hAnsi="Futura Lt BT"/>
          <w:b/>
          <w:bCs/>
          <w:sz w:val="36"/>
        </w:rPr>
        <w:t>urzacz bezprzewodowy Dyson V11 Absolute Extra</w:t>
      </w:r>
      <w:r w:rsidR="00A8573F">
        <w:rPr>
          <w:rFonts w:ascii="Futura Lt BT" w:hAnsi="Futura Lt BT"/>
          <w:b/>
          <w:bCs/>
          <w:sz w:val="36"/>
        </w:rPr>
        <w:t xml:space="preserve"> Pro</w:t>
      </w:r>
      <w:r>
        <w:rPr>
          <w:rFonts w:ascii="Futura Lt BT" w:hAnsi="Futura Lt BT"/>
          <w:b/>
          <w:bCs/>
          <w:sz w:val="36"/>
        </w:rPr>
        <w:t>™</w:t>
      </w:r>
    </w:p>
    <w:p w14:paraId="008D4C9A" w14:textId="16CC918F" w:rsidR="00B455B8" w:rsidRPr="00C616C5" w:rsidRDefault="00C869CE" w:rsidP="00D42028">
      <w:pPr>
        <w:tabs>
          <w:tab w:val="left" w:pos="204"/>
          <w:tab w:val="center" w:pos="4513"/>
        </w:tabs>
        <w:spacing w:after="0"/>
        <w:ind w:left="-142" w:right="-142"/>
        <w:jc w:val="center"/>
        <w:rPr>
          <w:rFonts w:ascii="Futura Lt BT" w:hAnsi="Futura Lt BT"/>
          <w:b/>
          <w:bCs/>
          <w:sz w:val="36"/>
        </w:rPr>
      </w:pPr>
      <w:r>
        <w:rPr>
          <w:rFonts w:ascii="Futura Lt BT" w:hAnsi="Futura Lt BT"/>
          <w:b/>
          <w:bCs/>
          <w:sz w:val="36"/>
        </w:rPr>
        <w:t xml:space="preserve">Teraz o czasie pracy do 120 minut </w:t>
      </w:r>
    </w:p>
    <w:p w14:paraId="3AB5D7C7" w14:textId="5AAB950C" w:rsidR="00996119" w:rsidRPr="00C867C3" w:rsidRDefault="00996119" w:rsidP="00F3581C">
      <w:pPr>
        <w:ind w:left="-142" w:right="-142"/>
        <w:jc w:val="center"/>
        <w:rPr>
          <w:rFonts w:ascii="Futura Lt BT" w:hAnsi="Futura Lt BT"/>
        </w:rPr>
      </w:pPr>
    </w:p>
    <w:p w14:paraId="58957BA0" w14:textId="38628302" w:rsidR="005D31E8" w:rsidRPr="009B4E85" w:rsidRDefault="006D127D" w:rsidP="00F0236F">
      <w:pPr>
        <w:spacing w:after="0" w:line="240" w:lineRule="auto"/>
        <w:ind w:left="-142" w:right="-142"/>
        <w:jc w:val="both"/>
        <w:rPr>
          <w:rFonts w:ascii="Futura Lt BT" w:hAnsi="Futura Lt B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60314B" wp14:editId="5E2123A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97405" cy="14859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14" w:rsidRPr="00943D56">
        <w:rPr>
          <w:rFonts w:ascii="Futura Lt BT" w:hAnsi="Futura Lt BT"/>
        </w:rPr>
        <w:t xml:space="preserve">Warszawa: </w:t>
      </w:r>
      <w:r w:rsidR="000F4514" w:rsidRPr="000F4514">
        <w:rPr>
          <w:rFonts w:ascii="Futura Lt BT" w:hAnsi="Futura Lt BT"/>
        </w:rPr>
        <w:t>kwiecień 2020 r.</w:t>
      </w:r>
      <w:r w:rsidR="002F4A1C">
        <w:rPr>
          <w:rFonts w:ascii="Futura Lt BT" w:hAnsi="Futura Lt BT"/>
        </w:rPr>
        <w:t xml:space="preserve"> Dzisiaj firma Dyson ogłosiła, że jej najnowsza technologia w zakresie odkurzaczy bezprzewodowych pozwala teraz na pracę urządzenia do 120 minut, dzięki nowemu systemowi akumulatora click-in. </w:t>
      </w:r>
    </w:p>
    <w:p w14:paraId="4FDC7185" w14:textId="2CD0FF86" w:rsidR="007A2EDE" w:rsidRDefault="009B4E85" w:rsidP="00F0236F">
      <w:pPr>
        <w:spacing w:after="0" w:line="240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„Dziesięć lat temu firma Dyson dokonała przełomu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 xml:space="preserve">w kategorii urządzeń przeznaczonych do sprzątania domu wprowadzając nasz format bezprzewodowy i sprawiając, że sprzątanie stało się łatwiejsze i bardziej efektywne dla milionów właścicieli naszych urządzeń. Wprowadzenie odkurzacza bezprzewodowego Dyson V11™ jeszcze bardziej zrewolucjonizowało tę kategorię, przedstawiając technologię DLS, która sprawiła, że po raz pierwszy odkurzacz pracuje w sposób inteligentny. Ale nasi inżynierowie nigdy nie spoczywają na laurach”, powiedział John Churchill, </w:t>
      </w:r>
      <w:r w:rsidR="00893724">
        <w:rPr>
          <w:rFonts w:ascii="Futura Lt BT" w:hAnsi="Futura Lt BT"/>
        </w:rPr>
        <w:t>Dyrektor kategorii odkurzaczy</w:t>
      </w:r>
      <w:r>
        <w:rPr>
          <w:rFonts w:ascii="Futura Lt BT" w:hAnsi="Futura Lt BT"/>
        </w:rPr>
        <w:t xml:space="preserve"> w Dyson. </w:t>
      </w:r>
    </w:p>
    <w:p w14:paraId="25E7B5C7" w14:textId="77777777" w:rsidR="00F0236F" w:rsidRDefault="00F0236F" w:rsidP="00F0236F">
      <w:pPr>
        <w:spacing w:after="0" w:line="240" w:lineRule="auto"/>
        <w:ind w:left="-142" w:right="-142"/>
        <w:jc w:val="both"/>
        <w:rPr>
          <w:rFonts w:ascii="Futura Lt BT" w:hAnsi="Futura Lt BT"/>
        </w:rPr>
      </w:pPr>
    </w:p>
    <w:p w14:paraId="606558C7" w14:textId="12D4243F" w:rsidR="009B4E85" w:rsidRDefault="009B4E85" w:rsidP="00F0236F">
      <w:pPr>
        <w:spacing w:after="0" w:line="240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„Dzięki odkurzaczom Dyson V11 Absolute Extra</w:t>
      </w:r>
      <w:r w:rsidR="00A8573F">
        <w:rPr>
          <w:rFonts w:ascii="Futura Lt BT" w:hAnsi="Futura Lt BT"/>
        </w:rPr>
        <w:t xml:space="preserve"> Pro</w:t>
      </w:r>
      <w:r>
        <w:rPr>
          <w:rFonts w:ascii="Futura Lt BT" w:hAnsi="Futura Lt BT"/>
        </w:rPr>
        <w:t xml:space="preserve">™, ich właściciele mogą teraz korzystać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>z mocy, inteligentnego działania i wszechstronności naszej zastrzeżonej technologii odkurzania nawet do dwóch godzin. Teraz możliwe jest czyszczenie o wysokiej mocy przez dłuższy czas”, dodał.</w:t>
      </w:r>
    </w:p>
    <w:p w14:paraId="36BD2271" w14:textId="77777777" w:rsidR="00F0236F" w:rsidRPr="009B4E85" w:rsidRDefault="00F0236F" w:rsidP="00F0236F">
      <w:pPr>
        <w:spacing w:after="0" w:line="240" w:lineRule="auto"/>
        <w:ind w:left="-142" w:right="-142"/>
        <w:jc w:val="both"/>
        <w:rPr>
          <w:rFonts w:ascii="Futura Lt BT" w:hAnsi="Futura Lt BT"/>
        </w:rPr>
      </w:pPr>
    </w:p>
    <w:p w14:paraId="681475D4" w14:textId="6A105369" w:rsidR="00D42028" w:rsidRDefault="00692F41" w:rsidP="00D42028">
      <w:pPr>
        <w:spacing w:after="0" w:line="240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Dwa akumulatory click-in przedłużają czas pracy urządzenia do 120 minut z gwarancją czyszczenia bez utraty mocy</w:t>
      </w:r>
      <w:r w:rsidR="00D42028">
        <w:rPr>
          <w:rFonts w:ascii="Futura Lt BT" w:hAnsi="Futura Lt BT"/>
        </w:rPr>
        <w:t xml:space="preserve"> ssania</w:t>
      </w:r>
      <w:r>
        <w:rPr>
          <w:rFonts w:ascii="Futura Lt BT" w:hAnsi="Futura Lt BT"/>
        </w:rPr>
        <w:t>. Trzy mikroprocesory wbudowane w bezprzewodowy odkurzacz Dyson V11 Absolute Extra</w:t>
      </w:r>
      <w:r w:rsidR="00A8573F">
        <w:rPr>
          <w:rFonts w:ascii="Futura Lt BT" w:hAnsi="Futura Lt BT"/>
        </w:rPr>
        <w:t xml:space="preserve"> Pro</w:t>
      </w:r>
      <w:r>
        <w:rPr>
          <w:rFonts w:ascii="Futura Lt BT" w:hAnsi="Futura Lt BT"/>
        </w:rPr>
        <w:t xml:space="preserve">™ monitorują wydajność urządzenia do 8.000 razy na sekundę. Mikroprocesory znajdują się w systemie Dynamic Load Sensor (DLS) wewnątrz elektroszczotki High Torque, w silniku Dyson Hyperdymium, a także w akumulatorze. Te udoskonalenia pozwalają na automatyczne dostosowanie </w:t>
      </w:r>
      <w:r w:rsidR="005C3283">
        <w:rPr>
          <w:rFonts w:ascii="Futura Lt BT" w:hAnsi="Futura Lt BT"/>
        </w:rPr>
        <w:t>mocy</w:t>
      </w:r>
      <w:r>
        <w:rPr>
          <w:rFonts w:ascii="Futura Lt BT" w:hAnsi="Futura Lt BT"/>
        </w:rPr>
        <w:t xml:space="preserve"> ssania do rodzaju sprzątanej powierzchni i umożliwiają sprawdzanie pozostałego czasu pracy odkurzacza.</w:t>
      </w:r>
    </w:p>
    <w:p w14:paraId="5DC2AE9C" w14:textId="77777777" w:rsidR="00D42028" w:rsidRDefault="00D42028" w:rsidP="00D42028">
      <w:pPr>
        <w:spacing w:after="0" w:line="240" w:lineRule="auto"/>
        <w:ind w:left="-142" w:right="-142"/>
        <w:jc w:val="both"/>
        <w:rPr>
          <w:rFonts w:ascii="Futura Lt BT" w:hAnsi="Futura Lt BT"/>
        </w:rPr>
      </w:pPr>
    </w:p>
    <w:p w14:paraId="342CF348" w14:textId="0BA8DC34" w:rsidR="001845D1" w:rsidRPr="009B4E85" w:rsidRDefault="00173164" w:rsidP="00F3581C">
      <w:pPr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Najważniejsze cechy odkurzacza uwzględniają:</w:t>
      </w:r>
    </w:p>
    <w:p w14:paraId="66183F44" w14:textId="5A67FA36" w:rsidR="00B455B8" w:rsidRPr="009B4E85" w:rsidRDefault="00B455B8" w:rsidP="00F3581C">
      <w:pPr>
        <w:spacing w:after="0" w:line="240" w:lineRule="auto"/>
        <w:ind w:left="-142" w:right="-142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Wymienne akumulatory </w:t>
      </w:r>
      <w:r w:rsidR="00B352B9">
        <w:rPr>
          <w:rFonts w:ascii="Futura Lt BT" w:hAnsi="Futura Lt BT"/>
          <w:b/>
        </w:rPr>
        <w:t>zapewniające</w:t>
      </w:r>
      <w:r>
        <w:rPr>
          <w:rFonts w:ascii="Futura Lt BT" w:hAnsi="Futura Lt BT"/>
          <w:b/>
        </w:rPr>
        <w:t xml:space="preserve"> 120 minut pracy urządzenia bez utraty mocy</w:t>
      </w:r>
      <w:r w:rsidR="00B352B9">
        <w:rPr>
          <w:rFonts w:ascii="Futura Lt BT" w:hAnsi="Futura Lt BT"/>
          <w:b/>
        </w:rPr>
        <w:t xml:space="preserve"> ssania</w:t>
      </w:r>
    </w:p>
    <w:p w14:paraId="6F9CB2C0" w14:textId="02558BFD" w:rsidR="00B455B8" w:rsidRPr="006E010A" w:rsidRDefault="00B96326" w:rsidP="00F3581C">
      <w:pPr>
        <w:spacing w:after="0" w:line="240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Najsilniejszy akumulator Dyson jest wyposażony w 7 większych ogniw o wysokiej wydajności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>z niklowo-kobaltowo-aluminiowymi katodami, które pozwalają na zwiększenie mocy ssania. Odkurzacz bezprzewodowy Dyson V11 Absolute Extra</w:t>
      </w:r>
      <w:r w:rsidR="00A8573F">
        <w:rPr>
          <w:rFonts w:ascii="Futura Lt BT" w:hAnsi="Futura Lt BT"/>
        </w:rPr>
        <w:t xml:space="preserve"> Pro</w:t>
      </w:r>
      <w:r>
        <w:rPr>
          <w:rFonts w:ascii="Futura Lt BT" w:hAnsi="Futura Lt BT"/>
          <w:vertAlign w:val="superscript"/>
        </w:rPr>
        <w:t xml:space="preserve">TM </w:t>
      </w:r>
      <w:r>
        <w:rPr>
          <w:rFonts w:ascii="Futura Lt BT" w:hAnsi="Futura Lt BT"/>
        </w:rPr>
        <w:t xml:space="preserve"> jest teraz dostępny z dwoma akumulatorami click-in, które przedłużają czas pracy urządzenia do 120 minut z gwarancją czyszczenia bez utraty mocy</w:t>
      </w:r>
      <w:r w:rsidR="00956C9D">
        <w:rPr>
          <w:rFonts w:ascii="Futura Lt BT" w:hAnsi="Futura Lt BT"/>
        </w:rPr>
        <w:t xml:space="preserve"> ssania</w:t>
      </w:r>
      <w:r>
        <w:rPr>
          <w:rFonts w:ascii="Futura Lt BT" w:hAnsi="Futura Lt BT"/>
        </w:rPr>
        <w:t>.</w:t>
      </w:r>
    </w:p>
    <w:p w14:paraId="364C1B8A" w14:textId="77777777" w:rsidR="008B01F1" w:rsidRDefault="008B01F1" w:rsidP="00F3581C">
      <w:pPr>
        <w:pStyle w:val="Bezodstpw"/>
        <w:ind w:left="-142" w:right="-142"/>
        <w:jc w:val="both"/>
        <w:rPr>
          <w:rFonts w:ascii="Futura Lt BT" w:hAnsi="Futura Lt BT"/>
          <w:b/>
        </w:rPr>
      </w:pPr>
    </w:p>
    <w:p w14:paraId="5E4A51DA" w14:textId="2073452D" w:rsidR="00D96266" w:rsidRDefault="00D96266" w:rsidP="00F3581C">
      <w:pPr>
        <w:pStyle w:val="Bezodstpw"/>
        <w:tabs>
          <w:tab w:val="center" w:pos="4748"/>
        </w:tabs>
        <w:ind w:left="-142" w:right="-142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Najsilniejszy silnik cyfrowy Dyson</w:t>
      </w:r>
      <w:r>
        <w:rPr>
          <w:rFonts w:ascii="Futura Lt BT" w:hAnsi="Futura Lt BT"/>
          <w:b/>
        </w:rPr>
        <w:tab/>
      </w:r>
    </w:p>
    <w:p w14:paraId="14B427C3" w14:textId="37EFBE0A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 odkurzaczu zamontowano silnik Dyson Hyperdymium wirujący z prędkością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 xml:space="preserve">125.000 obr./min. Silnik ma potrójny dyfuzor, aby optymalizować </w:t>
      </w:r>
      <w:r w:rsidR="00C75688">
        <w:rPr>
          <w:rFonts w:ascii="Futura Lt BT" w:hAnsi="Futura Lt BT"/>
        </w:rPr>
        <w:t>balans</w:t>
      </w:r>
      <w:r>
        <w:rPr>
          <w:rFonts w:ascii="Futura Lt BT" w:hAnsi="Futura Lt BT"/>
        </w:rPr>
        <w:t xml:space="preserve"> pomiędzy mocą ssania i wydajnością odkurzacza, przy jednoczesnym zmniejszeniu drgań i poziomu hałasu. </w:t>
      </w:r>
      <w:r>
        <w:rPr>
          <w:rFonts w:ascii="Futura Lt BT" w:hAnsi="Futura Lt BT"/>
        </w:rPr>
        <w:lastRenderedPageBreak/>
        <w:t>Zwiększona wydajność silnika pozwala zwiększyć moc ssania o 20%</w:t>
      </w:r>
      <w:r>
        <w:rPr>
          <w:rStyle w:val="Odwoanieprzypisudolnego"/>
          <w:rFonts w:ascii="Futura Lt BT" w:hAnsi="Futura Lt BT"/>
        </w:rPr>
        <w:footnoteReference w:id="1"/>
      </w:r>
      <w:r>
        <w:rPr>
          <w:rFonts w:ascii="Futura Lt BT" w:hAnsi="Futura Lt BT"/>
        </w:rPr>
        <w:t xml:space="preserve"> w porównaniu </w:t>
      </w:r>
      <w:r w:rsidR="00C75688">
        <w:rPr>
          <w:rFonts w:ascii="Futura Lt BT" w:hAnsi="Futura Lt BT"/>
        </w:rPr>
        <w:br/>
      </w:r>
      <w:r>
        <w:rPr>
          <w:rFonts w:ascii="Futura Lt BT" w:hAnsi="Futura Lt BT"/>
        </w:rPr>
        <w:t>z poprzednim modelem silnika.</w:t>
      </w:r>
    </w:p>
    <w:p w14:paraId="035A5403" w14:textId="77777777" w:rsidR="009B11EB" w:rsidRPr="00F0236F" w:rsidRDefault="009B11EB" w:rsidP="00F0236F">
      <w:pPr>
        <w:pStyle w:val="Bezodstpw"/>
        <w:ind w:left="-142" w:right="-142"/>
        <w:jc w:val="both"/>
        <w:rPr>
          <w:rFonts w:ascii="Futura Lt BT" w:hAnsi="Futura Lt BT"/>
        </w:rPr>
      </w:pPr>
    </w:p>
    <w:p w14:paraId="69826383" w14:textId="22ED550E" w:rsidR="00B02896" w:rsidRPr="006E010A" w:rsidRDefault="00B02896" w:rsidP="00F3581C">
      <w:pPr>
        <w:pStyle w:val="Bezodstpw"/>
        <w:ind w:left="-142" w:right="-142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Zaawansowane filtrowanie </w:t>
      </w:r>
    </w:p>
    <w:p w14:paraId="4A308ADB" w14:textId="74B4EA36" w:rsidR="00B02896" w:rsidRPr="006E010A" w:rsidRDefault="00B02896" w:rsidP="00F3581C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Kurz i alergeny mogą wpływać na stan zdrowia. W pełni szczelny system filtracji odkurzacza wychwytuje 99,97% cząsteczek o wielkości nawet 0,3 mikrona</w:t>
      </w:r>
      <w:r w:rsidRPr="006E010A">
        <w:rPr>
          <w:rStyle w:val="Odwoanieprzypisudolnego"/>
          <w:rFonts w:ascii="Futura Lt BT" w:hAnsi="Futura Lt BT"/>
        </w:rPr>
        <w:footnoteReference w:id="2"/>
      </w:r>
      <w:r>
        <w:rPr>
          <w:rFonts w:ascii="Futura Lt BT" w:hAnsi="Futura Lt BT"/>
        </w:rPr>
        <w:t>, dzięki czemu wydmuchiwane powietrze jest czystsze. 14 cyklonów generuje siłę o wartości ponad 79.000 g, która pozwala zasysać do zbiornika mikroskopijne cząsteczki – takie, jak pyłki, bakterie i roztocza kurzu.</w:t>
      </w:r>
    </w:p>
    <w:p w14:paraId="434BCD79" w14:textId="6F65D7CB" w:rsidR="00015114" w:rsidRDefault="00015114" w:rsidP="00F3581C">
      <w:pPr>
        <w:spacing w:after="0" w:line="240" w:lineRule="auto"/>
        <w:ind w:left="-142" w:right="-142"/>
        <w:jc w:val="both"/>
        <w:rPr>
          <w:rFonts w:ascii="Futura Lt BT" w:hAnsi="Futura Lt BT"/>
        </w:rPr>
      </w:pPr>
    </w:p>
    <w:p w14:paraId="40C76BB8" w14:textId="77777777" w:rsidR="00D96266" w:rsidRDefault="00D96266" w:rsidP="00F3581C">
      <w:pPr>
        <w:pStyle w:val="Bezodstpw"/>
        <w:ind w:left="-142" w:right="-142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Elektroszczotka High Torque z systemem Dynamic Load Sensor (DLS) </w:t>
      </w:r>
    </w:p>
    <w:p w14:paraId="3D7C519A" w14:textId="1AC31C42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Wyjątkowy system DLS elektroszczotki High Torque w inteligentny sposób wykrywa opór wałka szczotki i automatycznie przesyła informacje do mikroprocesorów znajdujących się w silniku i akumulatorze, aby umożliwić zmianę </w:t>
      </w:r>
      <w:r w:rsidR="00CE5263">
        <w:rPr>
          <w:rFonts w:ascii="Futura Lt BT" w:hAnsi="Futura Lt BT"/>
        </w:rPr>
        <w:t>mocy</w:t>
      </w:r>
      <w:r>
        <w:rPr>
          <w:rFonts w:ascii="Futura Lt BT" w:hAnsi="Futura Lt BT"/>
        </w:rPr>
        <w:t xml:space="preserve"> ssania pomiędzy dywanami i podłogami twardymi. Dzięki temu można dokładnie czyścić dywany i zwiększyć czas pracy odkurzacza w przypadku podłóg twardych.</w:t>
      </w:r>
    </w:p>
    <w:p w14:paraId="65536007" w14:textId="77777777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</w:p>
    <w:p w14:paraId="4A97D9A3" w14:textId="25C1CCBE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Elektroszczotka High Torque jest pokryta sztywnymi włóknami nylonowym, które dokładnie czyszczą głębokie zabrudzenia dywanów. Wyposażona jest także w antystatyczne włókna węglowe, które skutecznie usuwają drobny pył z twardych podłóg i szczelin. Wbudowany silnik cyfrowy obraca wałek szczotki do 60 razy na sekundę.</w:t>
      </w:r>
    </w:p>
    <w:p w14:paraId="3E852E09" w14:textId="09B4ED5B" w:rsidR="00D96266" w:rsidRDefault="00D96266" w:rsidP="00F3581C">
      <w:pPr>
        <w:pStyle w:val="Bezodstpw"/>
        <w:ind w:left="-142" w:right="-142"/>
        <w:rPr>
          <w:rFonts w:ascii="Futura Lt BT" w:hAnsi="Futura Lt BT"/>
        </w:rPr>
      </w:pPr>
    </w:p>
    <w:p w14:paraId="3D702FCC" w14:textId="77777777" w:rsidR="00D96266" w:rsidRDefault="00D96266" w:rsidP="00F3581C">
      <w:pPr>
        <w:pStyle w:val="Bezodstpw"/>
        <w:ind w:left="-142" w:right="-142"/>
        <w:rPr>
          <w:rFonts w:ascii="Futura Lt BT" w:hAnsi="Futura Lt BT"/>
        </w:rPr>
      </w:pPr>
      <w:r>
        <w:rPr>
          <w:rFonts w:ascii="Futura Lt BT" w:hAnsi="Futura Lt BT"/>
          <w:b/>
        </w:rPr>
        <w:t>Ekran LCD w inteligentny sposób wyświetla informacje w czasie rzeczywistym</w:t>
      </w:r>
    </w:p>
    <w:p w14:paraId="13E6846C" w14:textId="2CD53AF2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Wbudowany ekran wyświetla bieżący stan odkurzacza, w tym wybrany tryb mocy i pozostały czas pracy, co zapewnia większą kontrolę sprzątania. </w:t>
      </w:r>
    </w:p>
    <w:p w14:paraId="0D72D883" w14:textId="77777777" w:rsid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</w:p>
    <w:p w14:paraId="7D02826A" w14:textId="49EB5E96" w:rsidR="00D96266" w:rsidRPr="00D96266" w:rsidRDefault="00D9626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Na ekranie wyświetlane są również przypomnienia o czyszczeniu filtrów, aby utrzymać optymalną wydajność odkurzacza, a także informacje o zatkaniu filtrów i sposobie ich odblokowania. Dzięki magnesom czujników umieszczonych w systemie filtrów odkurzacz może wyświetlać informacje o niepoprawnym podłączeniu filtrów.  </w:t>
      </w:r>
    </w:p>
    <w:p w14:paraId="311477F7" w14:textId="77777777" w:rsidR="00D96266" w:rsidRPr="006E010A" w:rsidRDefault="00D96266" w:rsidP="00F3581C">
      <w:pPr>
        <w:spacing w:after="0" w:line="240" w:lineRule="auto"/>
        <w:ind w:left="-142" w:right="-142"/>
        <w:jc w:val="both"/>
        <w:rPr>
          <w:rFonts w:ascii="Futura Lt BT" w:hAnsi="Futura Lt BT"/>
        </w:rPr>
      </w:pPr>
    </w:p>
    <w:p w14:paraId="4E167399" w14:textId="3AB69224" w:rsidR="00B02896" w:rsidRDefault="00B02896" w:rsidP="00F0236F">
      <w:pPr>
        <w:pStyle w:val="Bezodstpw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Odkurzacz bezprzewodowy Dyson V11 Absolute </w:t>
      </w:r>
      <w:r w:rsidR="004839BD">
        <w:rPr>
          <w:rFonts w:ascii="Futura Lt BT" w:hAnsi="Futura Lt BT"/>
        </w:rPr>
        <w:t>Extra</w:t>
      </w:r>
      <w:r w:rsidR="00893724">
        <w:rPr>
          <w:rFonts w:ascii="Futura Lt BT" w:hAnsi="Futura Lt BT"/>
        </w:rPr>
        <w:t xml:space="preserve"> Pro</w:t>
      </w:r>
      <w:r w:rsidR="004839BD">
        <w:rPr>
          <w:rFonts w:ascii="Futura Lt BT" w:hAnsi="Futura Lt BT"/>
          <w:vertAlign w:val="superscript"/>
        </w:rPr>
        <w:t>TM</w:t>
      </w:r>
      <w:r>
        <w:rPr>
          <w:rFonts w:ascii="Futura Lt BT" w:hAnsi="Futura Lt BT"/>
        </w:rPr>
        <w:t xml:space="preserve"> </w:t>
      </w:r>
      <w:r w:rsidR="00893724">
        <w:rPr>
          <w:rFonts w:ascii="Futura Lt BT" w:hAnsi="Futura Lt BT"/>
        </w:rPr>
        <w:t>jest dostępny od 6 kwietnia 2020r.</w:t>
      </w:r>
      <w:r>
        <w:rPr>
          <w:rFonts w:ascii="Futura Lt BT" w:hAnsi="Futura Lt BT"/>
        </w:rPr>
        <w:t xml:space="preserve"> Cena odkurzacza to </w:t>
      </w:r>
      <w:r w:rsidR="00893724" w:rsidRPr="000F4514">
        <w:rPr>
          <w:rFonts w:ascii="Futura Lt BT" w:hAnsi="Futura Lt BT"/>
        </w:rPr>
        <w:t>3599 zł</w:t>
      </w:r>
      <w:r>
        <w:rPr>
          <w:rFonts w:ascii="Futura Lt BT" w:hAnsi="Futura Lt BT"/>
        </w:rPr>
        <w:t xml:space="preserve">. Odkurzacz dostępny jest </w:t>
      </w:r>
      <w:r w:rsidR="00893724">
        <w:rPr>
          <w:rFonts w:ascii="Futura Lt BT" w:hAnsi="Futura Lt BT"/>
        </w:rPr>
        <w:t>w wersji niebieskiej i złotej</w:t>
      </w:r>
      <w:r>
        <w:rPr>
          <w:rFonts w:ascii="Futura Lt BT" w:hAnsi="Futura Lt BT"/>
        </w:rPr>
        <w:t xml:space="preserve">. Odkurzacz bezprzewodowy Dyson V11 Absolute </w:t>
      </w:r>
      <w:r w:rsidR="004839BD">
        <w:rPr>
          <w:rFonts w:ascii="Futura Lt BT" w:hAnsi="Futura Lt BT"/>
        </w:rPr>
        <w:t>Extra</w:t>
      </w:r>
      <w:r w:rsidR="00893724">
        <w:rPr>
          <w:rFonts w:ascii="Futura Lt BT" w:hAnsi="Futura Lt BT"/>
        </w:rPr>
        <w:t xml:space="preserve"> Pro</w:t>
      </w:r>
      <w:r w:rsidR="004839BD">
        <w:rPr>
          <w:rFonts w:ascii="Futura Lt BT" w:hAnsi="Futura Lt BT"/>
          <w:vertAlign w:val="superscript"/>
        </w:rPr>
        <w:t>TM</w:t>
      </w:r>
      <w:r>
        <w:rPr>
          <w:rFonts w:ascii="Futura Lt BT" w:hAnsi="Futura Lt BT"/>
        </w:rPr>
        <w:t xml:space="preserve"> można kupić </w:t>
      </w:r>
      <w:r w:rsidR="00893724">
        <w:rPr>
          <w:rFonts w:ascii="Futura Lt BT" w:hAnsi="Futura Lt BT"/>
        </w:rPr>
        <w:t xml:space="preserve">na </w:t>
      </w:r>
      <w:r>
        <w:rPr>
          <w:rFonts w:ascii="Futura Lt BT" w:hAnsi="Futura Lt BT"/>
        </w:rPr>
        <w:t xml:space="preserve">stronie internetowej </w:t>
      </w:r>
      <w:r w:rsidR="00893724">
        <w:rPr>
          <w:rFonts w:ascii="Futura Lt BT" w:hAnsi="Futura Lt BT"/>
        </w:rPr>
        <w:t>www.dyson.pl</w:t>
      </w:r>
      <w:r>
        <w:rPr>
          <w:rFonts w:ascii="Futura Lt BT" w:hAnsi="Futura Lt BT"/>
        </w:rPr>
        <w:t xml:space="preserve"> gdzie można także uzyskać dodatkowe informacje na temat naszego urządzenia.</w:t>
      </w:r>
    </w:p>
    <w:p w14:paraId="45155777" w14:textId="77777777" w:rsidR="00F0236F" w:rsidRPr="006E010A" w:rsidRDefault="00F0236F" w:rsidP="00F0236F">
      <w:pPr>
        <w:pStyle w:val="Bezodstpw"/>
        <w:ind w:left="-142" w:right="-142"/>
        <w:jc w:val="both"/>
        <w:rPr>
          <w:rFonts w:ascii="Futura Lt BT" w:hAnsi="Futura Lt BT"/>
        </w:rPr>
      </w:pPr>
    </w:p>
    <w:p w14:paraId="045FBBDF" w14:textId="62AED67E" w:rsidR="002F4A1C" w:rsidRDefault="00736DCB" w:rsidP="00BB19F8">
      <w:pPr>
        <w:rPr>
          <w:rFonts w:ascii="Futura BT for Dyson Lt" w:hAnsi="Futura BT for Dyson Lt"/>
        </w:rPr>
      </w:pPr>
      <w:r>
        <w:rPr>
          <w:rFonts w:ascii="Futura Lt BT" w:hAnsi="Futura Lt BT"/>
        </w:rPr>
        <w:t xml:space="preserve">W celu uzyskania szczegółowych informacji, należy skontaktować się z </w:t>
      </w:r>
      <w:r w:rsidR="00BB19F8" w:rsidRPr="00EA57C9">
        <w:rPr>
          <w:rFonts w:ascii="Futura BT for Dyson Lt" w:hAnsi="Futura BT for Dyson Lt"/>
        </w:rPr>
        <w:t>Elżbiet</w:t>
      </w:r>
      <w:r w:rsidR="00BB19F8">
        <w:rPr>
          <w:rFonts w:ascii="Futura BT for Dyson Lt" w:hAnsi="Futura BT for Dyson Lt"/>
        </w:rPr>
        <w:t>ą</w:t>
      </w:r>
      <w:r w:rsidR="00BB19F8" w:rsidRPr="00EA57C9">
        <w:rPr>
          <w:rFonts w:ascii="Futura BT for Dyson Lt" w:hAnsi="Futura BT for Dyson Lt"/>
        </w:rPr>
        <w:t xml:space="preserve"> Mindak</w:t>
      </w:r>
      <w:r w:rsidR="00BB19F8">
        <w:rPr>
          <w:rFonts w:ascii="Futura BT for Dyson Lt" w:hAnsi="Futura BT for Dyson Lt"/>
        </w:rPr>
        <w:t xml:space="preserve">: </w:t>
      </w:r>
      <w:r w:rsidR="00BB19F8" w:rsidRPr="00BB19F8">
        <w:rPr>
          <w:rFonts w:ascii="Futura BT for Dyson Lt" w:hAnsi="Futura BT for Dyson Lt"/>
        </w:rPr>
        <w:t xml:space="preserve">email: </w:t>
      </w:r>
      <w:hyperlink r:id="rId12" w:history="1">
        <w:r w:rsidR="00BB19F8" w:rsidRPr="00811CBC">
          <w:rPr>
            <w:rStyle w:val="Hipercze"/>
            <w:rFonts w:ascii="Futura BT for Dyson Lt" w:hAnsi="Futura BT for Dyson Lt"/>
          </w:rPr>
          <w:t>elzbieta.mindak@prhub.eu</w:t>
        </w:r>
      </w:hyperlink>
      <w:r w:rsidR="00BB19F8">
        <w:rPr>
          <w:rFonts w:ascii="Futura BT for Dyson Lt" w:hAnsi="Futura BT for Dyson Lt"/>
        </w:rPr>
        <w:t xml:space="preserve">, </w:t>
      </w:r>
      <w:r w:rsidR="00BB19F8" w:rsidRPr="00BB19F8">
        <w:rPr>
          <w:rFonts w:ascii="Futura BT for Dyson Lt" w:hAnsi="Futura BT for Dyson Lt"/>
        </w:rPr>
        <w:t xml:space="preserve">tel. </w:t>
      </w:r>
      <w:r w:rsidR="00BB19F8" w:rsidRPr="00BB19F8">
        <w:rPr>
          <w:rFonts w:ascii="Futura BT for Dyson Lt" w:hAnsi="Futura BT for Dyson Lt"/>
          <w:lang w:val="en-GB"/>
        </w:rPr>
        <w:t>+48 533 332</w:t>
      </w:r>
      <w:r w:rsidR="00BB19F8">
        <w:rPr>
          <w:rFonts w:ascii="Futura BT for Dyson Lt" w:hAnsi="Futura BT for Dyson Lt"/>
          <w:lang w:val="en-GB"/>
        </w:rPr>
        <w:t> </w:t>
      </w:r>
      <w:r w:rsidR="00BB19F8" w:rsidRPr="00BB19F8">
        <w:rPr>
          <w:rFonts w:ascii="Futura BT for Dyson Lt" w:hAnsi="Futura BT for Dyson Lt"/>
          <w:lang w:val="en-GB"/>
        </w:rPr>
        <w:t>474</w:t>
      </w:r>
    </w:p>
    <w:p w14:paraId="69FE10AA" w14:textId="77777777" w:rsidR="00BB19F8" w:rsidRPr="00BB19F8" w:rsidRDefault="00BB19F8" w:rsidP="00BB19F8">
      <w:pPr>
        <w:rPr>
          <w:rFonts w:ascii="Futura BT for Dyson Lt" w:hAnsi="Futura BT for Dyson Lt"/>
        </w:rPr>
      </w:pPr>
    </w:p>
    <w:p w14:paraId="4F64184B" w14:textId="212B44AE" w:rsidR="002F4A1C" w:rsidRDefault="006D127D" w:rsidP="00B83AB6">
      <w:pPr>
        <w:spacing w:after="0" w:line="240" w:lineRule="auto"/>
        <w:ind w:left="-142" w:right="-142"/>
        <w:jc w:val="center"/>
        <w:rPr>
          <w:rFonts w:ascii="Futura Lt BT" w:hAnsi="Futura Lt BT"/>
          <w:sz w:val="36"/>
        </w:rPr>
      </w:pPr>
      <w:r w:rsidRPr="00412640">
        <w:rPr>
          <w:noProof/>
          <w:lang w:val="en-US" w:eastAsia="en-US"/>
        </w:rPr>
        <w:lastRenderedPageBreak/>
        <w:drawing>
          <wp:inline distT="0" distB="0" distL="0" distR="0" wp14:anchorId="29C7EFFC" wp14:editId="1213EB01">
            <wp:extent cx="5648325" cy="1143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3586" w14:textId="77777777" w:rsidR="00F0236F" w:rsidRPr="00B83AB6" w:rsidRDefault="00F0236F" w:rsidP="00B83AB6">
      <w:pPr>
        <w:spacing w:after="0" w:line="240" w:lineRule="auto"/>
        <w:ind w:right="-142"/>
        <w:rPr>
          <w:rFonts w:ascii="Futura Lt BT" w:hAnsi="Futura Lt BT"/>
          <w:sz w:val="16"/>
          <w:szCs w:val="16"/>
        </w:rPr>
      </w:pPr>
    </w:p>
    <w:p w14:paraId="0F367114" w14:textId="34475007" w:rsidR="00F50C74" w:rsidRDefault="006E010A" w:rsidP="00F3581C">
      <w:pPr>
        <w:spacing w:after="0" w:line="240" w:lineRule="auto"/>
        <w:ind w:left="-142" w:right="-142"/>
        <w:jc w:val="center"/>
        <w:rPr>
          <w:rFonts w:ascii="Futura Lt BT" w:hAnsi="Futura Lt BT"/>
          <w:sz w:val="36"/>
        </w:rPr>
      </w:pPr>
      <w:r>
        <w:rPr>
          <w:rFonts w:ascii="Futura Lt BT" w:hAnsi="Futura Lt BT"/>
          <w:sz w:val="36"/>
        </w:rPr>
        <w:t>-KONIEC-</w:t>
      </w:r>
    </w:p>
    <w:p w14:paraId="2ED5EA3F" w14:textId="77777777" w:rsidR="002F4A1C" w:rsidRPr="002F4A1C" w:rsidRDefault="002F4A1C" w:rsidP="00B83AB6">
      <w:pPr>
        <w:spacing w:after="0" w:line="240" w:lineRule="auto"/>
        <w:ind w:right="-142"/>
        <w:rPr>
          <w:rFonts w:ascii="Futura Lt BT" w:hAnsi="Futura Lt BT"/>
          <w:sz w:val="24"/>
        </w:rPr>
      </w:pPr>
    </w:p>
    <w:p w14:paraId="6EA14668" w14:textId="2C7E9568" w:rsidR="00B455B8" w:rsidRPr="006E010A" w:rsidRDefault="00B455B8" w:rsidP="00F3581C">
      <w:pPr>
        <w:ind w:left="-142" w:right="-142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O FIRMIE DYSON</w:t>
      </w:r>
    </w:p>
    <w:p w14:paraId="59FAEC8D" w14:textId="04B0AEEA" w:rsidR="00B96326" w:rsidRPr="0036620F" w:rsidRDefault="00B455B8" w:rsidP="00F3581C">
      <w:pPr>
        <w:pStyle w:val="Akapitzlist"/>
        <w:numPr>
          <w:ilvl w:val="0"/>
          <w:numId w:val="19"/>
        </w:numPr>
        <w:spacing w:line="276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Od początku działalności, która rozpoczęła się w Coach House niedaleko Bath w Wielkiej Brytanii, firma Dyson </w:t>
      </w:r>
      <w:r w:rsidR="00F0236F">
        <w:rPr>
          <w:rFonts w:ascii="Futura Lt BT" w:hAnsi="Futura Lt BT"/>
        </w:rPr>
        <w:t>–</w:t>
      </w:r>
      <w:r>
        <w:rPr>
          <w:rFonts w:ascii="Futura Lt BT" w:hAnsi="Futura Lt BT"/>
        </w:rPr>
        <w:t xml:space="preserve"> założona w 1993 r. </w:t>
      </w:r>
      <w:r w:rsidR="00F0236F">
        <w:rPr>
          <w:rFonts w:ascii="Futura Lt BT" w:hAnsi="Futura Lt BT"/>
        </w:rPr>
        <w:t>–</w:t>
      </w:r>
      <w:r>
        <w:rPr>
          <w:rFonts w:ascii="Futura Lt BT" w:hAnsi="Futura Lt BT"/>
        </w:rPr>
        <w:t xml:space="preserve"> stale się rozwija. Obecnie Dyson to globalna firma technologiczna prowadząca działalność w zakresie inżynierii, badań i rozwoju oraz testów w Wielkiej Brytanii, Malezji, Singapurze i na Filipinach. Firma Dyson posiada 10.551 patentów i zgłoszeń patentowych na całym świecie.</w:t>
      </w:r>
    </w:p>
    <w:p w14:paraId="0168F06F" w14:textId="27CBADDE" w:rsidR="002F4A1C" w:rsidRDefault="00B455B8" w:rsidP="00F3581C">
      <w:pPr>
        <w:pStyle w:val="Akapitzlist"/>
        <w:numPr>
          <w:ilvl w:val="0"/>
          <w:numId w:val="19"/>
        </w:numPr>
        <w:spacing w:line="276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Firma zatrudnia bezpośrednio ponad 14.000 osób na świecie, w tym 6.000 inżynierów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>i naukowców. Korzystając ze swojej globalnej sieci badawczo-rozwojowej, Dyson realizuje ambitny plan w zakresie opracowywania nowych technologii dzięki globalnym zespołom koncentrującym swoje prace na ogniwach półprzewodnikowych, szybkich silnikach elektrycznych, systemach wizyjnych, technologiach uczenia maszynowego oraz inwestycjach w sztuczną inteligencję</w:t>
      </w:r>
      <w:r w:rsidR="00F0236F">
        <w:rPr>
          <w:rFonts w:ascii="Futura Lt BT" w:hAnsi="Futura Lt BT"/>
        </w:rPr>
        <w:t xml:space="preserve">. </w:t>
      </w:r>
      <w:r>
        <w:rPr>
          <w:rFonts w:ascii="Futura Lt BT" w:hAnsi="Futura Lt BT"/>
        </w:rPr>
        <w:t xml:space="preserve">Wewnętrzny zespół ds. robotyki firmy Dyson jest jednym z największych w Wielkiej Brytanii. Poza rozwijaniem swojej wewnętrznej działalności, firma realizuje również długoterminowy program badawczy Laboratorium Robotyki Dyson </w:t>
      </w:r>
      <w:r w:rsidR="00F0236F">
        <w:rPr>
          <w:rFonts w:ascii="Futura Lt BT" w:hAnsi="Futura Lt BT"/>
        </w:rPr>
        <w:br/>
      </w:r>
      <w:r>
        <w:rPr>
          <w:rFonts w:ascii="Futura Lt BT" w:hAnsi="Futura Lt BT"/>
        </w:rPr>
        <w:t>w Imperial College w Londynie.</w:t>
      </w:r>
    </w:p>
    <w:p w14:paraId="054394E7" w14:textId="7372425D" w:rsidR="00B455B8" w:rsidRPr="002F4A1C" w:rsidRDefault="00B455B8" w:rsidP="00F3581C">
      <w:pPr>
        <w:pStyle w:val="Akapitzlist"/>
        <w:numPr>
          <w:ilvl w:val="0"/>
          <w:numId w:val="19"/>
        </w:numPr>
        <w:spacing w:line="276" w:lineRule="auto"/>
        <w:ind w:left="-142" w:right="-142"/>
        <w:jc w:val="both"/>
        <w:rPr>
          <w:rFonts w:ascii="Futura Lt BT" w:hAnsi="Futura Lt BT"/>
        </w:rPr>
      </w:pPr>
      <w:r>
        <w:rPr>
          <w:rFonts w:ascii="Futura Lt BT" w:hAnsi="Futura Lt BT"/>
        </w:rPr>
        <w:t>Obrót w 2018 r. wzrósł o 28% do 4,4 mld GBP, a zysk o 33% do 1,1 mld GBP. Firma Dyson stale inwestuje swoje zyski w rozwój technologii i produktów, a także wsparcie swoich właścicieli.</w:t>
      </w:r>
    </w:p>
    <w:sectPr w:rsidR="00B455B8" w:rsidRPr="002F4A1C" w:rsidSect="007A2EDE">
      <w:headerReference w:type="default" r:id="rId14"/>
      <w:footerReference w:type="default" r:id="rId15"/>
      <w:pgSz w:w="11906" w:h="16838"/>
      <w:pgMar w:top="142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8622" w14:textId="77777777" w:rsidR="00105ABE" w:rsidRDefault="00105ABE" w:rsidP="00B455B8">
      <w:pPr>
        <w:spacing w:after="0" w:line="240" w:lineRule="auto"/>
      </w:pPr>
      <w:r>
        <w:separator/>
      </w:r>
    </w:p>
  </w:endnote>
  <w:endnote w:type="continuationSeparator" w:id="0">
    <w:p w14:paraId="160586A1" w14:textId="77777777" w:rsidR="00105ABE" w:rsidRDefault="00105ABE" w:rsidP="00B4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BT for Dyson Lt">
    <w:altName w:val="Century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BF34" w14:textId="5FF85204" w:rsidR="00105ABE" w:rsidRPr="00E16680" w:rsidRDefault="00105ABE">
    <w:pPr>
      <w:pStyle w:val="Stopka"/>
      <w:jc w:val="center"/>
      <w:rPr>
        <w:rFonts w:ascii="Futura Lt BT" w:hAnsi="Futura Lt BT"/>
      </w:rPr>
    </w:pPr>
  </w:p>
  <w:p w14:paraId="731746EE" w14:textId="77777777" w:rsidR="00105ABE" w:rsidRDefault="0010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9292" w14:textId="77777777" w:rsidR="00105ABE" w:rsidRDefault="00105ABE" w:rsidP="00B455B8">
      <w:pPr>
        <w:spacing w:after="0" w:line="240" w:lineRule="auto"/>
      </w:pPr>
      <w:r>
        <w:separator/>
      </w:r>
    </w:p>
  </w:footnote>
  <w:footnote w:type="continuationSeparator" w:id="0">
    <w:p w14:paraId="37E476F2" w14:textId="77777777" w:rsidR="00105ABE" w:rsidRDefault="00105ABE" w:rsidP="00B455B8">
      <w:pPr>
        <w:spacing w:after="0" w:line="240" w:lineRule="auto"/>
      </w:pPr>
      <w:r>
        <w:continuationSeparator/>
      </w:r>
    </w:p>
  </w:footnote>
  <w:footnote w:id="1">
    <w:p w14:paraId="0DD48E2B" w14:textId="03D7916D" w:rsidR="00105ABE" w:rsidRPr="00D96266" w:rsidRDefault="00105ABE">
      <w:pPr>
        <w:pStyle w:val="Tekstprzypisudolnego"/>
        <w:rPr>
          <w:rFonts w:ascii="Futura Lt BT" w:hAnsi="Futura Lt BT"/>
        </w:rPr>
      </w:pPr>
      <w:r>
        <w:rPr>
          <w:rStyle w:val="Odwoanieprzypisudolnego"/>
          <w:rFonts w:ascii="Futura Lt BT" w:hAnsi="Futura Lt BT"/>
          <w:sz w:val="16"/>
        </w:rPr>
        <w:footnoteRef/>
      </w:r>
      <w:r>
        <w:rPr>
          <w:rFonts w:ascii="Futura Lt BT" w:hAnsi="Futura Lt BT"/>
          <w:sz w:val="16"/>
        </w:rPr>
        <w:t xml:space="preserve"> W porównaniu z odkurzaczem Dyson V10</w:t>
      </w:r>
      <w:r>
        <w:rPr>
          <w:rFonts w:ascii="Futura Lt BT" w:hAnsi="Futura Lt BT"/>
          <w:sz w:val="16"/>
          <w:vertAlign w:val="superscript"/>
        </w:rPr>
        <w:t>TM</w:t>
      </w:r>
    </w:p>
  </w:footnote>
  <w:footnote w:id="2">
    <w:p w14:paraId="068B3A00" w14:textId="7CBD4047" w:rsidR="00105ABE" w:rsidRPr="00D96266" w:rsidRDefault="00105ABE">
      <w:pPr>
        <w:pStyle w:val="Tekstprzypisudolnego"/>
        <w:rPr>
          <w:rFonts w:ascii="Futura Lt BT" w:hAnsi="Futura Lt BT"/>
          <w:sz w:val="16"/>
        </w:rPr>
      </w:pPr>
      <w:r>
        <w:rPr>
          <w:rStyle w:val="Odwoanieprzypisudolnego"/>
          <w:rFonts w:ascii="Futura Lt BT" w:hAnsi="Futura Lt BT"/>
          <w:sz w:val="16"/>
        </w:rPr>
        <w:footnoteRef/>
      </w:r>
      <w:r>
        <w:rPr>
          <w:rFonts w:ascii="Futura Lt BT" w:hAnsi="Futura Lt BT"/>
          <w:sz w:val="16"/>
        </w:rPr>
        <w:t xml:space="preserve"> Testowano według EN 60312-1 5.11, w trybie Boost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5029" w14:textId="56A10829" w:rsidR="00105ABE" w:rsidRPr="00F0236F" w:rsidRDefault="00105ABE" w:rsidP="00E16680">
    <w:pPr>
      <w:tabs>
        <w:tab w:val="right" w:pos="9026"/>
      </w:tabs>
      <w:rPr>
        <w:rFonts w:ascii="Futura Lt BT" w:hAnsi="Futura Lt BT"/>
        <w:noProof/>
        <w:lang w:val="en-GB"/>
      </w:rPr>
    </w:pPr>
    <w:r w:rsidRPr="00F0236F">
      <w:rPr>
        <w:rFonts w:ascii="Futura Lt BT" w:hAnsi="Futura Lt BT"/>
        <w:lang w:val="en-GB"/>
      </w:rPr>
      <w:t xml:space="preserve">Informacja prasowa </w:t>
    </w:r>
    <w:r w:rsidRPr="00F0236F">
      <w:rPr>
        <w:rFonts w:ascii="Futura Lt BT" w:hAnsi="Futura Lt BT"/>
        <w:lang w:val="en-GB"/>
      </w:rPr>
      <w:tab/>
    </w:r>
    <w:r w:rsidR="006D127D" w:rsidRPr="00412640">
      <w:rPr>
        <w:noProof/>
        <w:lang w:val="en-US" w:eastAsia="en-US"/>
      </w:rPr>
      <w:drawing>
        <wp:inline distT="0" distB="0" distL="0" distR="0" wp14:anchorId="08337F0C" wp14:editId="1892E67D">
          <wp:extent cx="638175" cy="333375"/>
          <wp:effectExtent l="0" t="0" r="0" b="0"/>
          <wp:docPr id="1" name="Picture 16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4060C" w14:textId="4A8F2269" w:rsidR="00105ABE" w:rsidRPr="00F0236F" w:rsidRDefault="00105ABE" w:rsidP="00B02896">
    <w:pPr>
      <w:rPr>
        <w:rFonts w:ascii="Futura Lt BT" w:hAnsi="Futura Lt BT"/>
        <w:color w:val="FF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864BAB"/>
    <w:multiLevelType w:val="hybridMultilevel"/>
    <w:tmpl w:val="66A2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664"/>
    <w:multiLevelType w:val="hybridMultilevel"/>
    <w:tmpl w:val="DFAC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A4056"/>
    <w:multiLevelType w:val="hybridMultilevel"/>
    <w:tmpl w:val="4454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C7122"/>
    <w:multiLevelType w:val="hybridMultilevel"/>
    <w:tmpl w:val="F17E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53BE"/>
    <w:multiLevelType w:val="multilevel"/>
    <w:tmpl w:val="CFD0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B8"/>
    <w:rsid w:val="00015114"/>
    <w:rsid w:val="0002276D"/>
    <w:rsid w:val="000303A1"/>
    <w:rsid w:val="000F4514"/>
    <w:rsid w:val="00105ABE"/>
    <w:rsid w:val="001153FF"/>
    <w:rsid w:val="001210F5"/>
    <w:rsid w:val="001331C1"/>
    <w:rsid w:val="00173164"/>
    <w:rsid w:val="001845D1"/>
    <w:rsid w:val="0019173F"/>
    <w:rsid w:val="00272555"/>
    <w:rsid w:val="002F4A1C"/>
    <w:rsid w:val="00351A62"/>
    <w:rsid w:val="0036620F"/>
    <w:rsid w:val="003D04B2"/>
    <w:rsid w:val="003E4E85"/>
    <w:rsid w:val="00401422"/>
    <w:rsid w:val="00412640"/>
    <w:rsid w:val="004839BD"/>
    <w:rsid w:val="00564031"/>
    <w:rsid w:val="005C3283"/>
    <w:rsid w:val="005D31E8"/>
    <w:rsid w:val="00602EC9"/>
    <w:rsid w:val="00642914"/>
    <w:rsid w:val="00692A6F"/>
    <w:rsid w:val="00692F41"/>
    <w:rsid w:val="006D127D"/>
    <w:rsid w:val="006E010A"/>
    <w:rsid w:val="00706881"/>
    <w:rsid w:val="00736DCB"/>
    <w:rsid w:val="0077525A"/>
    <w:rsid w:val="007A12BD"/>
    <w:rsid w:val="007A2EDE"/>
    <w:rsid w:val="007D2685"/>
    <w:rsid w:val="00893724"/>
    <w:rsid w:val="008A4B10"/>
    <w:rsid w:val="008B01F1"/>
    <w:rsid w:val="00911060"/>
    <w:rsid w:val="00943D56"/>
    <w:rsid w:val="00956C9D"/>
    <w:rsid w:val="00996119"/>
    <w:rsid w:val="00996E7D"/>
    <w:rsid w:val="009A3241"/>
    <w:rsid w:val="009B11EB"/>
    <w:rsid w:val="009B4E85"/>
    <w:rsid w:val="00A8573F"/>
    <w:rsid w:val="00AE1E12"/>
    <w:rsid w:val="00AF671A"/>
    <w:rsid w:val="00B02896"/>
    <w:rsid w:val="00B352B9"/>
    <w:rsid w:val="00B455B8"/>
    <w:rsid w:val="00B83A01"/>
    <w:rsid w:val="00B83AB6"/>
    <w:rsid w:val="00B96326"/>
    <w:rsid w:val="00BB19F8"/>
    <w:rsid w:val="00BE00BF"/>
    <w:rsid w:val="00C5348C"/>
    <w:rsid w:val="00C616C5"/>
    <w:rsid w:val="00C75688"/>
    <w:rsid w:val="00C867C3"/>
    <w:rsid w:val="00C869CE"/>
    <w:rsid w:val="00CC5CF0"/>
    <w:rsid w:val="00CD4D5F"/>
    <w:rsid w:val="00CE5263"/>
    <w:rsid w:val="00D15960"/>
    <w:rsid w:val="00D42028"/>
    <w:rsid w:val="00D96266"/>
    <w:rsid w:val="00DD148B"/>
    <w:rsid w:val="00DD56E1"/>
    <w:rsid w:val="00E00D60"/>
    <w:rsid w:val="00E16680"/>
    <w:rsid w:val="00F0048E"/>
    <w:rsid w:val="00F0236F"/>
    <w:rsid w:val="00F3581C"/>
    <w:rsid w:val="00F365F9"/>
    <w:rsid w:val="00F50C74"/>
    <w:rsid w:val="00F9342C"/>
    <w:rsid w:val="00FD5FE3"/>
    <w:rsid w:val="00FE5927"/>
    <w:rsid w:val="151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3CC38A"/>
  <w15:chartTrackingRefBased/>
  <w15:docId w15:val="{43EA169B-A838-421D-8094-3B97665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B8"/>
    <w:pPr>
      <w:spacing w:after="160" w:line="259" w:lineRule="auto"/>
    </w:pPr>
    <w:rPr>
      <w:rFonts w:ascii="Calibri" w:hAnsi="Calibri" w:cs="Arial"/>
      <w:sz w:val="22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55B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B455B8"/>
    <w:rPr>
      <w:rFonts w:ascii="Futura Lt BT" w:hAnsi="Futura Lt BT"/>
      <w:sz w:val="22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B455B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B455B8"/>
    <w:rPr>
      <w:rFonts w:ascii="Futura Lt BT" w:hAnsi="Futura Lt BT"/>
      <w:sz w:val="22"/>
      <w:szCs w:val="22"/>
      <w:lang w:eastAsia="en-GB"/>
    </w:rPr>
  </w:style>
  <w:style w:type="character" w:styleId="Odwoaniedokomentarza">
    <w:name w:val="annotation reference"/>
    <w:uiPriority w:val="99"/>
    <w:semiHidden/>
    <w:unhideWhenUsed/>
    <w:rsid w:val="00133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31C1"/>
    <w:rPr>
      <w:rFonts w:ascii="Calibri" w:eastAsia="Times New Roman" w:hAnsi="Calibri" w:cs="Arial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31C1"/>
    <w:rPr>
      <w:rFonts w:ascii="Calibri" w:eastAsia="Times New Roman" w:hAnsi="Calibri" w:cs="Arial"/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1C1"/>
    <w:rPr>
      <w:rFonts w:ascii="Segoe UI" w:eastAsia="Times New Roman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B96326"/>
    <w:pPr>
      <w:ind w:left="720"/>
      <w:contextualSpacing/>
    </w:pPr>
  </w:style>
  <w:style w:type="paragraph" w:styleId="Bezodstpw">
    <w:name w:val="No Spacing"/>
    <w:uiPriority w:val="1"/>
    <w:qFormat/>
    <w:rsid w:val="00B02896"/>
    <w:rPr>
      <w:rFonts w:ascii="Calibri" w:eastAsia="Calibri" w:hAnsi="Calibri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896"/>
    <w:pPr>
      <w:spacing w:after="0" w:line="240" w:lineRule="auto"/>
    </w:pPr>
    <w:rPr>
      <w:rFonts w:ascii="Futura Lt BT" w:hAnsi="Futura Lt BT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02896"/>
    <w:rPr>
      <w:rFonts w:ascii="Futura Lt BT" w:hAnsi="Futura Lt BT"/>
      <w:lang w:eastAsia="en-GB"/>
    </w:rPr>
  </w:style>
  <w:style w:type="character" w:styleId="Odwoanieprzypisukocowego">
    <w:name w:val="endnote reference"/>
    <w:uiPriority w:val="99"/>
    <w:semiHidden/>
    <w:unhideWhenUsed/>
    <w:rsid w:val="00B028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8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896"/>
    <w:rPr>
      <w:rFonts w:ascii="Calibri" w:eastAsia="Times New Roman" w:hAnsi="Calibri" w:cs="Arial"/>
      <w:lang w:eastAsia="en-GB"/>
    </w:rPr>
  </w:style>
  <w:style w:type="character" w:styleId="Odwoanieprzypisudolnego">
    <w:name w:val="footnote reference"/>
    <w:uiPriority w:val="99"/>
    <w:semiHidden/>
    <w:unhideWhenUsed/>
    <w:rsid w:val="00B0289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5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BB19F8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B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zbieta.mindak@prhub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E52B027AEB4F8A8BC06DD31A365B" ma:contentTypeVersion="11" ma:contentTypeDescription="Create a new document." ma:contentTypeScope="" ma:versionID="a413cb20106a2c2d3d4d50db0781a7e2">
  <xsd:schema xmlns:xsd="http://www.w3.org/2001/XMLSchema" xmlns:xs="http://www.w3.org/2001/XMLSchema" xmlns:p="http://schemas.microsoft.com/office/2006/metadata/properties" xmlns:ns2="08e0bf39-caa3-474b-80a4-ad182962dbb5" xmlns:ns3="ed8535be-6e78-4f7c-b201-fb446e38d81f" targetNamespace="http://schemas.microsoft.com/office/2006/metadata/properties" ma:root="true" ma:fieldsID="202a616cad7f8b3a531e456c944957c4" ns2:_="" ns3:_="">
    <xsd:import namespace="08e0bf39-caa3-474b-80a4-ad182962dbb5"/>
    <xsd:import namespace="ed8535be-6e78-4f7c-b201-fb446e38d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bf39-caa3-474b-80a4-ad182962d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35be-6e78-4f7c-b201-fb446e38d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9432-F031-4434-B8EB-7D576ABFAA45}">
  <ds:schemaRefs>
    <ds:schemaRef ds:uri="http://purl.org/dc/elements/1.1/"/>
    <ds:schemaRef ds:uri="http://schemas.microsoft.com/office/2006/metadata/properties"/>
    <ds:schemaRef ds:uri="08e0bf39-caa3-474b-80a4-ad182962dbb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8535be-6e78-4f7c-b201-fb446e38d8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C0C91-5B49-4BD9-B8E1-3CA2F39BA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0bf39-caa3-474b-80a4-ad182962dbb5"/>
    <ds:schemaRef ds:uri="ed8535be-6e78-4f7c-b201-fb446e38d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CA498-8D4A-48FA-8A7F-A177EBAA6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B4557-11A4-4CF3-B95E-5D94205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Lacourarie</dc:creator>
  <cp:keywords/>
  <dc:description/>
  <cp:lastModifiedBy>Elzbieta Mindak</cp:lastModifiedBy>
  <cp:revision>2</cp:revision>
  <cp:lastPrinted>2020-04-22T08:48:00Z</cp:lastPrinted>
  <dcterms:created xsi:type="dcterms:W3CDTF">2020-04-22T09:12:00Z</dcterms:created>
  <dcterms:modified xsi:type="dcterms:W3CDTF">2020-04-22T09:12:00Z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0x0101005F13E52B027AEB4F8A8BC06DD31A365B</vt:lpwstr>
  </property>
</Properties>
</file>