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6F3A" w14:textId="77777777" w:rsidR="00130C0A" w:rsidRDefault="00130C0A" w:rsidP="0088414C">
      <w:pPr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</w:p>
    <w:p w14:paraId="7D2CEC84" w14:textId="7C3ED328" w:rsidR="00C5468C" w:rsidRPr="00C037A2" w:rsidRDefault="00C5468C" w:rsidP="00C037A2">
      <w:pPr>
        <w:widowControl/>
        <w:suppressAutoHyphens w:val="0"/>
        <w:jc w:val="right"/>
        <w:rPr>
          <w:rFonts w:ascii="Calibri" w:hAnsi="Calibri"/>
          <w:sz w:val="21"/>
          <w:szCs w:val="21"/>
          <w:lang w:val="pl-PL"/>
        </w:rPr>
      </w:pPr>
      <w:r w:rsidRPr="00C5468C">
        <w:rPr>
          <w:rFonts w:ascii="Calibri" w:hAnsi="Calibri"/>
          <w:sz w:val="21"/>
          <w:szCs w:val="21"/>
          <w:lang w:val="pl-PL"/>
        </w:rPr>
        <w:t xml:space="preserve">Warszawa, </w:t>
      </w:r>
      <w:r w:rsidR="00D03211">
        <w:rPr>
          <w:rFonts w:ascii="Calibri" w:hAnsi="Calibri"/>
          <w:sz w:val="21"/>
          <w:szCs w:val="21"/>
          <w:lang w:val="pl-PL"/>
        </w:rPr>
        <w:t>2</w:t>
      </w:r>
      <w:r w:rsidR="00632966">
        <w:rPr>
          <w:rFonts w:ascii="Calibri" w:hAnsi="Calibri"/>
          <w:sz w:val="21"/>
          <w:szCs w:val="21"/>
          <w:lang w:val="pl-PL"/>
        </w:rPr>
        <w:t>7</w:t>
      </w:r>
      <w:r w:rsidR="005E7CC5">
        <w:rPr>
          <w:rFonts w:ascii="Calibri" w:hAnsi="Calibri"/>
          <w:sz w:val="21"/>
          <w:szCs w:val="21"/>
          <w:lang w:val="pl-PL"/>
        </w:rPr>
        <w:t xml:space="preserve"> </w:t>
      </w:r>
      <w:r w:rsidR="004A3AC5">
        <w:rPr>
          <w:rFonts w:ascii="Calibri" w:hAnsi="Calibri"/>
          <w:sz w:val="21"/>
          <w:szCs w:val="21"/>
          <w:lang w:val="pl-PL"/>
        </w:rPr>
        <w:t xml:space="preserve">kwietnia </w:t>
      </w:r>
      <w:r w:rsidR="007C3C12">
        <w:rPr>
          <w:rFonts w:ascii="Calibri" w:hAnsi="Calibri"/>
          <w:sz w:val="21"/>
          <w:szCs w:val="21"/>
          <w:lang w:val="pl-PL"/>
        </w:rPr>
        <w:t>2020</w:t>
      </w:r>
    </w:p>
    <w:p w14:paraId="25038F67" w14:textId="2EB9CC2C" w:rsidR="00C84434" w:rsidRPr="007B0C4B" w:rsidRDefault="005437BA" w:rsidP="001315F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</w:pPr>
      <w:r w:rsidRPr="009E0BDD">
        <w:rPr>
          <w:rFonts w:asciiTheme="majorHAnsi" w:hAnsiTheme="majorHAnsi" w:cstheme="majorHAnsi"/>
          <w:b/>
          <w:bCs/>
          <w:color w:val="000000"/>
          <w:sz w:val="32"/>
          <w:szCs w:val="32"/>
          <w:lang w:val="pl-PL"/>
        </w:rPr>
        <w:br/>
      </w:r>
      <w:r w:rsidR="005542F3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Projekt </w:t>
      </w:r>
      <w:proofErr w:type="spellStart"/>
      <w:r w:rsidR="00903C79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Łódź.Work</w:t>
      </w:r>
      <w:proofErr w:type="spellEnd"/>
      <w:r w:rsidR="005542F3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: od czerwca firmy mogą wprowadzać się do odnowionej fabryki </w:t>
      </w:r>
      <w:proofErr w:type="spellStart"/>
      <w:r w:rsidR="005542F3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Meyerhoffa</w:t>
      </w:r>
      <w:proofErr w:type="spellEnd"/>
    </w:p>
    <w:p w14:paraId="7A4948C7" w14:textId="22458FCE" w:rsidR="003775AA" w:rsidRDefault="00CC382D" w:rsidP="00690E41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Butikowa przestrzeń </w:t>
      </w:r>
      <w:r w:rsidR="000F5C24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biurowa </w:t>
      </w:r>
      <w:r w:rsidR="00F22221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z dostępem „od zaraz” oraz elastycznymi zasadami najmu </w:t>
      </w:r>
      <w:r w:rsidR="008A5FE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już wkrótce </w:t>
      </w:r>
      <w:r w:rsidR="001F51B0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otworzy się dla przedsiębiorców poszukujących </w:t>
      </w:r>
      <w:r w:rsidR="006B260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nowoczesnych rozwiązań i dobrej lokalizacji. </w:t>
      </w:r>
      <w:r w:rsidR="00AE2BFA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Znajdujący się przy ul. Dowborczyków 18 </w:t>
      </w:r>
      <w:r w:rsidR="00BC78EE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w Łodzi </w:t>
      </w:r>
      <w:r w:rsidR="0025601C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odrestaurowany budynek dawnej fabryki </w:t>
      </w:r>
      <w:r w:rsidR="0025601C" w:rsidRPr="0025601C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Teodora </w:t>
      </w:r>
      <w:proofErr w:type="spellStart"/>
      <w:r w:rsidR="0025601C" w:rsidRPr="0025601C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Meyerhoffa</w:t>
      </w:r>
      <w:proofErr w:type="spellEnd"/>
      <w:r w:rsidR="00CC268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</w:t>
      </w:r>
      <w:r w:rsidR="004A2F47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oferuje nie tylko wygodę i niezbędny standard techniczny, ale też </w:t>
      </w:r>
      <w:r w:rsidR="00E84BCC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atrakcyjny, industrialny klimat. </w:t>
      </w:r>
      <w:r w:rsidR="003775AA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Opracowany przez spółkę </w:t>
      </w:r>
      <w:r w:rsidR="003775AA" w:rsidRPr="006A7E56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OKAM Global Commercial</w:t>
      </w:r>
      <w:r w:rsidR="003775AA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projekt </w:t>
      </w:r>
      <w:proofErr w:type="spellStart"/>
      <w:r w:rsidR="003775AA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Łódź.Work</w:t>
      </w:r>
      <w:proofErr w:type="spellEnd"/>
      <w:r w:rsidR="000F5C24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</w:t>
      </w:r>
      <w:r w:rsidR="003775AA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to także odpowiedź na</w:t>
      </w:r>
      <w:r w:rsidR="00D6537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obecną</w:t>
      </w:r>
      <w:r w:rsidR="00105ADE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,</w:t>
      </w:r>
      <w:r w:rsidR="00D6537F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trudną sytuację najemców oraz element nowej strategii dewelopera.</w:t>
      </w:r>
    </w:p>
    <w:p w14:paraId="506F56D2" w14:textId="7E95C1E8" w:rsidR="009515B0" w:rsidRPr="00103C81" w:rsidRDefault="00103C81" w:rsidP="00690E41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103C8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– Już od jakiegoś czasu widzimy obawy najemców przed pod</w:t>
      </w:r>
      <w:r w:rsidR="00871D5D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pisywaniem bardzo długich umów. </w:t>
      </w:r>
      <w:r w:rsidRPr="00103C8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Dzisiaj niepewność w gospodarce jest jeszcze większa. Epidemia wywołana koronawirusem spowodowała już olbrzymie zmiany na rynku, a to dopiero początek. Staramy się szybko reagować na potrzeby najemców. I stąd nasz pomysł: możliwość krótkoterminowego wynajmu biura w dostępnych od ręki lokalach</w:t>
      </w:r>
      <w:r w:rsidR="00FC3AA7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</w:t>
      </w:r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– mówi Arie Koren, CEO </w:t>
      </w:r>
      <w:r w:rsidR="00F65780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Grupy </w:t>
      </w:r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OKAM.</w:t>
      </w:r>
    </w:p>
    <w:p w14:paraId="7E7869BB" w14:textId="13026E16" w:rsidR="00B90CEE" w:rsidRDefault="00804856" w:rsidP="00690E41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Nowoczesne biura w </w:t>
      </w:r>
      <w:r w:rsidR="00691041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klimacie dawnej fabryki</w:t>
      </w:r>
    </w:p>
    <w:p w14:paraId="3F1DAFF7" w14:textId="34107E8A" w:rsidR="003909DC" w:rsidRDefault="00A86364" w:rsidP="00A86364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W obecnej sytuacji wielu przedsiębiorców zaczyna myśleć o zmianie firmowej lokalizacji. Jedni szukając oszczędności na kosztach najmu, inni </w:t>
      </w:r>
      <w:r w:rsidR="00517BC8" w:rsidRPr="00517BC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– </w:t>
      </w:r>
      <w:r w:rsidRPr="00517BC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obawiając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się długoterminowych zobowiązań. Są jednak i tacy, którzy nie przewidują spowolnienia i oczekują </w:t>
      </w:r>
      <w:r w:rsidR="0091426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przede wszystkim nowoczesnych rozwiązań</w:t>
      </w:r>
      <w:r w:rsidR="00EE712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, atrakcyjnej lokalizacji</w:t>
      </w:r>
      <w:r w:rsidR="0091426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oraz elastyczności </w:t>
      </w:r>
      <w:r w:rsidR="00EE712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w kwestii najmu.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Biurowiec typu butikowego odpowiada na wiele współczesnych potrzeb, dopasowując się do różnych typów najemców.</w:t>
      </w:r>
    </w:p>
    <w:p w14:paraId="3C8E28D7" w14:textId="12369582" w:rsidR="00DB1FEF" w:rsidRPr="007153BC" w:rsidRDefault="00AA6732" w:rsidP="00DB1FEF">
      <w:pPr>
        <w:spacing w:after="120"/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</w:pPr>
      <w:r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– </w:t>
      </w:r>
      <w:r w:rsid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Inwestycja </w:t>
      </w:r>
      <w:proofErr w:type="spellStart"/>
      <w:r w:rsid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Łodź.Work</w:t>
      </w:r>
      <w:proofErr w:type="spellEnd"/>
      <w:r w:rsid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zapewni </w:t>
      </w:r>
      <w:r w:rsidR="007E473F" w:rsidRP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5.000 </w:t>
      </w:r>
      <w:proofErr w:type="spellStart"/>
      <w:r w:rsidR="007E473F" w:rsidRP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mkw</w:t>
      </w:r>
      <w:proofErr w:type="spellEnd"/>
      <w:r w:rsidR="007E473F" w:rsidRP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n</w:t>
      </w:r>
      <w:r w:rsid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owoczesnej </w:t>
      </w:r>
      <w:r w:rsidR="009B3AA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powierzchni biurowej, a pierwsze firmy będą mogły</w:t>
      </w:r>
      <w:r w:rsidR="007E47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wprowadzać się już od czerwca. </w:t>
      </w:r>
      <w:r w:rsidR="00DB1FE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Zrewitalizowany budynek dawnej fabryki daje bardzo duże możliwości </w:t>
      </w:r>
      <w:r w:rsidR="001C595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adaptacyjne.</w:t>
      </w:r>
      <w:r w:rsidR="00C141D8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Przekształcenie obiektu w biurowiec butikowy </w:t>
      </w:r>
      <w:r w:rsidR="001C595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pozwala</w:t>
      </w:r>
      <w:r w:rsidR="007153BC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najemcom </w:t>
      </w:r>
      <w:r w:rsidR="007153BC" w:rsidRPr="007153BC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decydować o aranżacji, wyposażeniu i podziale biura zg</w:t>
      </w:r>
      <w:r w:rsidR="007153BC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odnie z </w:t>
      </w:r>
      <w:r w:rsidR="009B3AA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indywidualnymi </w:t>
      </w:r>
      <w:r w:rsidR="007153BC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potrzebami</w:t>
      </w:r>
      <w:r w:rsidR="009B3AA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</w:t>
      </w:r>
      <w:r w:rsidR="00DB1FE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– tłumaczy </w:t>
      </w:r>
      <w:r w:rsidR="00DB1FEF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Olg</w:t>
      </w:r>
      <w:r w:rsidR="00DB1FE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DB1FEF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Dud</w:t>
      </w:r>
      <w:r w:rsidR="00DB1FE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DB1FEF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, Leasing Manager, OKAM Global Commercial</w:t>
      </w:r>
      <w:r w:rsidR="00DB1FE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. Jak dodaje – </w:t>
      </w:r>
      <w:r w:rsidR="00DB1FEF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pod kątem ocze</w:t>
      </w:r>
      <w:r w:rsidR="003E2BE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kiwań klientów przygotowaliśmy elastyczne</w:t>
      </w:r>
      <w:r w:rsidR="00DB1FEF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umowy typu „</w:t>
      </w:r>
      <w:proofErr w:type="spellStart"/>
      <w:r w:rsidR="00DB1FEF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flex</w:t>
      </w:r>
      <w:proofErr w:type="spellEnd"/>
      <w:r w:rsidR="00DB1FEF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”</w:t>
      </w:r>
      <w:r w:rsidR="00DB1FE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, </w:t>
      </w:r>
      <w:r w:rsidR="003E2BE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dzięki czemu uprościliśmy procedury i zapewnili możliwość </w:t>
      </w:r>
      <w:r w:rsidR="003E2BE1" w:rsidRPr="003E2BE1">
        <w:rPr>
          <w:rFonts w:asciiTheme="minorHAnsi" w:hAnsiTheme="minorHAnsi"/>
          <w:bCs/>
          <w:i/>
          <w:color w:val="000000"/>
          <w:sz w:val="24"/>
          <w:szCs w:val="24"/>
          <w:lang w:val="pl-PL"/>
        </w:rPr>
        <w:t>wynajmu powierzchni w podstawowym standardzie już od 6 miesięcy.</w:t>
      </w:r>
    </w:p>
    <w:p w14:paraId="19A3FEB6" w14:textId="77391E49" w:rsidR="000043E8" w:rsidRDefault="00D264C5" w:rsidP="00F217D2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Jednym z atutów nowego kompleksu biurowego jest jego lokalizacja. </w:t>
      </w:r>
      <w:r w:rsid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F</w:t>
      </w:r>
      <w:r w:rsidR="001A6739" w:rsidRP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abryka znajduje się w bezpośredniej okolicy nowego centrum miasta oraz 10 min</w:t>
      </w:r>
      <w:r w:rsid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</w:t>
      </w:r>
      <w:r w:rsidR="001A6739" w:rsidRP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spacerem od stacji Łó</w:t>
      </w:r>
      <w:r w:rsid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dź Fabryczna. W pobliżu znajdują się</w:t>
      </w:r>
      <w:r w:rsidR="001A6739" w:rsidRP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urzędy, kawiarnie, restauracje, hotele, przystanki komunikacji miejskiej, a n</w:t>
      </w:r>
      <w:r w:rsid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awet miejsca rekreacji i sportu. </w:t>
      </w:r>
      <w:r w:rsidR="008E54E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Budynek</w:t>
      </w:r>
      <w:r w:rsidR="001A673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biurowca</w:t>
      </w:r>
      <w:r w:rsidR="008E54E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powstał pod koniec XIX wieku jako fabryka włókiennicza, potem przez długi czas funkcjonowały tu Zakłady Graficzne. </w:t>
      </w:r>
      <w:r w:rsidR="00F74E2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Rewitalizowane obecnie zabytkowe </w:t>
      </w:r>
      <w:r w:rsidR="000043E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obiekty</w:t>
      </w:r>
      <w:r w:rsidR="00F74E27" w:rsidRPr="00F74E2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w połączeniu z nowoczesnymi segmentami stanowi</w:t>
      </w:r>
      <w:r w:rsidR="00F74E2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ą</w:t>
      </w:r>
      <w:r w:rsidR="00F74E27" w:rsidRPr="00F74E2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przedłużenie konceptu Nowego Centrum Łodzi.</w:t>
      </w:r>
    </w:p>
    <w:p w14:paraId="01657D24" w14:textId="2831CD76" w:rsidR="000D7613" w:rsidRPr="000043E8" w:rsidRDefault="000D7613" w:rsidP="00F217D2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0D7613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lastRenderedPageBreak/>
        <w:t>Nowa strategia dewelopera</w:t>
      </w:r>
    </w:p>
    <w:p w14:paraId="3A1014C4" w14:textId="1B4CB65F" w:rsidR="002807E6" w:rsidRDefault="001A176B" w:rsidP="002807E6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Grupa OKAM </w:t>
      </w:r>
      <w:r w:rsidR="003E5E3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w Łodzi znana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jest</w:t>
      </w:r>
      <w:r w:rsidR="00C937E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przede wszystkim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3E5E3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z </w:t>
      </w:r>
      <w:r w:rsidR="00C937E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kreatywnej przestrzeni </w:t>
      </w:r>
      <w:r w:rsidR="003E5E3C" w:rsidRPr="003E5E3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handlowo-biurowo-gastronomicznej przy </w:t>
      </w:r>
      <w:r w:rsidR="00C937E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ul. Piotrkowskiej 217, która stała się popularnym centrum kulturalno-rozrywkowym miasta. </w:t>
      </w:r>
      <w:r w:rsidR="003D2D9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Działająca o</w:t>
      </w:r>
      <w:r w:rsidR="006E06C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gólnopolsko firma specjalizuje się w budownictwie miesz</w:t>
      </w:r>
      <w:r w:rsidR="00DE40D4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kaniowym, ale także komercyjny</w:t>
      </w:r>
      <w:r w:rsidR="00C24EE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m</w:t>
      </w:r>
      <w:r w:rsidR="00DE40D4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: posiada</w:t>
      </w:r>
      <w:r w:rsidR="006E06C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nieruchomości </w:t>
      </w:r>
      <w:r w:rsidR="00815B05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biurowe i handlowo-usługowe w Łodz</w:t>
      </w:r>
      <w:r w:rsid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i </w:t>
      </w:r>
      <w:r w:rsidR="00815B05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i w Warszawie. </w:t>
      </w:r>
      <w:r w:rsidR="002807E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Powołana do życia spółka OKAM Global Commercial</w:t>
      </w:r>
      <w:r w:rsidR="002807E6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jest wyrazem nowej strategii </w:t>
      </w:r>
      <w:r w:rsidR="002807E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Grupy</w:t>
      </w:r>
      <w:r w:rsidR="002807E6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w stosunku do nieruchomości komercyjnych</w:t>
      </w:r>
      <w:r w:rsidR="00AB2E5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</w:t>
      </w:r>
    </w:p>
    <w:p w14:paraId="2BF45619" w14:textId="052EA0E3" w:rsidR="00FA0B1C" w:rsidRDefault="00A5426A" w:rsidP="00A5426A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- Strategia, którą </w:t>
      </w:r>
      <w:r w:rsidR="0051262E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zaczęliśmy</w:t>
      </w:r>
      <w:r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realizować została zbudowana w oparciu o potrzeby klientów. Obserwujemy, że firmy dosyć niechętnie podejmują decyzje o wynajmie powierzchni biurowej na kilka lat. To wynika oczywiście ze strachu brania na siebie tak dużego i długiego zobowiązania. Ale także z tego, że dziś firmy zmieniają się szybko i niektóre chcą mieć możliwość zwiększania powierzchni swojego biura co rok, czy półtora.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</w:t>
      </w:r>
      <w:r w:rsidR="00436E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Nasza nowa propozycja 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ma zapewni</w:t>
      </w:r>
      <w:r w:rsidR="003E553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a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ć najemcom poczucie stabilności oraz </w:t>
      </w:r>
      <w:r w:rsidR="003E553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dużą elastyczność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–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dodaje </w:t>
      </w:r>
      <w:r w:rsidR="00FA0B1C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Olg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FA0B1C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Dud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</w:t>
      </w:r>
    </w:p>
    <w:p w14:paraId="523B1D1C" w14:textId="5469FC9C" w:rsidR="009A7B44" w:rsidRPr="00A506FA" w:rsidRDefault="00FA0B1C" w:rsidP="00A5426A">
      <w:pPr>
        <w:spacing w:after="120"/>
        <w:rPr>
          <w:rFonts w:asciiTheme="minorHAnsi" w:hAnsiTheme="minorHAnsi" w:cs="Calibri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  <w:lang w:val="pl-PL"/>
        </w:rPr>
        <w:t>Obecnie</w:t>
      </w:r>
      <w:r w:rsidRPr="00757BD4">
        <w:rPr>
          <w:rFonts w:asciiTheme="minorHAnsi" w:hAnsiTheme="minorHAnsi" w:cs="Calibri"/>
          <w:sz w:val="24"/>
          <w:szCs w:val="24"/>
          <w:lang w:val="pl-PL"/>
        </w:rPr>
        <w:t xml:space="preserve"> w portfolio OKAM Global Commercial</w:t>
      </w:r>
      <w:r>
        <w:rPr>
          <w:rFonts w:asciiTheme="minorHAnsi" w:hAnsiTheme="minorHAnsi" w:cs="Calibri"/>
          <w:sz w:val="24"/>
          <w:szCs w:val="24"/>
          <w:lang w:val="pl-PL"/>
        </w:rPr>
        <w:t xml:space="preserve"> znajdują się dwie inwestycje. </w:t>
      </w:r>
      <w:r w:rsidR="00F04E6E">
        <w:rPr>
          <w:rFonts w:asciiTheme="minorHAnsi" w:hAnsiTheme="minorHAnsi" w:cs="Calibri"/>
          <w:sz w:val="24"/>
          <w:szCs w:val="24"/>
          <w:lang w:val="pl-PL"/>
        </w:rPr>
        <w:t xml:space="preserve">Poza </w:t>
      </w:r>
      <w:r w:rsidR="00DB4E34">
        <w:rPr>
          <w:rFonts w:asciiTheme="minorHAnsi" w:hAnsiTheme="minorHAnsi" w:cs="Calibri"/>
          <w:sz w:val="24"/>
          <w:szCs w:val="24"/>
          <w:lang w:val="pl-PL"/>
        </w:rPr>
        <w:t xml:space="preserve">projektem </w:t>
      </w:r>
      <w:proofErr w:type="spellStart"/>
      <w:r w:rsidR="00DB4E34" w:rsidRPr="00697289">
        <w:rPr>
          <w:rFonts w:asciiTheme="minorHAnsi" w:hAnsiTheme="minorHAnsi" w:cs="Calibri"/>
          <w:sz w:val="24"/>
          <w:szCs w:val="24"/>
          <w:lang w:val="pl-PL"/>
        </w:rPr>
        <w:t>Łódź.Work</w:t>
      </w:r>
      <w:proofErr w:type="spellEnd"/>
      <w:r w:rsidR="00DB4E34">
        <w:rPr>
          <w:rFonts w:asciiTheme="minorHAnsi" w:hAnsiTheme="minorHAnsi" w:cs="Calibri"/>
          <w:sz w:val="24"/>
          <w:szCs w:val="24"/>
          <w:lang w:val="pl-PL"/>
        </w:rPr>
        <w:t>, spółka oferuje krótkoterminowy najem powierzchni</w:t>
      </w:r>
      <w:r w:rsidR="00F425ED">
        <w:rPr>
          <w:rFonts w:asciiTheme="minorHAnsi" w:hAnsiTheme="minorHAnsi" w:cs="Calibri"/>
          <w:sz w:val="24"/>
          <w:szCs w:val="24"/>
          <w:lang w:val="pl-PL"/>
        </w:rPr>
        <w:t xml:space="preserve"> także</w:t>
      </w:r>
      <w:r w:rsidR="00DB4E34">
        <w:rPr>
          <w:rFonts w:asciiTheme="minorHAnsi" w:hAnsiTheme="minorHAnsi" w:cs="Calibri"/>
          <w:sz w:val="24"/>
          <w:szCs w:val="24"/>
          <w:lang w:val="pl-PL"/>
        </w:rPr>
        <w:t xml:space="preserve"> w Warszawie, gdzie </w:t>
      </w:r>
      <w:r w:rsidR="00B4518E">
        <w:rPr>
          <w:rFonts w:asciiTheme="minorHAnsi" w:hAnsiTheme="minorHAnsi" w:cs="Calibri"/>
          <w:sz w:val="24"/>
          <w:szCs w:val="24"/>
          <w:lang w:val="pl-PL"/>
        </w:rPr>
        <w:t xml:space="preserve">niedawno </w:t>
      </w:r>
      <w:r w:rsidR="00DB4E34">
        <w:rPr>
          <w:rFonts w:asciiTheme="minorHAnsi" w:hAnsiTheme="minorHAnsi" w:cs="Calibri"/>
          <w:sz w:val="24"/>
          <w:szCs w:val="24"/>
          <w:lang w:val="pl-PL"/>
        </w:rPr>
        <w:t xml:space="preserve">zakupiła </w:t>
      </w:r>
      <w:r w:rsidR="00B4518E">
        <w:rPr>
          <w:rFonts w:asciiTheme="minorHAnsi" w:hAnsiTheme="minorHAnsi" w:cs="Calibri"/>
          <w:sz w:val="24"/>
          <w:szCs w:val="24"/>
          <w:lang w:val="pl-PL"/>
        </w:rPr>
        <w:t xml:space="preserve">budynek biurowy położony również w centrum miasta. </w:t>
      </w:r>
      <w:r w:rsidR="00922375">
        <w:rPr>
          <w:rFonts w:asciiTheme="minorHAnsi" w:hAnsiTheme="minorHAnsi" w:cs="Calibri"/>
          <w:sz w:val="24"/>
          <w:szCs w:val="24"/>
          <w:lang w:val="pl-PL"/>
        </w:rPr>
        <w:t xml:space="preserve">Biurowiec przy ul. </w:t>
      </w:r>
      <w:proofErr w:type="spellStart"/>
      <w:r w:rsidR="00922375">
        <w:rPr>
          <w:rFonts w:asciiTheme="minorHAnsi" w:hAnsiTheme="minorHAnsi" w:cs="Calibri"/>
          <w:sz w:val="24"/>
          <w:szCs w:val="24"/>
          <w:lang w:val="pl-PL"/>
        </w:rPr>
        <w:t>Lindleya</w:t>
      </w:r>
      <w:proofErr w:type="spellEnd"/>
      <w:r w:rsidR="00922375">
        <w:rPr>
          <w:rFonts w:asciiTheme="minorHAnsi" w:hAnsiTheme="minorHAnsi" w:cs="Calibri"/>
          <w:sz w:val="24"/>
          <w:szCs w:val="24"/>
          <w:lang w:val="pl-PL"/>
        </w:rPr>
        <w:t xml:space="preserve"> 16 w Warszawie</w:t>
      </w:r>
      <w:r w:rsidR="00510309">
        <w:rPr>
          <w:rFonts w:asciiTheme="minorHAnsi" w:hAnsiTheme="minorHAnsi" w:cs="Calibri"/>
          <w:sz w:val="24"/>
          <w:szCs w:val="24"/>
          <w:lang w:val="pl-PL"/>
        </w:rPr>
        <w:t xml:space="preserve"> dzięki tzw. gabinetowemu układowi </w:t>
      </w:r>
      <w:r w:rsidR="00576F01">
        <w:rPr>
          <w:rFonts w:asciiTheme="minorHAnsi" w:hAnsiTheme="minorHAnsi" w:cs="Calibri"/>
          <w:sz w:val="24"/>
          <w:szCs w:val="24"/>
          <w:lang w:val="pl-PL"/>
        </w:rPr>
        <w:t>umożliwia</w:t>
      </w:r>
      <w:r w:rsidR="00510309">
        <w:rPr>
          <w:rFonts w:asciiTheme="minorHAnsi" w:hAnsiTheme="minorHAnsi" w:cs="Calibri"/>
          <w:sz w:val="24"/>
          <w:szCs w:val="24"/>
          <w:lang w:val="pl-PL"/>
        </w:rPr>
        <w:t xml:space="preserve"> proste łączenie</w:t>
      </w:r>
      <w:r w:rsidR="00576F01">
        <w:rPr>
          <w:rFonts w:asciiTheme="minorHAnsi" w:hAnsiTheme="minorHAnsi" w:cs="Calibri"/>
          <w:sz w:val="24"/>
          <w:szCs w:val="24"/>
          <w:lang w:val="pl-PL"/>
        </w:rPr>
        <w:t xml:space="preserve"> i dzielenie biurowych modułów oraz</w:t>
      </w:r>
      <w:r w:rsidR="00510309">
        <w:rPr>
          <w:rFonts w:asciiTheme="minorHAnsi" w:hAnsiTheme="minorHAnsi" w:cs="Calibri"/>
          <w:sz w:val="24"/>
          <w:szCs w:val="24"/>
          <w:lang w:val="pl-PL"/>
        </w:rPr>
        <w:t xml:space="preserve"> wynajem powierzchni </w:t>
      </w:r>
      <w:r w:rsidR="0051030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od </w:t>
      </w:r>
      <w:r w:rsidR="00510309"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13 </w:t>
      </w:r>
      <w:r w:rsidR="0051030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 </w:t>
      </w:r>
      <w:r w:rsidR="00510309"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2.</w:t>
      </w:r>
      <w:r w:rsidR="00BC78E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9</w:t>
      </w:r>
      <w:r w:rsidR="00BC78EE"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00 </w:t>
      </w:r>
      <w:r w:rsidR="00510309"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mkw.</w:t>
      </w:r>
      <w:r w:rsidR="0051030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576F0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Elastyczna forma umowy pozwala </w:t>
      </w:r>
      <w:r w:rsidR="00A506F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na wynajem już od jednego miesiąca.</w:t>
      </w:r>
    </w:p>
    <w:p w14:paraId="73DF31D8" w14:textId="77777777" w:rsidR="009A4310" w:rsidRPr="009A4310" w:rsidRDefault="009A4310" w:rsidP="009A4310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21"/>
          <w:szCs w:val="21"/>
          <w:lang w:val="pl-PL"/>
        </w:rPr>
      </w:pPr>
      <w:r w:rsidRPr="009A4310">
        <w:rPr>
          <w:rFonts w:ascii="Calibri" w:hAnsi="Calibri"/>
          <w:color w:val="808080"/>
          <w:sz w:val="32"/>
          <w:szCs w:val="32"/>
          <w:lang w:val="pl-PL"/>
        </w:rPr>
        <w:t>*** </w:t>
      </w:r>
    </w:p>
    <w:p w14:paraId="59BC6F88" w14:textId="77777777" w:rsidR="0095351E" w:rsidRDefault="0095351E" w:rsidP="0095351E">
      <w:pPr>
        <w:spacing w:before="100" w:beforeAutospacing="1" w:after="100" w:afterAutospacing="1"/>
        <w:rPr>
          <w:rFonts w:asciiTheme="minorHAnsi" w:hAnsiTheme="minorHAnsi" w:cstheme="minorHAnsi"/>
          <w:color w:val="333333"/>
          <w:kern w:val="0"/>
          <w:lang w:val="pl-PL" w:eastAsia="pl-PL" w:bidi="ar-SA"/>
        </w:rPr>
      </w:pPr>
      <w:r>
        <w:rPr>
          <w:rFonts w:asciiTheme="minorHAnsi" w:hAnsiTheme="minorHAnsi" w:cstheme="minorHAnsi"/>
          <w:b/>
          <w:bCs/>
          <w:color w:val="333333"/>
          <w:kern w:val="0"/>
          <w:lang w:val="pl-PL" w:eastAsia="pl-PL" w:bidi="ar-SA"/>
        </w:rPr>
        <w:t>OKAM Capital </w:t>
      </w:r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od ponad 15 lat jest liderem wśród firm developerskich specjalizującym się w budownictwie mieszkaniowym i komercyjnym. W portfolio OKAM znajdują się 22 projekty w 7 miastach w Polsce, m.in. INCITY na Woli, MOKKA, VISTA i CENTRAL HOUSE na Mokotowie, ARLET HOUSE na Ochocie, ŻOLI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ŻOLI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na Żoliborzu, BOHEMA – Strefa Praga na Pradze Północ w Warszawie. W Katowicach firma realizuje dwie inwestycje w Dolinie Trzech Stawów: DOM W DOLINIE TRZECH STAWÓW oraz INSPIRE. W 2018 roku rozpoczęła się również realizacja projektu komercyjnego: przestrzeni biurowo-coworkingowej ŁÓDŹ.WORK przy ul. Dowborczyków 18 w Centrum Łodzi a także firma dysponuje powierzchnią biurową w Warszawie przy ulicy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Lindleya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16. OKAM jest również właścicielem kreatywnej przestrzeni handlowo-biurowo-gastronomicznej przy Piotrkowskiej 217 w Łodzi.               W aktywach OKAM znajdują się również zabytkowe kamienice w centrum Katowic a także w Krakowie. Pod koniec 2018 roku O</w:t>
      </w:r>
      <w:bookmarkStart w:id="0" w:name="_GoBack"/>
      <w:bookmarkEnd w:id="0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KAM wprowadził Nową Politykę Jakości będącą wyrazem społecznej odpowiedzialności biznesu. Począwszy od inwestycji CENTRAL HOUSE, wszystkie inwestycje OKAM zostaną wyposażone w proekologiczne i funkcjonalne rozwiązania wspomagające ochronę klimatu i poprawiające komfort życia np.: wypożyczalnia pojazdów elektrycznych, wypożyczalnia rowerów, oczyszczacze powietrza marki PHILIPS,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solary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, etc.</w:t>
      </w:r>
      <w:r>
        <w:rPr>
          <w:rFonts w:ascii="Helvetica" w:hAnsi="Helvetica"/>
          <w:color w:val="000000"/>
          <w:sz w:val="21"/>
          <w:szCs w:val="21"/>
          <w:lang w:val="pl-PL"/>
        </w:rPr>
        <w:t xml:space="preserve"> </w:t>
      </w:r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Kolejnym krokiem OKAM było powołanie do życia nowej spółki </w:t>
      </w:r>
      <w:r>
        <w:rPr>
          <w:rFonts w:asciiTheme="minorHAnsi" w:hAnsiTheme="minorHAnsi" w:cstheme="minorHAnsi"/>
          <w:b/>
          <w:bCs/>
          <w:color w:val="333333"/>
          <w:kern w:val="0"/>
          <w:lang w:val="pl-PL" w:eastAsia="pl-PL" w:bidi="ar-SA"/>
        </w:rPr>
        <w:t>OKAM Global Commercial</w:t>
      </w:r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, która jest wyrazem nowej strategii OKAM w stosunku do nieruchomości komercyjnych, które posiada w swoim portfolio. Nowa spółka OKAM Global Commercial zarządza ofertą powierzchni komercyjnych nie tylko w budynku biurowym przy ul.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Lindleya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16 w Warszawie ale również ofertą wynajmu powierzchni biurowych w Łodzi przy ul. Dowborczyków 18 w inwestycji ŁÓDŹ.WORK. Firma oferuje również biura i lokale handlowo-usługowe w projekcie wielofunkcyjnym BOHEMA w Warszawie, a także lokale handlowo-usługowe na parterach inwestycji mieszkaniowych VISTA i ŻOLI </w:t>
      </w:r>
      <w:proofErr w:type="spellStart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>ŻOLI</w:t>
      </w:r>
      <w:proofErr w:type="spellEnd"/>
      <w:r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w Warszawie a także w DOMU W DOLINIE TRZECH STAWÓW w Katowicach oraz w strefie Piotrkowska 217 w Łodzi.</w:t>
      </w:r>
    </w:p>
    <w:p w14:paraId="0508230B" w14:textId="18CAEB05" w:rsidR="00961379" w:rsidRPr="0095351E" w:rsidRDefault="0095351E" w:rsidP="0095351E">
      <w:pPr>
        <w:spacing w:before="100" w:beforeAutospacing="1" w:after="100" w:afterAutospacing="1"/>
        <w:rPr>
          <w:rFonts w:asciiTheme="majorHAnsi" w:hAnsiTheme="majorHAnsi" w:cstheme="majorHAnsi"/>
          <w:color w:val="404040" w:themeColor="text1" w:themeTint="BF"/>
          <w:kern w:val="2"/>
          <w:bdr w:val="none" w:sz="0" w:space="0" w:color="auto" w:frame="1"/>
          <w:lang w:val="pl-PL"/>
        </w:rPr>
      </w:pPr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 xml:space="preserve">W przypadku pytań zapraszam do kontaktu: Michał Zębik, Good One PR, </w:t>
      </w:r>
      <w:hyperlink r:id="rId8" w:history="1">
        <w:r>
          <w:rPr>
            <w:rStyle w:val="Hipercze"/>
            <w:rFonts w:asciiTheme="majorHAnsi" w:hAnsiTheme="majorHAnsi" w:cstheme="majorHAnsi"/>
            <w:color w:val="1A89F9" w:themeColor="hyperlink" w:themeTint="BF"/>
            <w:bdr w:val="none" w:sz="0" w:space="0" w:color="auto" w:frame="1"/>
            <w:lang w:val="pl-PL"/>
          </w:rPr>
          <w:t>michal.zebik@goodonepr.pl</w:t>
        </w:r>
      </w:hyperlink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>, +48 796 996</w:t>
      </w:r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> </w:t>
      </w:r>
      <w:r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>253</w:t>
      </w:r>
    </w:p>
    <w:sectPr w:rsidR="00961379" w:rsidRPr="0095351E" w:rsidSect="00F76AE2">
      <w:headerReference w:type="default" r:id="rId9"/>
      <w:footerReference w:type="default" r:id="rId10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1C7E" w14:textId="77777777" w:rsidR="005A010C" w:rsidRDefault="005A010C" w:rsidP="008F51A1">
      <w:r>
        <w:separator/>
      </w:r>
    </w:p>
  </w:endnote>
  <w:endnote w:type="continuationSeparator" w:id="0">
    <w:p w14:paraId="413A3E97" w14:textId="77777777" w:rsidR="005A010C" w:rsidRDefault="005A010C" w:rsidP="008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4C09" w14:textId="77777777" w:rsidR="00D725FD" w:rsidRPr="00CE4CB6" w:rsidRDefault="005A010C" w:rsidP="00283DD9">
    <w:pPr>
      <w:pStyle w:val="Stopka"/>
      <w:jc w:val="center"/>
      <w:rPr>
        <w:rFonts w:ascii="Verdana" w:hAnsi="Verdana"/>
        <w:spacing w:val="-2"/>
        <w:sz w:val="16"/>
        <w:szCs w:val="16"/>
        <w:lang w:val="pl-PL"/>
      </w:rPr>
    </w:pPr>
    <w:r>
      <w:fldChar w:fldCharType="begin"/>
    </w:r>
    <w:r w:rsidRPr="0095351E">
      <w:rPr>
        <w:lang w:val="pl-PL"/>
      </w:rPr>
      <w:instrText xml:space="preserve"> HYPERLINK "http://www.okam.pl" </w:instrText>
    </w:r>
    <w:r>
      <w:fldChar w:fldCharType="separate"/>
    </w:r>
    <w:r w:rsidR="00D725FD" w:rsidRPr="00C47ED0">
      <w:rPr>
        <w:rStyle w:val="Hipercze"/>
        <w:rFonts w:ascii="Tahoma" w:hAnsi="Tahoma" w:cs="Tahoma"/>
        <w:kern w:val="16"/>
        <w:sz w:val="16"/>
        <w:szCs w:val="16"/>
        <w:lang w:val="sv-SE"/>
      </w:rPr>
      <w:t>okam.pl</w:t>
    </w:r>
    <w:r>
      <w:rPr>
        <w:rStyle w:val="Hipercze"/>
        <w:rFonts w:ascii="Tahoma" w:hAnsi="Tahoma" w:cs="Tahoma"/>
        <w:kern w:val="16"/>
        <w:sz w:val="16"/>
        <w:szCs w:val="16"/>
        <w:lang w:val="sv-SE"/>
      </w:rPr>
      <w:fldChar w:fldCharType="end"/>
    </w:r>
    <w:r w:rsidR="00D725FD" w:rsidRPr="00C47ED0">
      <w:rPr>
        <w:rFonts w:ascii="Tahoma" w:hAnsi="Tahoma" w:cs="Tahoma"/>
        <w:kern w:val="16"/>
        <w:sz w:val="16"/>
        <w:szCs w:val="16"/>
        <w:lang w:val="sv-SE"/>
      </w:rPr>
      <w:t xml:space="preserve"> | </w:t>
    </w:r>
    <w:r>
      <w:fldChar w:fldCharType="begin"/>
    </w:r>
    <w:r w:rsidRPr="0095351E">
      <w:rPr>
        <w:lang w:val="pl-PL"/>
      </w:rPr>
      <w:instrText xml:space="preserve"> HYPERLINK "http://www.facebook.com/okamcapital" </w:instrText>
    </w:r>
    <w:r>
      <w:fldChar w:fldCharType="separate"/>
    </w:r>
    <w:r w:rsidR="00D725FD" w:rsidRPr="00C47ED0">
      <w:rPr>
        <w:rStyle w:val="Hipercze"/>
        <w:rFonts w:ascii="Tahoma" w:hAnsi="Tahoma" w:cs="Tahoma"/>
        <w:kern w:val="16"/>
        <w:sz w:val="16"/>
        <w:szCs w:val="16"/>
        <w:lang w:val="pl-PL"/>
      </w:rPr>
      <w:t>facebook.com/</w:t>
    </w:r>
    <w:proofErr w:type="spellStart"/>
    <w:r w:rsidR="00D725FD" w:rsidRPr="00C47ED0">
      <w:rPr>
        <w:rStyle w:val="Hipercze"/>
        <w:rFonts w:ascii="Tahoma" w:hAnsi="Tahoma" w:cs="Tahoma"/>
        <w:kern w:val="16"/>
        <w:sz w:val="16"/>
        <w:szCs w:val="16"/>
        <w:lang w:val="pl-PL"/>
      </w:rPr>
      <w:t>okamcapital</w:t>
    </w:r>
    <w:proofErr w:type="spellEnd"/>
    <w:r>
      <w:rPr>
        <w:rStyle w:val="Hipercze"/>
        <w:rFonts w:ascii="Tahoma" w:hAnsi="Tahoma" w:cs="Tahoma"/>
        <w:kern w:val="16"/>
        <w:sz w:val="16"/>
        <w:szCs w:val="16"/>
        <w:lang w:val="pl-PL"/>
      </w:rPr>
      <w:fldChar w:fldCharType="end"/>
    </w:r>
    <w:r w:rsidR="00D725FD">
      <w:rPr>
        <w:rFonts w:ascii="Tahoma" w:hAnsi="Tahoma" w:cs="Tahoma"/>
        <w:kern w:val="16"/>
        <w:sz w:val="16"/>
        <w:szCs w:val="16"/>
        <w:lang w:val="pl-PL"/>
      </w:rPr>
      <w:tab/>
    </w:r>
    <w:r w:rsidR="00D725FD">
      <w:rPr>
        <w:rFonts w:ascii="Tahoma" w:hAnsi="Tahoma" w:cs="Tahoma"/>
        <w:kern w:val="16"/>
        <w:sz w:val="16"/>
        <w:szCs w:val="16"/>
        <w:lang w:val="pl-PL"/>
      </w:rPr>
      <w:tab/>
    </w:r>
  </w:p>
  <w:p w14:paraId="1EB6C9A4" w14:textId="77777777" w:rsidR="00D725FD" w:rsidRPr="00CE4CB6" w:rsidRDefault="00D725FD">
    <w:pPr>
      <w:pStyle w:val="Stopka"/>
      <w:rPr>
        <w:kern w:val="16"/>
        <w:lang w:val="pl-PL"/>
      </w:rPr>
    </w:pPr>
    <w:r>
      <w:rPr>
        <w:rFonts w:ascii="Tahoma" w:hAnsi="Tahoma" w:cs="Tahoma"/>
        <w:kern w:val="16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AEE0" w14:textId="77777777" w:rsidR="005A010C" w:rsidRDefault="005A010C" w:rsidP="008F51A1">
      <w:r>
        <w:separator/>
      </w:r>
    </w:p>
  </w:footnote>
  <w:footnote w:type="continuationSeparator" w:id="0">
    <w:p w14:paraId="7E1CC7D1" w14:textId="77777777" w:rsidR="005A010C" w:rsidRDefault="005A010C" w:rsidP="008F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2E6" w14:textId="77777777" w:rsidR="00D725FD" w:rsidRDefault="00D725FD" w:rsidP="00D30B25">
    <w:pPr>
      <w:pStyle w:val="Nagwek"/>
    </w:pPr>
  </w:p>
  <w:p w14:paraId="73DD7C49" w14:textId="77777777" w:rsidR="003E51D5" w:rsidRDefault="003E51D5" w:rsidP="003E51D5">
    <w:pPr>
      <w:pStyle w:val="Nagwek"/>
      <w:jc w:val="right"/>
      <w:rPr>
        <w:rFonts w:ascii="Calibri" w:hAnsi="Calibri"/>
        <w:b/>
        <w:noProof/>
        <w:sz w:val="32"/>
        <w:szCs w:val="32"/>
        <w:lang w:val="pl-PL" w:eastAsia="pl-PL" w:bidi="ar-SA"/>
      </w:rPr>
    </w:pPr>
    <w:r>
      <w:rPr>
        <w:rFonts w:ascii="Calibri" w:hAnsi="Calibri"/>
        <w:b/>
        <w:noProof/>
        <w:sz w:val="32"/>
        <w:szCs w:val="32"/>
        <w:lang w:val="pl-PL" w:eastAsia="pl-PL" w:bidi="ar-SA"/>
      </w:rPr>
      <w:tab/>
    </w:r>
  </w:p>
  <w:p w14:paraId="12F5EA98" w14:textId="77777777" w:rsidR="00D725FD" w:rsidRPr="00C5468C" w:rsidRDefault="00C5468C" w:rsidP="00C5468C">
    <w:pPr>
      <w:pStyle w:val="Nagwek"/>
      <w:jc w:val="left"/>
      <w:rPr>
        <w:rFonts w:ascii="Calibri" w:hAnsi="Calibri"/>
        <w:b/>
        <w:bCs/>
        <w:color w:val="000000"/>
        <w:sz w:val="36"/>
        <w:szCs w:val="36"/>
        <w:lang w:val="pl-PL"/>
      </w:rPr>
    </w:pPr>
    <w:r>
      <w:rPr>
        <w:rFonts w:ascii="Calibri" w:hAnsi="Calibri"/>
        <w:b/>
        <w:bCs/>
        <w:color w:val="000000"/>
        <w:sz w:val="36"/>
        <w:szCs w:val="36"/>
        <w:lang w:val="pl-PL"/>
      </w:rPr>
      <w:t xml:space="preserve">  </w:t>
    </w:r>
    <w:r w:rsidR="00DD3A64">
      <w:rPr>
        <w:rFonts w:ascii="Calibri" w:hAnsi="Calibri"/>
        <w:b/>
        <w:bCs/>
        <w:color w:val="000000"/>
        <w:sz w:val="36"/>
        <w:szCs w:val="36"/>
        <w:lang w:val="pl-PL"/>
      </w:rPr>
      <w:t xml:space="preserve">                                     </w:t>
    </w:r>
    <w:r w:rsidR="005437BA">
      <w:rPr>
        <w:rFonts w:ascii="Calibri" w:hAnsi="Calibri"/>
        <w:b/>
        <w:bCs/>
        <w:color w:val="000000"/>
        <w:sz w:val="36"/>
        <w:szCs w:val="36"/>
        <w:lang w:val="pl-PL"/>
      </w:rPr>
      <w:tab/>
    </w:r>
    <w:r w:rsidR="005437BA">
      <w:rPr>
        <w:rFonts w:ascii="Calibri" w:hAnsi="Calibri"/>
        <w:b/>
        <w:bCs/>
        <w:color w:val="000000"/>
        <w:sz w:val="36"/>
        <w:szCs w:val="36"/>
        <w:lang w:val="pl-PL"/>
      </w:rPr>
      <w:tab/>
      <w:t xml:space="preserve">  </w:t>
    </w:r>
    <w:r w:rsidR="00DD3A64">
      <w:rPr>
        <w:rFonts w:ascii="Calibri" w:hAnsi="Calibri"/>
        <w:b/>
        <w:bCs/>
        <w:color w:val="000000"/>
        <w:sz w:val="36"/>
        <w:szCs w:val="36"/>
        <w:lang w:val="pl-PL"/>
      </w:rPr>
      <w:t xml:space="preserve"> </w:t>
    </w:r>
    <w:r>
      <w:rPr>
        <w:rFonts w:ascii="Calibri" w:hAnsi="Calibri"/>
        <w:b/>
        <w:bCs/>
        <w:color w:val="000000"/>
        <w:sz w:val="36"/>
        <w:szCs w:val="36"/>
        <w:lang w:val="pl-PL"/>
      </w:rPr>
      <w:t xml:space="preserve">   </w:t>
    </w:r>
    <w:r w:rsidR="00DD3A64">
      <w:rPr>
        <w:rFonts w:ascii="Calibri" w:hAnsi="Calibri"/>
        <w:b/>
        <w:bCs/>
        <w:noProof/>
        <w:color w:val="000000"/>
        <w:sz w:val="36"/>
        <w:szCs w:val="36"/>
        <w:lang w:val="pl-PL" w:eastAsia="pl-PL" w:bidi="ar-SA"/>
      </w:rPr>
      <w:drawing>
        <wp:inline distT="0" distB="0" distL="0" distR="0" wp14:anchorId="54DE4858" wp14:editId="6E8A3E9E">
          <wp:extent cx="2200474" cy="539931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392" cy="54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5FD" w:rsidRPr="00843E31">
      <w:rPr>
        <w:rFonts w:ascii="Calibri" w:eastAsia="Arial Unicode MS" w:hAnsi="Calibri"/>
        <w:sz w:val="22"/>
        <w:szCs w:val="22"/>
        <w:lang w:val="pl-PL"/>
      </w:rPr>
      <w:t xml:space="preserve"> </w:t>
    </w:r>
  </w:p>
  <w:p w14:paraId="7F35763F" w14:textId="77777777" w:rsidR="00D725FD" w:rsidRPr="00E51993" w:rsidRDefault="00D725F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7A7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5864"/>
    <w:multiLevelType w:val="hybridMultilevel"/>
    <w:tmpl w:val="A27A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A25"/>
    <w:multiLevelType w:val="hybridMultilevel"/>
    <w:tmpl w:val="A2A07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5956"/>
    <w:multiLevelType w:val="hybridMultilevel"/>
    <w:tmpl w:val="3E2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1A9E"/>
    <w:multiLevelType w:val="hybridMultilevel"/>
    <w:tmpl w:val="4F10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5117"/>
    <w:multiLevelType w:val="hybridMultilevel"/>
    <w:tmpl w:val="2D18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214A"/>
    <w:multiLevelType w:val="hybridMultilevel"/>
    <w:tmpl w:val="912C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3922"/>
    <w:multiLevelType w:val="hybridMultilevel"/>
    <w:tmpl w:val="EE4EE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C3DAE"/>
    <w:multiLevelType w:val="hybridMultilevel"/>
    <w:tmpl w:val="1DC8C1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1"/>
    <w:rsid w:val="0000128D"/>
    <w:rsid w:val="000019C2"/>
    <w:rsid w:val="00002DD0"/>
    <w:rsid w:val="000031A6"/>
    <w:rsid w:val="0000425B"/>
    <w:rsid w:val="000043E8"/>
    <w:rsid w:val="00004AC0"/>
    <w:rsid w:val="000050C2"/>
    <w:rsid w:val="00006C4A"/>
    <w:rsid w:val="000113C3"/>
    <w:rsid w:val="00012AC9"/>
    <w:rsid w:val="000143DD"/>
    <w:rsid w:val="00015C17"/>
    <w:rsid w:val="000168E7"/>
    <w:rsid w:val="00021CC2"/>
    <w:rsid w:val="0002452C"/>
    <w:rsid w:val="00026167"/>
    <w:rsid w:val="00026AF6"/>
    <w:rsid w:val="00027294"/>
    <w:rsid w:val="00031FD8"/>
    <w:rsid w:val="00033CA7"/>
    <w:rsid w:val="00034ACE"/>
    <w:rsid w:val="000360D7"/>
    <w:rsid w:val="00036B68"/>
    <w:rsid w:val="00042C56"/>
    <w:rsid w:val="00042D3E"/>
    <w:rsid w:val="00043C29"/>
    <w:rsid w:val="00044C04"/>
    <w:rsid w:val="00044FCA"/>
    <w:rsid w:val="000450E5"/>
    <w:rsid w:val="000475A5"/>
    <w:rsid w:val="00050124"/>
    <w:rsid w:val="00050418"/>
    <w:rsid w:val="000516D4"/>
    <w:rsid w:val="000521D5"/>
    <w:rsid w:val="00053825"/>
    <w:rsid w:val="00053BC9"/>
    <w:rsid w:val="00054613"/>
    <w:rsid w:val="00056E1D"/>
    <w:rsid w:val="00060976"/>
    <w:rsid w:val="00063E0E"/>
    <w:rsid w:val="00064376"/>
    <w:rsid w:val="00065423"/>
    <w:rsid w:val="000661B2"/>
    <w:rsid w:val="00071886"/>
    <w:rsid w:val="0007485E"/>
    <w:rsid w:val="00075080"/>
    <w:rsid w:val="00076CAA"/>
    <w:rsid w:val="0008024E"/>
    <w:rsid w:val="00080FF7"/>
    <w:rsid w:val="0008123F"/>
    <w:rsid w:val="00081B6A"/>
    <w:rsid w:val="00082E27"/>
    <w:rsid w:val="00083883"/>
    <w:rsid w:val="00084D76"/>
    <w:rsid w:val="000861D4"/>
    <w:rsid w:val="00090C86"/>
    <w:rsid w:val="000920E3"/>
    <w:rsid w:val="000922C4"/>
    <w:rsid w:val="000946BE"/>
    <w:rsid w:val="000A1699"/>
    <w:rsid w:val="000A1A83"/>
    <w:rsid w:val="000A29F4"/>
    <w:rsid w:val="000A7848"/>
    <w:rsid w:val="000B44A1"/>
    <w:rsid w:val="000B47C1"/>
    <w:rsid w:val="000B490A"/>
    <w:rsid w:val="000C06C9"/>
    <w:rsid w:val="000C35EC"/>
    <w:rsid w:val="000C444B"/>
    <w:rsid w:val="000C4F7D"/>
    <w:rsid w:val="000C6A53"/>
    <w:rsid w:val="000C7B0A"/>
    <w:rsid w:val="000D2B64"/>
    <w:rsid w:val="000D2C81"/>
    <w:rsid w:val="000D7349"/>
    <w:rsid w:val="000D7613"/>
    <w:rsid w:val="000E0CB5"/>
    <w:rsid w:val="000E0D21"/>
    <w:rsid w:val="000E1A6C"/>
    <w:rsid w:val="000E35F1"/>
    <w:rsid w:val="000E4451"/>
    <w:rsid w:val="000E569B"/>
    <w:rsid w:val="000E59C1"/>
    <w:rsid w:val="000F31F2"/>
    <w:rsid w:val="000F574F"/>
    <w:rsid w:val="000F5C24"/>
    <w:rsid w:val="001011DB"/>
    <w:rsid w:val="00101FE3"/>
    <w:rsid w:val="00103C81"/>
    <w:rsid w:val="001050EE"/>
    <w:rsid w:val="00105ADE"/>
    <w:rsid w:val="001078BE"/>
    <w:rsid w:val="001116B6"/>
    <w:rsid w:val="00111CC3"/>
    <w:rsid w:val="0011279F"/>
    <w:rsid w:val="0011463E"/>
    <w:rsid w:val="00114DE0"/>
    <w:rsid w:val="00116BCC"/>
    <w:rsid w:val="00120075"/>
    <w:rsid w:val="0012358B"/>
    <w:rsid w:val="0012471C"/>
    <w:rsid w:val="00124769"/>
    <w:rsid w:val="00125DE0"/>
    <w:rsid w:val="00130C0A"/>
    <w:rsid w:val="00131330"/>
    <w:rsid w:val="001315FB"/>
    <w:rsid w:val="001323DD"/>
    <w:rsid w:val="00134491"/>
    <w:rsid w:val="00137430"/>
    <w:rsid w:val="001379D5"/>
    <w:rsid w:val="00140157"/>
    <w:rsid w:val="001416CB"/>
    <w:rsid w:val="001461DA"/>
    <w:rsid w:val="00155ECB"/>
    <w:rsid w:val="00160F70"/>
    <w:rsid w:val="00162B01"/>
    <w:rsid w:val="00174280"/>
    <w:rsid w:val="00175E98"/>
    <w:rsid w:val="001765ED"/>
    <w:rsid w:val="00182D15"/>
    <w:rsid w:val="00182EE6"/>
    <w:rsid w:val="00183221"/>
    <w:rsid w:val="001849AC"/>
    <w:rsid w:val="00190F21"/>
    <w:rsid w:val="001A176B"/>
    <w:rsid w:val="001A4ABB"/>
    <w:rsid w:val="001A5F25"/>
    <w:rsid w:val="001A6739"/>
    <w:rsid w:val="001A6A57"/>
    <w:rsid w:val="001A7128"/>
    <w:rsid w:val="001A77F8"/>
    <w:rsid w:val="001A7CB6"/>
    <w:rsid w:val="001B1629"/>
    <w:rsid w:val="001B552C"/>
    <w:rsid w:val="001B567C"/>
    <w:rsid w:val="001B5A3A"/>
    <w:rsid w:val="001B74A3"/>
    <w:rsid w:val="001B74C5"/>
    <w:rsid w:val="001B7BD2"/>
    <w:rsid w:val="001C1E30"/>
    <w:rsid w:val="001C2519"/>
    <w:rsid w:val="001C595A"/>
    <w:rsid w:val="001C69CF"/>
    <w:rsid w:val="001C7D5C"/>
    <w:rsid w:val="001D050A"/>
    <w:rsid w:val="001D068E"/>
    <w:rsid w:val="001E1683"/>
    <w:rsid w:val="001E6198"/>
    <w:rsid w:val="001F011F"/>
    <w:rsid w:val="001F0370"/>
    <w:rsid w:val="001F039D"/>
    <w:rsid w:val="001F34F5"/>
    <w:rsid w:val="001F3939"/>
    <w:rsid w:val="001F51B0"/>
    <w:rsid w:val="00201AEF"/>
    <w:rsid w:val="0020401D"/>
    <w:rsid w:val="00206412"/>
    <w:rsid w:val="002109F8"/>
    <w:rsid w:val="00215E75"/>
    <w:rsid w:val="00220AFE"/>
    <w:rsid w:val="00222614"/>
    <w:rsid w:val="002232AB"/>
    <w:rsid w:val="00223987"/>
    <w:rsid w:val="00224F43"/>
    <w:rsid w:val="00226E72"/>
    <w:rsid w:val="00227232"/>
    <w:rsid w:val="00230F1F"/>
    <w:rsid w:val="0023179B"/>
    <w:rsid w:val="0024011F"/>
    <w:rsid w:val="002425E9"/>
    <w:rsid w:val="00242E14"/>
    <w:rsid w:val="002435AE"/>
    <w:rsid w:val="00252F52"/>
    <w:rsid w:val="0025304C"/>
    <w:rsid w:val="0025520A"/>
    <w:rsid w:val="0025601C"/>
    <w:rsid w:val="00262682"/>
    <w:rsid w:val="00265D8B"/>
    <w:rsid w:val="00270177"/>
    <w:rsid w:val="00270CEB"/>
    <w:rsid w:val="00272423"/>
    <w:rsid w:val="0027433D"/>
    <w:rsid w:val="00276A26"/>
    <w:rsid w:val="00277520"/>
    <w:rsid w:val="002776A9"/>
    <w:rsid w:val="00280456"/>
    <w:rsid w:val="002807E6"/>
    <w:rsid w:val="002808E5"/>
    <w:rsid w:val="002821A4"/>
    <w:rsid w:val="00283DD9"/>
    <w:rsid w:val="00284784"/>
    <w:rsid w:val="00293B27"/>
    <w:rsid w:val="00294235"/>
    <w:rsid w:val="00295DA6"/>
    <w:rsid w:val="002A04B7"/>
    <w:rsid w:val="002A0AED"/>
    <w:rsid w:val="002A1171"/>
    <w:rsid w:val="002A5DFB"/>
    <w:rsid w:val="002A6166"/>
    <w:rsid w:val="002A63AE"/>
    <w:rsid w:val="002A79A0"/>
    <w:rsid w:val="002A7CAF"/>
    <w:rsid w:val="002B0305"/>
    <w:rsid w:val="002B1FC0"/>
    <w:rsid w:val="002B216E"/>
    <w:rsid w:val="002B2F0C"/>
    <w:rsid w:val="002B505F"/>
    <w:rsid w:val="002B61DD"/>
    <w:rsid w:val="002B6ABC"/>
    <w:rsid w:val="002C0B8D"/>
    <w:rsid w:val="002C1D81"/>
    <w:rsid w:val="002C2432"/>
    <w:rsid w:val="002D0DD0"/>
    <w:rsid w:val="002D45CA"/>
    <w:rsid w:val="002D6E53"/>
    <w:rsid w:val="002D7395"/>
    <w:rsid w:val="002D7BDB"/>
    <w:rsid w:val="002E0F43"/>
    <w:rsid w:val="002E13A9"/>
    <w:rsid w:val="002E2AF6"/>
    <w:rsid w:val="002E58F9"/>
    <w:rsid w:val="002F2D2E"/>
    <w:rsid w:val="002F3A8A"/>
    <w:rsid w:val="002F6EC2"/>
    <w:rsid w:val="002F7062"/>
    <w:rsid w:val="00307BDB"/>
    <w:rsid w:val="00312C11"/>
    <w:rsid w:val="0031316F"/>
    <w:rsid w:val="003224A7"/>
    <w:rsid w:val="00324059"/>
    <w:rsid w:val="00327FCF"/>
    <w:rsid w:val="00332669"/>
    <w:rsid w:val="00336EFA"/>
    <w:rsid w:val="003422EE"/>
    <w:rsid w:val="00342C7B"/>
    <w:rsid w:val="00342E89"/>
    <w:rsid w:val="00353A33"/>
    <w:rsid w:val="0035476F"/>
    <w:rsid w:val="0035771D"/>
    <w:rsid w:val="00360DA4"/>
    <w:rsid w:val="0036189A"/>
    <w:rsid w:val="00362629"/>
    <w:rsid w:val="00362837"/>
    <w:rsid w:val="003640AD"/>
    <w:rsid w:val="003645E3"/>
    <w:rsid w:val="00366D52"/>
    <w:rsid w:val="003671A5"/>
    <w:rsid w:val="003673DF"/>
    <w:rsid w:val="0037217D"/>
    <w:rsid w:val="003729DE"/>
    <w:rsid w:val="0037370E"/>
    <w:rsid w:val="0037378C"/>
    <w:rsid w:val="00373D19"/>
    <w:rsid w:val="00374059"/>
    <w:rsid w:val="00374652"/>
    <w:rsid w:val="0037641E"/>
    <w:rsid w:val="003775AA"/>
    <w:rsid w:val="00384422"/>
    <w:rsid w:val="0038740F"/>
    <w:rsid w:val="003909DC"/>
    <w:rsid w:val="003912E1"/>
    <w:rsid w:val="00392D84"/>
    <w:rsid w:val="00393BEE"/>
    <w:rsid w:val="00395E43"/>
    <w:rsid w:val="003A0FC4"/>
    <w:rsid w:val="003A13C0"/>
    <w:rsid w:val="003A2007"/>
    <w:rsid w:val="003A26E9"/>
    <w:rsid w:val="003A3AD3"/>
    <w:rsid w:val="003B1584"/>
    <w:rsid w:val="003B1E5D"/>
    <w:rsid w:val="003C01EB"/>
    <w:rsid w:val="003C04B0"/>
    <w:rsid w:val="003C53F7"/>
    <w:rsid w:val="003D2D91"/>
    <w:rsid w:val="003D4DEE"/>
    <w:rsid w:val="003D7A82"/>
    <w:rsid w:val="003E2BE1"/>
    <w:rsid w:val="003E4483"/>
    <w:rsid w:val="003E4D7C"/>
    <w:rsid w:val="003E51D5"/>
    <w:rsid w:val="003E5535"/>
    <w:rsid w:val="003E5E3C"/>
    <w:rsid w:val="003E7DA3"/>
    <w:rsid w:val="003F1DB0"/>
    <w:rsid w:val="003F37AA"/>
    <w:rsid w:val="003F4DCA"/>
    <w:rsid w:val="003F58AE"/>
    <w:rsid w:val="003F7D10"/>
    <w:rsid w:val="0040085D"/>
    <w:rsid w:val="004013E7"/>
    <w:rsid w:val="00401718"/>
    <w:rsid w:val="00405BA3"/>
    <w:rsid w:val="00410CEC"/>
    <w:rsid w:val="00412AE6"/>
    <w:rsid w:val="0041370F"/>
    <w:rsid w:val="00416551"/>
    <w:rsid w:val="00420950"/>
    <w:rsid w:val="004209B9"/>
    <w:rsid w:val="00423ECD"/>
    <w:rsid w:val="004250FD"/>
    <w:rsid w:val="00425352"/>
    <w:rsid w:val="00425B3C"/>
    <w:rsid w:val="0043023C"/>
    <w:rsid w:val="004305C1"/>
    <w:rsid w:val="00431530"/>
    <w:rsid w:val="00432807"/>
    <w:rsid w:val="00436279"/>
    <w:rsid w:val="00436E3F"/>
    <w:rsid w:val="00437D07"/>
    <w:rsid w:val="00440620"/>
    <w:rsid w:val="00442163"/>
    <w:rsid w:val="00444730"/>
    <w:rsid w:val="004458FE"/>
    <w:rsid w:val="00451961"/>
    <w:rsid w:val="004527A7"/>
    <w:rsid w:val="00454A7A"/>
    <w:rsid w:val="004557AB"/>
    <w:rsid w:val="00460D08"/>
    <w:rsid w:val="0046263E"/>
    <w:rsid w:val="00462756"/>
    <w:rsid w:val="004633DF"/>
    <w:rsid w:val="004750B6"/>
    <w:rsid w:val="00477EEA"/>
    <w:rsid w:val="004826A6"/>
    <w:rsid w:val="00483D87"/>
    <w:rsid w:val="00483F35"/>
    <w:rsid w:val="00487F95"/>
    <w:rsid w:val="00491FA4"/>
    <w:rsid w:val="004922CF"/>
    <w:rsid w:val="00492692"/>
    <w:rsid w:val="00493D2A"/>
    <w:rsid w:val="00495042"/>
    <w:rsid w:val="00495171"/>
    <w:rsid w:val="0049667E"/>
    <w:rsid w:val="004A2F47"/>
    <w:rsid w:val="004A3AC5"/>
    <w:rsid w:val="004A4BA5"/>
    <w:rsid w:val="004A70F8"/>
    <w:rsid w:val="004B1DAB"/>
    <w:rsid w:val="004B3C87"/>
    <w:rsid w:val="004B48CE"/>
    <w:rsid w:val="004B4E51"/>
    <w:rsid w:val="004B5ED0"/>
    <w:rsid w:val="004B6A28"/>
    <w:rsid w:val="004C1CF7"/>
    <w:rsid w:val="004C216B"/>
    <w:rsid w:val="004C467F"/>
    <w:rsid w:val="004C56C8"/>
    <w:rsid w:val="004C7905"/>
    <w:rsid w:val="004D2447"/>
    <w:rsid w:val="004D5B11"/>
    <w:rsid w:val="004E378B"/>
    <w:rsid w:val="004E3B98"/>
    <w:rsid w:val="004E4DCD"/>
    <w:rsid w:val="004E640B"/>
    <w:rsid w:val="004E6D24"/>
    <w:rsid w:val="004E7E24"/>
    <w:rsid w:val="004F3983"/>
    <w:rsid w:val="004F45E6"/>
    <w:rsid w:val="004F5961"/>
    <w:rsid w:val="004F7E75"/>
    <w:rsid w:val="005031D6"/>
    <w:rsid w:val="00503E77"/>
    <w:rsid w:val="0050446B"/>
    <w:rsid w:val="00506E4D"/>
    <w:rsid w:val="005073CB"/>
    <w:rsid w:val="00507BBD"/>
    <w:rsid w:val="00510309"/>
    <w:rsid w:val="005108E6"/>
    <w:rsid w:val="00510CCE"/>
    <w:rsid w:val="00511BD8"/>
    <w:rsid w:val="0051262E"/>
    <w:rsid w:val="005132B2"/>
    <w:rsid w:val="00515BD6"/>
    <w:rsid w:val="005166E8"/>
    <w:rsid w:val="00517BC8"/>
    <w:rsid w:val="00520254"/>
    <w:rsid w:val="005231F6"/>
    <w:rsid w:val="00523CF8"/>
    <w:rsid w:val="0052418D"/>
    <w:rsid w:val="00527650"/>
    <w:rsid w:val="00527F90"/>
    <w:rsid w:val="005307C5"/>
    <w:rsid w:val="00531A02"/>
    <w:rsid w:val="00534C60"/>
    <w:rsid w:val="00540B88"/>
    <w:rsid w:val="0054250F"/>
    <w:rsid w:val="005437BA"/>
    <w:rsid w:val="00544080"/>
    <w:rsid w:val="0054463F"/>
    <w:rsid w:val="005503A1"/>
    <w:rsid w:val="005537EC"/>
    <w:rsid w:val="00553D24"/>
    <w:rsid w:val="005542F3"/>
    <w:rsid w:val="0055461A"/>
    <w:rsid w:val="00555B96"/>
    <w:rsid w:val="0055615F"/>
    <w:rsid w:val="00556432"/>
    <w:rsid w:val="00562AE8"/>
    <w:rsid w:val="00565181"/>
    <w:rsid w:val="00566651"/>
    <w:rsid w:val="0056733C"/>
    <w:rsid w:val="00567F23"/>
    <w:rsid w:val="00573ACC"/>
    <w:rsid w:val="00573F5F"/>
    <w:rsid w:val="00576AFB"/>
    <w:rsid w:val="00576F01"/>
    <w:rsid w:val="00583881"/>
    <w:rsid w:val="00583AAC"/>
    <w:rsid w:val="0058458D"/>
    <w:rsid w:val="00584852"/>
    <w:rsid w:val="00587533"/>
    <w:rsid w:val="005937CD"/>
    <w:rsid w:val="00593EC7"/>
    <w:rsid w:val="0059490E"/>
    <w:rsid w:val="0059591B"/>
    <w:rsid w:val="00596406"/>
    <w:rsid w:val="00596D56"/>
    <w:rsid w:val="005A010C"/>
    <w:rsid w:val="005A1342"/>
    <w:rsid w:val="005A2D55"/>
    <w:rsid w:val="005A591A"/>
    <w:rsid w:val="005A7738"/>
    <w:rsid w:val="005A79C9"/>
    <w:rsid w:val="005B09AB"/>
    <w:rsid w:val="005B1354"/>
    <w:rsid w:val="005B1BBB"/>
    <w:rsid w:val="005B39E0"/>
    <w:rsid w:val="005B7885"/>
    <w:rsid w:val="005C2634"/>
    <w:rsid w:val="005C736C"/>
    <w:rsid w:val="005C74E0"/>
    <w:rsid w:val="005D10DA"/>
    <w:rsid w:val="005D6130"/>
    <w:rsid w:val="005D6AD8"/>
    <w:rsid w:val="005E0FE4"/>
    <w:rsid w:val="005E2F41"/>
    <w:rsid w:val="005E4C48"/>
    <w:rsid w:val="005E5DF8"/>
    <w:rsid w:val="005E6BA6"/>
    <w:rsid w:val="005E6DDB"/>
    <w:rsid w:val="005E71D9"/>
    <w:rsid w:val="005E7438"/>
    <w:rsid w:val="005E7CC5"/>
    <w:rsid w:val="005E7EAE"/>
    <w:rsid w:val="005F09F6"/>
    <w:rsid w:val="005F1159"/>
    <w:rsid w:val="005F2210"/>
    <w:rsid w:val="005F2AA9"/>
    <w:rsid w:val="005F38B5"/>
    <w:rsid w:val="005F3EE9"/>
    <w:rsid w:val="005F6CB7"/>
    <w:rsid w:val="00600A97"/>
    <w:rsid w:val="00601376"/>
    <w:rsid w:val="006019AC"/>
    <w:rsid w:val="00607D4B"/>
    <w:rsid w:val="0061487F"/>
    <w:rsid w:val="00617CD0"/>
    <w:rsid w:val="006212F3"/>
    <w:rsid w:val="00621917"/>
    <w:rsid w:val="006262D8"/>
    <w:rsid w:val="006307C9"/>
    <w:rsid w:val="00632966"/>
    <w:rsid w:val="00634577"/>
    <w:rsid w:val="006351F8"/>
    <w:rsid w:val="00640103"/>
    <w:rsid w:val="00641445"/>
    <w:rsid w:val="006427BF"/>
    <w:rsid w:val="0064383D"/>
    <w:rsid w:val="00647F27"/>
    <w:rsid w:val="00651106"/>
    <w:rsid w:val="0065219C"/>
    <w:rsid w:val="0065337A"/>
    <w:rsid w:val="00655A8E"/>
    <w:rsid w:val="00656775"/>
    <w:rsid w:val="006625E4"/>
    <w:rsid w:val="00664031"/>
    <w:rsid w:val="00664ACC"/>
    <w:rsid w:val="00667229"/>
    <w:rsid w:val="006733D3"/>
    <w:rsid w:val="006760DF"/>
    <w:rsid w:val="00676150"/>
    <w:rsid w:val="0067645B"/>
    <w:rsid w:val="00680960"/>
    <w:rsid w:val="006816D4"/>
    <w:rsid w:val="006872DE"/>
    <w:rsid w:val="006875F3"/>
    <w:rsid w:val="00690E41"/>
    <w:rsid w:val="00691041"/>
    <w:rsid w:val="00692493"/>
    <w:rsid w:val="0069400D"/>
    <w:rsid w:val="00697289"/>
    <w:rsid w:val="006A16D8"/>
    <w:rsid w:val="006A7B66"/>
    <w:rsid w:val="006A7E56"/>
    <w:rsid w:val="006B0326"/>
    <w:rsid w:val="006B260F"/>
    <w:rsid w:val="006B7587"/>
    <w:rsid w:val="006C186C"/>
    <w:rsid w:val="006C3787"/>
    <w:rsid w:val="006C5A74"/>
    <w:rsid w:val="006D603F"/>
    <w:rsid w:val="006E06CD"/>
    <w:rsid w:val="006E1002"/>
    <w:rsid w:val="006E1AE4"/>
    <w:rsid w:val="006E1C70"/>
    <w:rsid w:val="006E37EC"/>
    <w:rsid w:val="006E4EE3"/>
    <w:rsid w:val="006E5058"/>
    <w:rsid w:val="006E5B7E"/>
    <w:rsid w:val="006F2516"/>
    <w:rsid w:val="006F2CDE"/>
    <w:rsid w:val="006F6590"/>
    <w:rsid w:val="006F6E71"/>
    <w:rsid w:val="00700379"/>
    <w:rsid w:val="00700B89"/>
    <w:rsid w:val="00706FEF"/>
    <w:rsid w:val="00707967"/>
    <w:rsid w:val="0071135A"/>
    <w:rsid w:val="007130A6"/>
    <w:rsid w:val="007153BC"/>
    <w:rsid w:val="00715EF2"/>
    <w:rsid w:val="00716DD3"/>
    <w:rsid w:val="00717408"/>
    <w:rsid w:val="00720484"/>
    <w:rsid w:val="00720F4F"/>
    <w:rsid w:val="00724E1C"/>
    <w:rsid w:val="007250B6"/>
    <w:rsid w:val="007269A7"/>
    <w:rsid w:val="0073055B"/>
    <w:rsid w:val="00730BC4"/>
    <w:rsid w:val="00731AA4"/>
    <w:rsid w:val="007320FD"/>
    <w:rsid w:val="00733049"/>
    <w:rsid w:val="007339CC"/>
    <w:rsid w:val="007340AB"/>
    <w:rsid w:val="00736457"/>
    <w:rsid w:val="00737D40"/>
    <w:rsid w:val="00742449"/>
    <w:rsid w:val="0075043F"/>
    <w:rsid w:val="00753AD1"/>
    <w:rsid w:val="00756D97"/>
    <w:rsid w:val="00757BD4"/>
    <w:rsid w:val="00761E60"/>
    <w:rsid w:val="00765CC2"/>
    <w:rsid w:val="007708B8"/>
    <w:rsid w:val="00774A3C"/>
    <w:rsid w:val="007778CF"/>
    <w:rsid w:val="0078353E"/>
    <w:rsid w:val="007859FB"/>
    <w:rsid w:val="007870B1"/>
    <w:rsid w:val="007872C5"/>
    <w:rsid w:val="00791FFF"/>
    <w:rsid w:val="0079510C"/>
    <w:rsid w:val="007960B9"/>
    <w:rsid w:val="00797099"/>
    <w:rsid w:val="00797B03"/>
    <w:rsid w:val="00797E5E"/>
    <w:rsid w:val="007A0AEE"/>
    <w:rsid w:val="007A15F1"/>
    <w:rsid w:val="007A198A"/>
    <w:rsid w:val="007A2159"/>
    <w:rsid w:val="007A28AC"/>
    <w:rsid w:val="007A29FD"/>
    <w:rsid w:val="007A3CDB"/>
    <w:rsid w:val="007A41AD"/>
    <w:rsid w:val="007A52E5"/>
    <w:rsid w:val="007A5FAE"/>
    <w:rsid w:val="007B0C4B"/>
    <w:rsid w:val="007B3401"/>
    <w:rsid w:val="007C206A"/>
    <w:rsid w:val="007C29FA"/>
    <w:rsid w:val="007C2F45"/>
    <w:rsid w:val="007C3C12"/>
    <w:rsid w:val="007C3FFD"/>
    <w:rsid w:val="007C6D12"/>
    <w:rsid w:val="007D192C"/>
    <w:rsid w:val="007D20D2"/>
    <w:rsid w:val="007D51FF"/>
    <w:rsid w:val="007D78B7"/>
    <w:rsid w:val="007E3A53"/>
    <w:rsid w:val="007E3C9D"/>
    <w:rsid w:val="007E473F"/>
    <w:rsid w:val="007E4E27"/>
    <w:rsid w:val="007E4F28"/>
    <w:rsid w:val="007E544F"/>
    <w:rsid w:val="007E6A53"/>
    <w:rsid w:val="007F37A2"/>
    <w:rsid w:val="007F4FDB"/>
    <w:rsid w:val="007F7245"/>
    <w:rsid w:val="008003AE"/>
    <w:rsid w:val="0080101B"/>
    <w:rsid w:val="00802BFC"/>
    <w:rsid w:val="00803CEF"/>
    <w:rsid w:val="00804856"/>
    <w:rsid w:val="00805FD1"/>
    <w:rsid w:val="00807C49"/>
    <w:rsid w:val="008110DD"/>
    <w:rsid w:val="00815B05"/>
    <w:rsid w:val="00817988"/>
    <w:rsid w:val="00820F76"/>
    <w:rsid w:val="00822BF5"/>
    <w:rsid w:val="00824A45"/>
    <w:rsid w:val="0082607D"/>
    <w:rsid w:val="00826306"/>
    <w:rsid w:val="00827CC2"/>
    <w:rsid w:val="008319D8"/>
    <w:rsid w:val="008325DE"/>
    <w:rsid w:val="008329D7"/>
    <w:rsid w:val="00832AD6"/>
    <w:rsid w:val="00835BC5"/>
    <w:rsid w:val="00836A97"/>
    <w:rsid w:val="0083734C"/>
    <w:rsid w:val="008374D8"/>
    <w:rsid w:val="00841C7C"/>
    <w:rsid w:val="00843E31"/>
    <w:rsid w:val="008444CC"/>
    <w:rsid w:val="008464D5"/>
    <w:rsid w:val="008468E2"/>
    <w:rsid w:val="0084701F"/>
    <w:rsid w:val="00851DE5"/>
    <w:rsid w:val="00853391"/>
    <w:rsid w:val="008536AB"/>
    <w:rsid w:val="008552DF"/>
    <w:rsid w:val="00857F2A"/>
    <w:rsid w:val="00861DCF"/>
    <w:rsid w:val="008622F2"/>
    <w:rsid w:val="00862C14"/>
    <w:rsid w:val="00871D5D"/>
    <w:rsid w:val="00872BE6"/>
    <w:rsid w:val="008737D9"/>
    <w:rsid w:val="00875426"/>
    <w:rsid w:val="008754F7"/>
    <w:rsid w:val="00876386"/>
    <w:rsid w:val="00877A07"/>
    <w:rsid w:val="008808FF"/>
    <w:rsid w:val="008836A5"/>
    <w:rsid w:val="0088414C"/>
    <w:rsid w:val="00885623"/>
    <w:rsid w:val="00885A4C"/>
    <w:rsid w:val="00891DBA"/>
    <w:rsid w:val="00894864"/>
    <w:rsid w:val="00894B30"/>
    <w:rsid w:val="00894DCE"/>
    <w:rsid w:val="0089537E"/>
    <w:rsid w:val="008A0444"/>
    <w:rsid w:val="008A20A4"/>
    <w:rsid w:val="008A5FEF"/>
    <w:rsid w:val="008A6403"/>
    <w:rsid w:val="008A6502"/>
    <w:rsid w:val="008B12B3"/>
    <w:rsid w:val="008B443A"/>
    <w:rsid w:val="008B4A54"/>
    <w:rsid w:val="008B73D7"/>
    <w:rsid w:val="008C154B"/>
    <w:rsid w:val="008C1684"/>
    <w:rsid w:val="008C4A65"/>
    <w:rsid w:val="008C62B1"/>
    <w:rsid w:val="008C728E"/>
    <w:rsid w:val="008D2966"/>
    <w:rsid w:val="008D30C9"/>
    <w:rsid w:val="008D36EE"/>
    <w:rsid w:val="008D4251"/>
    <w:rsid w:val="008D551C"/>
    <w:rsid w:val="008D58E4"/>
    <w:rsid w:val="008D613B"/>
    <w:rsid w:val="008D707E"/>
    <w:rsid w:val="008D7D70"/>
    <w:rsid w:val="008E2669"/>
    <w:rsid w:val="008E3631"/>
    <w:rsid w:val="008E388A"/>
    <w:rsid w:val="008E4150"/>
    <w:rsid w:val="008E4633"/>
    <w:rsid w:val="008E4A36"/>
    <w:rsid w:val="008E5033"/>
    <w:rsid w:val="008E54EF"/>
    <w:rsid w:val="008E5D6B"/>
    <w:rsid w:val="008F1A04"/>
    <w:rsid w:val="008F272B"/>
    <w:rsid w:val="008F406A"/>
    <w:rsid w:val="008F5016"/>
    <w:rsid w:val="008F51A1"/>
    <w:rsid w:val="008F6172"/>
    <w:rsid w:val="008F6FB1"/>
    <w:rsid w:val="008F7213"/>
    <w:rsid w:val="008F75E7"/>
    <w:rsid w:val="008F7FF2"/>
    <w:rsid w:val="00900D85"/>
    <w:rsid w:val="00902ABF"/>
    <w:rsid w:val="00902EAA"/>
    <w:rsid w:val="00903C79"/>
    <w:rsid w:val="00904564"/>
    <w:rsid w:val="00905554"/>
    <w:rsid w:val="00911BE2"/>
    <w:rsid w:val="00913112"/>
    <w:rsid w:val="00914261"/>
    <w:rsid w:val="009148CA"/>
    <w:rsid w:val="00915885"/>
    <w:rsid w:val="00915C3F"/>
    <w:rsid w:val="00916623"/>
    <w:rsid w:val="00921290"/>
    <w:rsid w:val="00922375"/>
    <w:rsid w:val="00922C26"/>
    <w:rsid w:val="00923833"/>
    <w:rsid w:val="00930D6D"/>
    <w:rsid w:val="0093173B"/>
    <w:rsid w:val="009357EA"/>
    <w:rsid w:val="00935A15"/>
    <w:rsid w:val="009375DF"/>
    <w:rsid w:val="009425B1"/>
    <w:rsid w:val="009515B0"/>
    <w:rsid w:val="0095351E"/>
    <w:rsid w:val="00954F60"/>
    <w:rsid w:val="00955575"/>
    <w:rsid w:val="00956CB4"/>
    <w:rsid w:val="00957AC3"/>
    <w:rsid w:val="00961379"/>
    <w:rsid w:val="009635E0"/>
    <w:rsid w:val="00963ED9"/>
    <w:rsid w:val="00963F76"/>
    <w:rsid w:val="00964C2C"/>
    <w:rsid w:val="00967639"/>
    <w:rsid w:val="00967DC6"/>
    <w:rsid w:val="00970E69"/>
    <w:rsid w:val="0097397F"/>
    <w:rsid w:val="00973C60"/>
    <w:rsid w:val="009747F4"/>
    <w:rsid w:val="00975F52"/>
    <w:rsid w:val="00976B70"/>
    <w:rsid w:val="00976D47"/>
    <w:rsid w:val="00981C8B"/>
    <w:rsid w:val="009830CB"/>
    <w:rsid w:val="00983647"/>
    <w:rsid w:val="00986924"/>
    <w:rsid w:val="00986F49"/>
    <w:rsid w:val="00987F02"/>
    <w:rsid w:val="009901E7"/>
    <w:rsid w:val="00995D70"/>
    <w:rsid w:val="009966B8"/>
    <w:rsid w:val="009A2E5A"/>
    <w:rsid w:val="009A4310"/>
    <w:rsid w:val="009A556D"/>
    <w:rsid w:val="009A7B44"/>
    <w:rsid w:val="009B3420"/>
    <w:rsid w:val="009B3AA5"/>
    <w:rsid w:val="009B4222"/>
    <w:rsid w:val="009B6EAE"/>
    <w:rsid w:val="009C08D8"/>
    <w:rsid w:val="009C43BC"/>
    <w:rsid w:val="009C4834"/>
    <w:rsid w:val="009C6C21"/>
    <w:rsid w:val="009C79FC"/>
    <w:rsid w:val="009D0F4A"/>
    <w:rsid w:val="009D1AD8"/>
    <w:rsid w:val="009D30DE"/>
    <w:rsid w:val="009D4AC1"/>
    <w:rsid w:val="009D56EA"/>
    <w:rsid w:val="009E0BDD"/>
    <w:rsid w:val="009E2053"/>
    <w:rsid w:val="009E29BA"/>
    <w:rsid w:val="009E3008"/>
    <w:rsid w:val="009E3776"/>
    <w:rsid w:val="009E45C1"/>
    <w:rsid w:val="009E48E6"/>
    <w:rsid w:val="009E4F00"/>
    <w:rsid w:val="009E6BDC"/>
    <w:rsid w:val="009E7C91"/>
    <w:rsid w:val="009F0258"/>
    <w:rsid w:val="009F03C7"/>
    <w:rsid w:val="009F2318"/>
    <w:rsid w:val="009F3558"/>
    <w:rsid w:val="009F5F45"/>
    <w:rsid w:val="009F69B3"/>
    <w:rsid w:val="00A002FA"/>
    <w:rsid w:val="00A01385"/>
    <w:rsid w:val="00A0198C"/>
    <w:rsid w:val="00A07B46"/>
    <w:rsid w:val="00A10F1E"/>
    <w:rsid w:val="00A1441F"/>
    <w:rsid w:val="00A144B8"/>
    <w:rsid w:val="00A14A6D"/>
    <w:rsid w:val="00A17047"/>
    <w:rsid w:val="00A2167E"/>
    <w:rsid w:val="00A265C4"/>
    <w:rsid w:val="00A26716"/>
    <w:rsid w:val="00A32931"/>
    <w:rsid w:val="00A347DA"/>
    <w:rsid w:val="00A36F7E"/>
    <w:rsid w:val="00A4398F"/>
    <w:rsid w:val="00A43B81"/>
    <w:rsid w:val="00A4464E"/>
    <w:rsid w:val="00A460CF"/>
    <w:rsid w:val="00A506FA"/>
    <w:rsid w:val="00A50791"/>
    <w:rsid w:val="00A50847"/>
    <w:rsid w:val="00A528C0"/>
    <w:rsid w:val="00A5426A"/>
    <w:rsid w:val="00A54D71"/>
    <w:rsid w:val="00A55A9A"/>
    <w:rsid w:val="00A56DBF"/>
    <w:rsid w:val="00A5767C"/>
    <w:rsid w:val="00A6073A"/>
    <w:rsid w:val="00A65A66"/>
    <w:rsid w:val="00A66CA4"/>
    <w:rsid w:val="00A71B73"/>
    <w:rsid w:val="00A71EC6"/>
    <w:rsid w:val="00A74272"/>
    <w:rsid w:val="00A76B2A"/>
    <w:rsid w:val="00A77AEF"/>
    <w:rsid w:val="00A80B92"/>
    <w:rsid w:val="00A81380"/>
    <w:rsid w:val="00A8217B"/>
    <w:rsid w:val="00A8361E"/>
    <w:rsid w:val="00A8516A"/>
    <w:rsid w:val="00A86364"/>
    <w:rsid w:val="00A909EB"/>
    <w:rsid w:val="00A9105E"/>
    <w:rsid w:val="00A92FD3"/>
    <w:rsid w:val="00A95550"/>
    <w:rsid w:val="00A95D86"/>
    <w:rsid w:val="00A961ED"/>
    <w:rsid w:val="00AA026F"/>
    <w:rsid w:val="00AA1E88"/>
    <w:rsid w:val="00AA3EF0"/>
    <w:rsid w:val="00AA5E1D"/>
    <w:rsid w:val="00AA65DF"/>
    <w:rsid w:val="00AA6732"/>
    <w:rsid w:val="00AA6C64"/>
    <w:rsid w:val="00AB1047"/>
    <w:rsid w:val="00AB1AE1"/>
    <w:rsid w:val="00AB2E51"/>
    <w:rsid w:val="00AB7967"/>
    <w:rsid w:val="00AC20A2"/>
    <w:rsid w:val="00AC3646"/>
    <w:rsid w:val="00AC3F65"/>
    <w:rsid w:val="00AC4332"/>
    <w:rsid w:val="00AC4A07"/>
    <w:rsid w:val="00AD1DA2"/>
    <w:rsid w:val="00AD5F43"/>
    <w:rsid w:val="00AE2028"/>
    <w:rsid w:val="00AE2BFA"/>
    <w:rsid w:val="00AE3D84"/>
    <w:rsid w:val="00AE6C39"/>
    <w:rsid w:val="00AE7E94"/>
    <w:rsid w:val="00AF4E4F"/>
    <w:rsid w:val="00B0001C"/>
    <w:rsid w:val="00B01AD6"/>
    <w:rsid w:val="00B03005"/>
    <w:rsid w:val="00B06E3D"/>
    <w:rsid w:val="00B076A7"/>
    <w:rsid w:val="00B109CF"/>
    <w:rsid w:val="00B10EF0"/>
    <w:rsid w:val="00B114E3"/>
    <w:rsid w:val="00B140FB"/>
    <w:rsid w:val="00B14ECE"/>
    <w:rsid w:val="00B179FA"/>
    <w:rsid w:val="00B22207"/>
    <w:rsid w:val="00B3574E"/>
    <w:rsid w:val="00B36C16"/>
    <w:rsid w:val="00B41B7C"/>
    <w:rsid w:val="00B41F9D"/>
    <w:rsid w:val="00B44505"/>
    <w:rsid w:val="00B4518E"/>
    <w:rsid w:val="00B45EF2"/>
    <w:rsid w:val="00B5133F"/>
    <w:rsid w:val="00B541BC"/>
    <w:rsid w:val="00B546DD"/>
    <w:rsid w:val="00B61B88"/>
    <w:rsid w:val="00B7047D"/>
    <w:rsid w:val="00B71F2B"/>
    <w:rsid w:val="00B724B9"/>
    <w:rsid w:val="00B75050"/>
    <w:rsid w:val="00B752AE"/>
    <w:rsid w:val="00B75C5A"/>
    <w:rsid w:val="00B76A7E"/>
    <w:rsid w:val="00B76B3F"/>
    <w:rsid w:val="00B77D42"/>
    <w:rsid w:val="00B80F2C"/>
    <w:rsid w:val="00B855DE"/>
    <w:rsid w:val="00B85CAC"/>
    <w:rsid w:val="00B90CEE"/>
    <w:rsid w:val="00B93A45"/>
    <w:rsid w:val="00BA3994"/>
    <w:rsid w:val="00BA4B1D"/>
    <w:rsid w:val="00BA60D2"/>
    <w:rsid w:val="00BA70C5"/>
    <w:rsid w:val="00BB315C"/>
    <w:rsid w:val="00BB3F23"/>
    <w:rsid w:val="00BB3FE6"/>
    <w:rsid w:val="00BB43C5"/>
    <w:rsid w:val="00BB5016"/>
    <w:rsid w:val="00BB63C2"/>
    <w:rsid w:val="00BB6B5F"/>
    <w:rsid w:val="00BB6F94"/>
    <w:rsid w:val="00BC08E0"/>
    <w:rsid w:val="00BC1E66"/>
    <w:rsid w:val="00BC78EE"/>
    <w:rsid w:val="00BE1AA9"/>
    <w:rsid w:val="00BE2405"/>
    <w:rsid w:val="00BE316E"/>
    <w:rsid w:val="00BE3A52"/>
    <w:rsid w:val="00BE3B39"/>
    <w:rsid w:val="00BE654D"/>
    <w:rsid w:val="00BE6C39"/>
    <w:rsid w:val="00BE6DD9"/>
    <w:rsid w:val="00BF0081"/>
    <w:rsid w:val="00BF0977"/>
    <w:rsid w:val="00BF4BFD"/>
    <w:rsid w:val="00BF5ACB"/>
    <w:rsid w:val="00C006D0"/>
    <w:rsid w:val="00C029A5"/>
    <w:rsid w:val="00C037A2"/>
    <w:rsid w:val="00C064BF"/>
    <w:rsid w:val="00C117C9"/>
    <w:rsid w:val="00C118E7"/>
    <w:rsid w:val="00C141D8"/>
    <w:rsid w:val="00C15507"/>
    <w:rsid w:val="00C15534"/>
    <w:rsid w:val="00C24EE5"/>
    <w:rsid w:val="00C35700"/>
    <w:rsid w:val="00C36AB4"/>
    <w:rsid w:val="00C37341"/>
    <w:rsid w:val="00C375C9"/>
    <w:rsid w:val="00C40200"/>
    <w:rsid w:val="00C4231D"/>
    <w:rsid w:val="00C44548"/>
    <w:rsid w:val="00C4511C"/>
    <w:rsid w:val="00C4521C"/>
    <w:rsid w:val="00C460E2"/>
    <w:rsid w:val="00C50920"/>
    <w:rsid w:val="00C53D1D"/>
    <w:rsid w:val="00C5468C"/>
    <w:rsid w:val="00C55D9C"/>
    <w:rsid w:val="00C57F52"/>
    <w:rsid w:val="00C60074"/>
    <w:rsid w:val="00C6260E"/>
    <w:rsid w:val="00C632A7"/>
    <w:rsid w:val="00C632C5"/>
    <w:rsid w:val="00C716FE"/>
    <w:rsid w:val="00C73006"/>
    <w:rsid w:val="00C733F7"/>
    <w:rsid w:val="00C74059"/>
    <w:rsid w:val="00C77527"/>
    <w:rsid w:val="00C84434"/>
    <w:rsid w:val="00C84881"/>
    <w:rsid w:val="00C84B6D"/>
    <w:rsid w:val="00C85641"/>
    <w:rsid w:val="00C87F5A"/>
    <w:rsid w:val="00C90519"/>
    <w:rsid w:val="00C90F35"/>
    <w:rsid w:val="00C931A6"/>
    <w:rsid w:val="00C937E7"/>
    <w:rsid w:val="00C959D5"/>
    <w:rsid w:val="00CA08C0"/>
    <w:rsid w:val="00CA1256"/>
    <w:rsid w:val="00CA2002"/>
    <w:rsid w:val="00CA3877"/>
    <w:rsid w:val="00CA6E4A"/>
    <w:rsid w:val="00CA6E58"/>
    <w:rsid w:val="00CB0473"/>
    <w:rsid w:val="00CB0D97"/>
    <w:rsid w:val="00CB20E4"/>
    <w:rsid w:val="00CB3A53"/>
    <w:rsid w:val="00CB522A"/>
    <w:rsid w:val="00CC1B61"/>
    <w:rsid w:val="00CC2686"/>
    <w:rsid w:val="00CC33A6"/>
    <w:rsid w:val="00CC3530"/>
    <w:rsid w:val="00CC3670"/>
    <w:rsid w:val="00CC382D"/>
    <w:rsid w:val="00CC3CF9"/>
    <w:rsid w:val="00CC3E07"/>
    <w:rsid w:val="00CD0510"/>
    <w:rsid w:val="00CD0EB6"/>
    <w:rsid w:val="00CD3CAB"/>
    <w:rsid w:val="00CD3F36"/>
    <w:rsid w:val="00CD4FEA"/>
    <w:rsid w:val="00CD6A12"/>
    <w:rsid w:val="00CD7D02"/>
    <w:rsid w:val="00CE0763"/>
    <w:rsid w:val="00CE0B65"/>
    <w:rsid w:val="00CF1E88"/>
    <w:rsid w:val="00CF4761"/>
    <w:rsid w:val="00CF7098"/>
    <w:rsid w:val="00D017BC"/>
    <w:rsid w:val="00D029AA"/>
    <w:rsid w:val="00D03211"/>
    <w:rsid w:val="00D04CED"/>
    <w:rsid w:val="00D115ED"/>
    <w:rsid w:val="00D122E2"/>
    <w:rsid w:val="00D14F45"/>
    <w:rsid w:val="00D1602F"/>
    <w:rsid w:val="00D16106"/>
    <w:rsid w:val="00D21D26"/>
    <w:rsid w:val="00D21D56"/>
    <w:rsid w:val="00D262C1"/>
    <w:rsid w:val="00D264C5"/>
    <w:rsid w:val="00D26986"/>
    <w:rsid w:val="00D305F6"/>
    <w:rsid w:val="00D30B25"/>
    <w:rsid w:val="00D35D74"/>
    <w:rsid w:val="00D366E8"/>
    <w:rsid w:val="00D42000"/>
    <w:rsid w:val="00D4357F"/>
    <w:rsid w:val="00D47433"/>
    <w:rsid w:val="00D47C38"/>
    <w:rsid w:val="00D47E22"/>
    <w:rsid w:val="00D51BB5"/>
    <w:rsid w:val="00D56690"/>
    <w:rsid w:val="00D57078"/>
    <w:rsid w:val="00D602EB"/>
    <w:rsid w:val="00D6157D"/>
    <w:rsid w:val="00D61D9F"/>
    <w:rsid w:val="00D64283"/>
    <w:rsid w:val="00D6537F"/>
    <w:rsid w:val="00D66320"/>
    <w:rsid w:val="00D708D4"/>
    <w:rsid w:val="00D71108"/>
    <w:rsid w:val="00D71556"/>
    <w:rsid w:val="00D725FD"/>
    <w:rsid w:val="00D72A9F"/>
    <w:rsid w:val="00D731F6"/>
    <w:rsid w:val="00D745CC"/>
    <w:rsid w:val="00D746D9"/>
    <w:rsid w:val="00D7471C"/>
    <w:rsid w:val="00D75F86"/>
    <w:rsid w:val="00D76609"/>
    <w:rsid w:val="00D862EC"/>
    <w:rsid w:val="00D864AF"/>
    <w:rsid w:val="00D86F26"/>
    <w:rsid w:val="00D9275F"/>
    <w:rsid w:val="00D92DC1"/>
    <w:rsid w:val="00D96685"/>
    <w:rsid w:val="00DA3D34"/>
    <w:rsid w:val="00DA7470"/>
    <w:rsid w:val="00DB1FEF"/>
    <w:rsid w:val="00DB21CE"/>
    <w:rsid w:val="00DB23CA"/>
    <w:rsid w:val="00DB2C8D"/>
    <w:rsid w:val="00DB32F8"/>
    <w:rsid w:val="00DB4E34"/>
    <w:rsid w:val="00DC49CC"/>
    <w:rsid w:val="00DD31B5"/>
    <w:rsid w:val="00DD32C0"/>
    <w:rsid w:val="00DD3A64"/>
    <w:rsid w:val="00DE0B70"/>
    <w:rsid w:val="00DE209E"/>
    <w:rsid w:val="00DE40B6"/>
    <w:rsid w:val="00DE40D4"/>
    <w:rsid w:val="00DE6694"/>
    <w:rsid w:val="00DF4081"/>
    <w:rsid w:val="00DF6609"/>
    <w:rsid w:val="00DF6735"/>
    <w:rsid w:val="00DF7A68"/>
    <w:rsid w:val="00DF7CF3"/>
    <w:rsid w:val="00E009C8"/>
    <w:rsid w:val="00E01B3A"/>
    <w:rsid w:val="00E01FC1"/>
    <w:rsid w:val="00E061B6"/>
    <w:rsid w:val="00E064BE"/>
    <w:rsid w:val="00E1049C"/>
    <w:rsid w:val="00E11AEB"/>
    <w:rsid w:val="00E1327A"/>
    <w:rsid w:val="00E149CD"/>
    <w:rsid w:val="00E23759"/>
    <w:rsid w:val="00E2456D"/>
    <w:rsid w:val="00E24A58"/>
    <w:rsid w:val="00E309E0"/>
    <w:rsid w:val="00E32513"/>
    <w:rsid w:val="00E35839"/>
    <w:rsid w:val="00E35DA2"/>
    <w:rsid w:val="00E37C0B"/>
    <w:rsid w:val="00E5440C"/>
    <w:rsid w:val="00E55AAD"/>
    <w:rsid w:val="00E55AFE"/>
    <w:rsid w:val="00E5615C"/>
    <w:rsid w:val="00E60E1E"/>
    <w:rsid w:val="00E6114A"/>
    <w:rsid w:val="00E61F86"/>
    <w:rsid w:val="00E64E82"/>
    <w:rsid w:val="00E65F77"/>
    <w:rsid w:val="00E670BD"/>
    <w:rsid w:val="00E67CA1"/>
    <w:rsid w:val="00E70257"/>
    <w:rsid w:val="00E70C3F"/>
    <w:rsid w:val="00E725BF"/>
    <w:rsid w:val="00E74B78"/>
    <w:rsid w:val="00E81421"/>
    <w:rsid w:val="00E82BB8"/>
    <w:rsid w:val="00E84BCC"/>
    <w:rsid w:val="00E90467"/>
    <w:rsid w:val="00E90C79"/>
    <w:rsid w:val="00E90E33"/>
    <w:rsid w:val="00E928CD"/>
    <w:rsid w:val="00E952B5"/>
    <w:rsid w:val="00EA014B"/>
    <w:rsid w:val="00EA0272"/>
    <w:rsid w:val="00EA0AA4"/>
    <w:rsid w:val="00EA0CE7"/>
    <w:rsid w:val="00EA6853"/>
    <w:rsid w:val="00EA7418"/>
    <w:rsid w:val="00EA7531"/>
    <w:rsid w:val="00EB635E"/>
    <w:rsid w:val="00EB7EE5"/>
    <w:rsid w:val="00EC027C"/>
    <w:rsid w:val="00EC219A"/>
    <w:rsid w:val="00EC6045"/>
    <w:rsid w:val="00EC6C69"/>
    <w:rsid w:val="00EC7237"/>
    <w:rsid w:val="00EC7A02"/>
    <w:rsid w:val="00ED14AE"/>
    <w:rsid w:val="00ED71FD"/>
    <w:rsid w:val="00ED7826"/>
    <w:rsid w:val="00EE02BF"/>
    <w:rsid w:val="00EE7123"/>
    <w:rsid w:val="00EE7E07"/>
    <w:rsid w:val="00EF3E51"/>
    <w:rsid w:val="00F00F02"/>
    <w:rsid w:val="00F01841"/>
    <w:rsid w:val="00F01A03"/>
    <w:rsid w:val="00F01D2E"/>
    <w:rsid w:val="00F02982"/>
    <w:rsid w:val="00F04E6E"/>
    <w:rsid w:val="00F055D5"/>
    <w:rsid w:val="00F060AC"/>
    <w:rsid w:val="00F110AC"/>
    <w:rsid w:val="00F15CD5"/>
    <w:rsid w:val="00F204D8"/>
    <w:rsid w:val="00F20C31"/>
    <w:rsid w:val="00F217D2"/>
    <w:rsid w:val="00F22221"/>
    <w:rsid w:val="00F22AF6"/>
    <w:rsid w:val="00F31D00"/>
    <w:rsid w:val="00F33BD5"/>
    <w:rsid w:val="00F35012"/>
    <w:rsid w:val="00F358DE"/>
    <w:rsid w:val="00F4099D"/>
    <w:rsid w:val="00F4162A"/>
    <w:rsid w:val="00F42289"/>
    <w:rsid w:val="00F425ED"/>
    <w:rsid w:val="00F438E9"/>
    <w:rsid w:val="00F470AF"/>
    <w:rsid w:val="00F5005B"/>
    <w:rsid w:val="00F500F0"/>
    <w:rsid w:val="00F54166"/>
    <w:rsid w:val="00F56D0E"/>
    <w:rsid w:val="00F60EAE"/>
    <w:rsid w:val="00F6511E"/>
    <w:rsid w:val="00F65229"/>
    <w:rsid w:val="00F653F2"/>
    <w:rsid w:val="00F65518"/>
    <w:rsid w:val="00F65780"/>
    <w:rsid w:val="00F65861"/>
    <w:rsid w:val="00F6597B"/>
    <w:rsid w:val="00F65A17"/>
    <w:rsid w:val="00F66508"/>
    <w:rsid w:val="00F70759"/>
    <w:rsid w:val="00F72354"/>
    <w:rsid w:val="00F7354A"/>
    <w:rsid w:val="00F74E27"/>
    <w:rsid w:val="00F74EA1"/>
    <w:rsid w:val="00F76261"/>
    <w:rsid w:val="00F76AE2"/>
    <w:rsid w:val="00F80CBA"/>
    <w:rsid w:val="00F93A91"/>
    <w:rsid w:val="00F95268"/>
    <w:rsid w:val="00F95A5F"/>
    <w:rsid w:val="00FA00EE"/>
    <w:rsid w:val="00FA0B1C"/>
    <w:rsid w:val="00FA22B7"/>
    <w:rsid w:val="00FA6488"/>
    <w:rsid w:val="00FA6EE3"/>
    <w:rsid w:val="00FB056E"/>
    <w:rsid w:val="00FB14C6"/>
    <w:rsid w:val="00FB2CB7"/>
    <w:rsid w:val="00FB49F4"/>
    <w:rsid w:val="00FC00DB"/>
    <w:rsid w:val="00FC1339"/>
    <w:rsid w:val="00FC3AA7"/>
    <w:rsid w:val="00FC43FD"/>
    <w:rsid w:val="00FC7210"/>
    <w:rsid w:val="00FD0A94"/>
    <w:rsid w:val="00FD5537"/>
    <w:rsid w:val="00FE0951"/>
    <w:rsid w:val="00FE123D"/>
    <w:rsid w:val="00FE72B7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536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qFormat="1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1" w:unhideWhenUsed="1" w:qFormat="1"/>
    <w:lsdException w:name="TOC Heading" w:semiHidden="1" w:uiPriority="60" w:unhideWhenUsed="1" w:qFormat="1"/>
    <w:lsdException w:name="Plain Table 1" w:uiPriority="61"/>
    <w:lsdException w:name="Plain Table 2" w:uiPriority="62"/>
    <w:lsdException w:name="Plain Table 3" w:uiPriority="63" w:qFormat="1"/>
    <w:lsdException w:name="Plain Table 4" w:uiPriority="64" w:qFormat="1"/>
    <w:lsdException w:name="Plain Table 5" w:uiPriority="65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1 Light Accent 2" w:uiPriority="34" w:qFormat="1"/>
    <w:lsdException w:name="Grid Table 2 Accent 2" w:uiPriority="29" w:qFormat="1"/>
    <w:lsdException w:name="Grid Table 3 Accent 2" w:uiPriority="30" w:qFormat="1"/>
    <w:lsdException w:name="Grid Table 4 Accent 2" w:uiPriority="66" w:qFormat="1"/>
    <w:lsdException w:name="Grid Table 5 Dark Accent 2" w:uiPriority="67" w:qFormat="1"/>
    <w:lsdException w:name="Grid Table 6 Colorful Accent 2" w:uiPriority="68"/>
    <w:lsdException w:name="Grid Table 7 Colorful Accent 2" w:uiPriority="69" w:qFormat="1"/>
    <w:lsdException w:name="Grid Table 1 Light Accent 3" w:uiPriority="70"/>
    <w:lsdException w:name="Grid Table 2 Accent 3" w:uiPriority="71"/>
    <w:lsdException w:name="Grid Table 3 Accent 3" w:uiPriority="72" w:qFormat="1"/>
    <w:lsdException w:name="Grid Table 4 Accent 3" w:uiPriority="73" w:qFormat="1"/>
    <w:lsdException w:name="Grid Table 5 Dark Accent 3" w:uiPriority="60" w:qFormat="1"/>
    <w:lsdException w:name="Grid Table 6 Colorful Accent 3" w:uiPriority="61" w:qFormat="1"/>
    <w:lsdException w:name="Grid Table 7 Colorful Accent 3" w:uiPriority="62" w:qFormat="1"/>
    <w:lsdException w:name="Grid Table 1 Light Accent 4" w:uiPriority="63"/>
    <w:lsdException w:name="Grid Table 2 Accent 4" w:uiPriority="64" w:qFormat="1"/>
    <w:lsdException w:name="Grid Table 3 Accent 4" w:uiPriority="65"/>
    <w:lsdException w:name="Grid Table 4 Accent 4" w:uiPriority="66"/>
    <w:lsdException w:name="Grid Table 5 Dark Accent 4" w:uiPriority="67" w:qFormat="1"/>
    <w:lsdException w:name="Grid Table 6 Colorful Accent 4" w:uiPriority="68" w:qFormat="1"/>
    <w:lsdException w:name="Grid Table 7 Colorful Accent 4" w:uiPriority="69" w:qFormat="1"/>
    <w:lsdException w:name="Grid Table 1 Light Accent 5" w:uiPriority="70" w:qFormat="1"/>
    <w:lsdException w:name="Grid Table 2 Accent 5" w:uiPriority="71" w:qFormat="1"/>
    <w:lsdException w:name="Grid Table 3 Accent 5" w:uiPriority="72"/>
    <w:lsdException w:name="Grid Table 4 Accent 5" w:uiPriority="73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</w:latentStyles>
  <w:style w:type="paragraph" w:default="1" w:styleId="Normalny">
    <w:name w:val="Normal"/>
    <w:qFormat/>
    <w:rsid w:val="008F51A1"/>
    <w:pPr>
      <w:widowControl w:val="0"/>
      <w:suppressAutoHyphens/>
      <w:jc w:val="both"/>
    </w:pPr>
    <w:rPr>
      <w:rFonts w:ascii="Times New Roman" w:eastAsia="Times New Roman" w:hAnsi="Times New Roman"/>
      <w:kern w:val="1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D7C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b/>
      <w:bCs/>
      <w:kern w:val="28"/>
      <w:sz w:val="24"/>
      <w:szCs w:val="24"/>
      <w:lang w:val="x-non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1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8F51A1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paragraph" w:styleId="Stopka">
    <w:name w:val="footer"/>
    <w:basedOn w:val="Normalny"/>
    <w:link w:val="StopkaZnak"/>
    <w:unhideWhenUsed/>
    <w:rsid w:val="008F51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rsid w:val="008F51A1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character" w:styleId="Hipercze">
    <w:name w:val="Hyperlink"/>
    <w:uiPriority w:val="99"/>
    <w:unhideWhenUsed/>
    <w:rsid w:val="008F51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F51A1"/>
  </w:style>
  <w:style w:type="paragraph" w:styleId="Tekstdymka">
    <w:name w:val="Balloon Text"/>
    <w:basedOn w:val="Normalny"/>
    <w:link w:val="TekstdymkaZnak"/>
    <w:uiPriority w:val="99"/>
    <w:semiHidden/>
    <w:unhideWhenUsed/>
    <w:rsid w:val="00D30B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30B25"/>
    <w:rPr>
      <w:rFonts w:ascii="Tahoma" w:eastAsia="Times New Roman" w:hAnsi="Tahoma" w:cs="Mangal"/>
      <w:kern w:val="1"/>
      <w:sz w:val="16"/>
      <w:szCs w:val="14"/>
      <w:lang w:val="en-US" w:eastAsia="hi-IN" w:bidi="hi-IN"/>
    </w:rPr>
  </w:style>
  <w:style w:type="paragraph" w:customStyle="1" w:styleId="Zwykatabela31">
    <w:name w:val="Zwykła tabela 31"/>
    <w:basedOn w:val="Normalny"/>
    <w:uiPriority w:val="34"/>
    <w:qFormat/>
    <w:rsid w:val="002C2432"/>
    <w:pPr>
      <w:widowControl/>
      <w:suppressAutoHyphens w:val="0"/>
      <w:ind w:left="720"/>
      <w:jc w:val="left"/>
    </w:pPr>
    <w:rPr>
      <w:rFonts w:ascii="Calibri" w:eastAsia="Calibri" w:hAnsi="Calibri"/>
      <w:kern w:val="0"/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3E4D7C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23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58B"/>
    <w:rPr>
      <w:rFonts w:cs="Mangal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2358B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5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58B"/>
    <w:rPr>
      <w:rFonts w:ascii="Times New Roman" w:eastAsia="Times New Roman" w:hAnsi="Times New Roman" w:cs="Mangal"/>
      <w:b/>
      <w:bCs/>
      <w:kern w:val="1"/>
      <w:sz w:val="20"/>
      <w:szCs w:val="18"/>
      <w:lang w:val="en-US" w:eastAsia="hi-IN" w:bidi="hi-IN"/>
    </w:rPr>
  </w:style>
  <w:style w:type="table" w:styleId="Tabela-Siatka">
    <w:name w:val="Table Grid"/>
    <w:basedOn w:val="Standardowy"/>
    <w:uiPriority w:val="59"/>
    <w:rsid w:val="00E2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6AD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val="pl-PL" w:eastAsia="pl-PL" w:bidi="ar-SA"/>
    </w:rPr>
  </w:style>
  <w:style w:type="character" w:customStyle="1" w:styleId="green">
    <w:name w:val="green"/>
    <w:rsid w:val="005D6AD8"/>
  </w:style>
  <w:style w:type="paragraph" w:customStyle="1" w:styleId="zwyklytekst">
    <w:name w:val="zwykly_tekst"/>
    <w:basedOn w:val="Normalny"/>
    <w:uiPriority w:val="99"/>
    <w:rsid w:val="005F2210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5F2210"/>
    <w:rPr>
      <w:i/>
      <w:iCs/>
    </w:rPr>
  </w:style>
  <w:style w:type="character" w:styleId="UyteHipercze">
    <w:name w:val="FollowedHyperlink"/>
    <w:uiPriority w:val="99"/>
    <w:semiHidden/>
    <w:unhideWhenUsed/>
    <w:rsid w:val="004E640B"/>
    <w:rPr>
      <w:color w:val="954F72"/>
      <w:u w:val="single"/>
    </w:rPr>
  </w:style>
  <w:style w:type="character" w:styleId="Pogrubienie">
    <w:name w:val="Strong"/>
    <w:uiPriority w:val="22"/>
    <w:qFormat/>
    <w:rsid w:val="009A4310"/>
    <w:rPr>
      <w:b/>
      <w:bCs/>
    </w:rPr>
  </w:style>
  <w:style w:type="paragraph" w:styleId="Akapitzlist">
    <w:name w:val="List Paragraph"/>
    <w:basedOn w:val="Normalny"/>
    <w:uiPriority w:val="34"/>
    <w:qFormat/>
    <w:rsid w:val="007A28AC"/>
    <w:pPr>
      <w:ind w:left="720"/>
      <w:contextualSpacing/>
    </w:pPr>
    <w:rPr>
      <w:rFonts w:cs="Mangal"/>
      <w:szCs w:val="18"/>
    </w:rPr>
  </w:style>
  <w:style w:type="character" w:customStyle="1" w:styleId="Nierozpoznanawzmianka1">
    <w:name w:val="Nierozpoznana wzmianka1"/>
    <w:basedOn w:val="Domylnaczcionkaakapitu"/>
    <w:uiPriority w:val="99"/>
    <w:rsid w:val="0036189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3574E"/>
    <w:pPr>
      <w:widowControl/>
      <w:suppressAutoHyphens w:val="0"/>
      <w:jc w:val="left"/>
    </w:pPr>
    <w:rPr>
      <w:rFonts w:ascii="Arial" w:eastAsiaTheme="minorHAnsi" w:hAnsi="Arial" w:cstheme="minorBidi"/>
      <w:kern w:val="0"/>
      <w:sz w:val="22"/>
      <w:szCs w:val="21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574E"/>
    <w:rPr>
      <w:rFonts w:ascii="Arial" w:eastAsiaTheme="minorHAnsi" w:hAnsi="Arial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5AA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5AA"/>
    <w:rPr>
      <w:rFonts w:ascii="Times New Roman" w:eastAsia="Times New Roman" w:hAnsi="Times New Roman" w:cs="Mangal"/>
      <w:kern w:val="1"/>
      <w:szCs w:val="18"/>
      <w:lang w:val="en-US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48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690929-1567-4220-99B6-8128E2E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6589</CharactersWithSpaces>
  <SharedDoc>false</SharedDoc>
  <HLinks>
    <vt:vector size="30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mailto:dominika.kowalczyk@zebrapr.pl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http://www.facebook.com/okamcapital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http://www.okam.pl/</vt:lpwstr>
      </vt:variant>
      <vt:variant>
        <vt:lpwstr/>
      </vt:variant>
      <vt:variant>
        <vt:i4>262247</vt:i4>
      </vt:variant>
      <vt:variant>
        <vt:i4>18138</vt:i4>
      </vt:variant>
      <vt:variant>
        <vt:i4>1025</vt:i4>
      </vt:variant>
      <vt:variant>
        <vt:i4>1</vt:i4>
      </vt:variant>
      <vt:variant>
        <vt:lpwstr>Logo_Inspire_OFF-01-kopia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CEM</cp:lastModifiedBy>
  <cp:revision>7</cp:revision>
  <dcterms:created xsi:type="dcterms:W3CDTF">2020-04-24T10:56:00Z</dcterms:created>
  <dcterms:modified xsi:type="dcterms:W3CDTF">2020-04-24T13:02:00Z</dcterms:modified>
</cp:coreProperties>
</file>