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07198" w14:textId="77777777" w:rsidR="00EB5133" w:rsidRDefault="00EB5133" w:rsidP="00D40AD8">
      <w:pPr>
        <w:spacing w:before="0" w:after="160" w:line="259" w:lineRule="auto"/>
        <w:jc w:val="both"/>
      </w:pPr>
    </w:p>
    <w:p w14:paraId="00607199" w14:textId="77777777" w:rsidR="00EB5133" w:rsidRDefault="00E202B5" w:rsidP="00D40AD8">
      <w:pPr>
        <w:spacing w:before="0" w:after="160" w:line="259" w:lineRule="auto"/>
        <w:jc w:val="both"/>
      </w:pPr>
      <w:r>
        <w:rPr>
          <w:noProof/>
          <w:lang w:val="pl-PL" w:eastAsia="pl-PL"/>
        </w:rPr>
        <w:drawing>
          <wp:anchor distT="0" distB="0" distL="114300" distR="114300" simplePos="0" relativeHeight="251658240" behindDoc="0" locked="0" layoutInCell="1" allowOverlap="1" wp14:anchorId="006071C8" wp14:editId="006071C9">
            <wp:simplePos x="0" y="0"/>
            <wp:positionH relativeFrom="margin">
              <wp:posOffset>4561840</wp:posOffset>
            </wp:positionH>
            <wp:positionV relativeFrom="margin">
              <wp:posOffset>497840</wp:posOffset>
            </wp:positionV>
            <wp:extent cx="1163955" cy="78740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anchor>
        </w:drawing>
      </w:r>
    </w:p>
    <w:p w14:paraId="0060719A" w14:textId="77777777" w:rsidR="00EB5133" w:rsidRDefault="00EB5133" w:rsidP="00D40AD8">
      <w:pPr>
        <w:spacing w:before="0" w:after="160" w:line="259" w:lineRule="auto"/>
        <w:jc w:val="both"/>
      </w:pPr>
    </w:p>
    <w:p w14:paraId="0060719B" w14:textId="77777777" w:rsidR="00A535B1" w:rsidRDefault="00A535B1" w:rsidP="00D40AD8">
      <w:pPr>
        <w:spacing w:before="0" w:after="160" w:line="259" w:lineRule="auto"/>
        <w:jc w:val="both"/>
      </w:pPr>
    </w:p>
    <w:p w14:paraId="0060719C" w14:textId="77777777" w:rsidR="00BF3C86" w:rsidRDefault="00BF3C86" w:rsidP="00D91281">
      <w:pPr>
        <w:pStyle w:val="BodyText"/>
        <w:ind w:right="180"/>
        <w:rPr>
          <w:rFonts w:ascii="Arial" w:hAnsi="Arial" w:cs="Arial"/>
          <w:b/>
          <w:sz w:val="26"/>
          <w:szCs w:val="26"/>
        </w:rPr>
      </w:pPr>
      <w:bookmarkStart w:id="0" w:name="_Hlk37174548"/>
    </w:p>
    <w:p w14:paraId="0060719D" w14:textId="77777777" w:rsidR="00D91281" w:rsidRDefault="00D91281" w:rsidP="00D91281">
      <w:pPr>
        <w:pStyle w:val="BodyText"/>
        <w:ind w:right="180"/>
        <w:rPr>
          <w:rFonts w:ascii="Arial" w:hAnsi="Arial" w:cs="Arial"/>
          <w:b/>
          <w:sz w:val="26"/>
          <w:szCs w:val="26"/>
        </w:rPr>
      </w:pPr>
    </w:p>
    <w:p w14:paraId="0060719E" w14:textId="77777777" w:rsidR="00CC2378" w:rsidRDefault="00CC2378" w:rsidP="008A28ED">
      <w:pPr>
        <w:pStyle w:val="BodyText"/>
        <w:ind w:right="180"/>
        <w:jc w:val="center"/>
        <w:rPr>
          <w:rFonts w:ascii="Arial" w:hAnsi="Arial" w:cs="Arial"/>
          <w:b/>
          <w:sz w:val="26"/>
          <w:szCs w:val="26"/>
        </w:rPr>
      </w:pPr>
    </w:p>
    <w:p w14:paraId="0060719F" w14:textId="77777777" w:rsidR="00A116E3" w:rsidRDefault="006871C5" w:rsidP="008A28ED">
      <w:pPr>
        <w:pStyle w:val="BodyText"/>
        <w:ind w:right="180"/>
        <w:jc w:val="center"/>
        <w:rPr>
          <w:rFonts w:ascii="Arial" w:hAnsi="Arial" w:cs="Arial"/>
          <w:b/>
          <w:sz w:val="26"/>
          <w:szCs w:val="26"/>
        </w:rPr>
      </w:pPr>
      <w:r w:rsidRPr="006871C5">
        <w:rPr>
          <w:rFonts w:ascii="Arial" w:hAnsi="Arial" w:cs="Arial"/>
          <w:b/>
          <w:sz w:val="26"/>
          <w:szCs w:val="26"/>
        </w:rPr>
        <w:t>More Colliers International in Katowice</w:t>
      </w:r>
    </w:p>
    <w:p w14:paraId="006071A1" w14:textId="77777777" w:rsidR="00D91281" w:rsidRPr="008A28ED" w:rsidRDefault="00D91281" w:rsidP="00826268">
      <w:pPr>
        <w:pStyle w:val="BodyText"/>
        <w:ind w:right="180"/>
        <w:rPr>
          <w:rFonts w:ascii="Arial" w:hAnsi="Arial" w:cs="Arial"/>
          <w:bCs/>
          <w:iCs/>
          <w:sz w:val="18"/>
          <w:szCs w:val="18"/>
        </w:rPr>
      </w:pPr>
      <w:bookmarkStart w:id="1" w:name="_GoBack"/>
      <w:bookmarkEnd w:id="1"/>
    </w:p>
    <w:p w14:paraId="006071A2" w14:textId="017A2727" w:rsidR="006871C5" w:rsidRPr="006871C5" w:rsidRDefault="006871C5" w:rsidP="006871C5">
      <w:pPr>
        <w:jc w:val="both"/>
        <w:rPr>
          <w:rFonts w:ascii="Arial" w:eastAsia="Times New Roman" w:hAnsi="Arial" w:cs="Arial"/>
          <w:color w:val="000000"/>
          <w:sz w:val="22"/>
        </w:rPr>
      </w:pPr>
      <w:r w:rsidRPr="006871C5">
        <w:rPr>
          <w:rFonts w:ascii="Arial" w:eastAsia="Calibri" w:hAnsi="Arial" w:cs="Arial"/>
          <w:b/>
          <w:bCs/>
          <w:color w:val="000000"/>
          <w:sz w:val="22"/>
        </w:rPr>
        <w:t xml:space="preserve">Warsaw, April </w:t>
      </w:r>
      <w:r>
        <w:rPr>
          <w:rFonts w:ascii="Arial" w:eastAsia="Calibri" w:hAnsi="Arial" w:cs="Arial"/>
          <w:b/>
          <w:bCs/>
          <w:color w:val="000000"/>
          <w:sz w:val="22"/>
        </w:rPr>
        <w:t>2</w:t>
      </w:r>
      <w:r w:rsidR="00826268">
        <w:rPr>
          <w:rFonts w:ascii="Arial" w:eastAsia="Calibri" w:hAnsi="Arial" w:cs="Arial"/>
          <w:b/>
          <w:bCs/>
          <w:color w:val="000000"/>
          <w:sz w:val="22"/>
        </w:rPr>
        <w:t>9</w:t>
      </w:r>
      <w:r w:rsidRPr="006871C5">
        <w:rPr>
          <w:rFonts w:ascii="Arial" w:eastAsia="Calibri" w:hAnsi="Arial" w:cs="Arial"/>
          <w:b/>
          <w:bCs/>
          <w:color w:val="000000"/>
          <w:sz w:val="22"/>
        </w:rPr>
        <w:t xml:space="preserve">, 2020 </w:t>
      </w:r>
      <w:r w:rsidRPr="006871C5">
        <w:rPr>
          <w:rFonts w:ascii="Arial" w:eastAsia="Calibri" w:hAnsi="Arial" w:cs="Arial"/>
          <w:color w:val="000000"/>
          <w:sz w:val="22"/>
        </w:rPr>
        <w:t xml:space="preserve">– </w:t>
      </w:r>
      <w:r w:rsidRPr="006871C5">
        <w:rPr>
          <w:rFonts w:ascii="Arial" w:eastAsia="Times New Roman" w:hAnsi="Arial" w:cs="Arial"/>
          <w:color w:val="000000"/>
          <w:sz w:val="22"/>
        </w:rPr>
        <w:t>Colliers International, a leading commercial real estate advisory firm, has become the manager of</w:t>
      </w:r>
      <w:r w:rsidR="00EC5C29">
        <w:rPr>
          <w:rFonts w:ascii="Arial" w:eastAsia="Times New Roman" w:hAnsi="Arial" w:cs="Arial"/>
          <w:color w:val="000000"/>
          <w:sz w:val="22"/>
        </w:rPr>
        <w:t xml:space="preserve"> the first</w:t>
      </w:r>
      <w:r w:rsidRPr="006871C5">
        <w:rPr>
          <w:rFonts w:ascii="Arial" w:eastAsia="Times New Roman" w:hAnsi="Arial" w:cs="Arial"/>
          <w:color w:val="000000"/>
          <w:sz w:val="22"/>
        </w:rPr>
        <w:t xml:space="preserve"> stage of the Katowice office complex Face2Face Business Campus, owned by Echo Investment. Thus, the Silesian portfolio of the Property Management Department has grown to over 40 thousand </w:t>
      </w:r>
      <w:proofErr w:type="spellStart"/>
      <w:r w:rsidRPr="006871C5">
        <w:rPr>
          <w:rFonts w:ascii="Arial" w:eastAsia="Times New Roman" w:hAnsi="Arial" w:cs="Arial"/>
          <w:color w:val="000000"/>
          <w:sz w:val="22"/>
        </w:rPr>
        <w:t>sq</w:t>
      </w:r>
      <w:proofErr w:type="spellEnd"/>
      <w:r w:rsidRPr="006871C5">
        <w:rPr>
          <w:rFonts w:ascii="Arial" w:eastAsia="Times New Roman" w:hAnsi="Arial" w:cs="Arial"/>
          <w:color w:val="000000"/>
          <w:sz w:val="22"/>
        </w:rPr>
        <w:t xml:space="preserve"> m of office space.</w:t>
      </w:r>
    </w:p>
    <w:p w14:paraId="006071A3" w14:textId="77777777" w:rsidR="006871C5" w:rsidRPr="006871C5" w:rsidRDefault="006871C5" w:rsidP="006871C5">
      <w:pPr>
        <w:jc w:val="both"/>
        <w:rPr>
          <w:rFonts w:ascii="Arial" w:eastAsia="Times New Roman" w:hAnsi="Arial" w:cs="Arial"/>
          <w:color w:val="000000"/>
          <w:sz w:val="22"/>
        </w:rPr>
      </w:pPr>
      <w:r w:rsidRPr="006871C5">
        <w:rPr>
          <w:rFonts w:ascii="Arial" w:eastAsia="Times New Roman" w:hAnsi="Arial" w:cs="Arial"/>
          <w:color w:val="000000"/>
          <w:sz w:val="22"/>
        </w:rPr>
        <w:t xml:space="preserve">Face2Face Business Campus is a complex of two office buildings located in the former sports hall of </w:t>
      </w:r>
      <w:proofErr w:type="spellStart"/>
      <w:r w:rsidRPr="006871C5">
        <w:rPr>
          <w:rFonts w:ascii="Arial" w:eastAsia="Times New Roman" w:hAnsi="Arial" w:cs="Arial"/>
          <w:color w:val="000000"/>
          <w:sz w:val="22"/>
        </w:rPr>
        <w:t>Huta</w:t>
      </w:r>
      <w:proofErr w:type="spellEnd"/>
      <w:r w:rsidRPr="006871C5">
        <w:rPr>
          <w:rFonts w:ascii="Arial" w:eastAsia="Times New Roman" w:hAnsi="Arial" w:cs="Arial"/>
          <w:color w:val="000000"/>
          <w:sz w:val="22"/>
        </w:rPr>
        <w:t xml:space="preserve"> Baildon. The lower of the buildings, a seven-storey one, is already in use, while the construction of the higher one, a fourteen-storey one, will be completed by the end of 2020. The investment is being built at the junction of </w:t>
      </w:r>
      <w:proofErr w:type="spellStart"/>
      <w:r w:rsidRPr="006871C5">
        <w:rPr>
          <w:rFonts w:ascii="Arial" w:eastAsia="Times New Roman" w:hAnsi="Arial" w:cs="Arial"/>
          <w:color w:val="000000"/>
          <w:sz w:val="22"/>
        </w:rPr>
        <w:t>Chorzowska</w:t>
      </w:r>
      <w:proofErr w:type="spellEnd"/>
      <w:r w:rsidRPr="006871C5">
        <w:rPr>
          <w:rFonts w:ascii="Arial" w:eastAsia="Times New Roman" w:hAnsi="Arial" w:cs="Arial"/>
          <w:color w:val="000000"/>
          <w:sz w:val="22"/>
        </w:rPr>
        <w:t xml:space="preserve"> and </w:t>
      </w:r>
      <w:proofErr w:type="spellStart"/>
      <w:r w:rsidRPr="006871C5">
        <w:rPr>
          <w:rFonts w:ascii="Arial" w:eastAsia="Times New Roman" w:hAnsi="Arial" w:cs="Arial"/>
          <w:color w:val="000000"/>
          <w:sz w:val="22"/>
        </w:rPr>
        <w:t>Grundmanna</w:t>
      </w:r>
      <w:proofErr w:type="spellEnd"/>
      <w:r w:rsidRPr="006871C5">
        <w:rPr>
          <w:rFonts w:ascii="Arial" w:eastAsia="Times New Roman" w:hAnsi="Arial" w:cs="Arial"/>
          <w:color w:val="000000"/>
          <w:sz w:val="22"/>
        </w:rPr>
        <w:t xml:space="preserve"> Streets, right at the entrance to the centre of Katowice, in the vicinity of </w:t>
      </w:r>
      <w:proofErr w:type="spellStart"/>
      <w:r w:rsidRPr="006871C5">
        <w:rPr>
          <w:rFonts w:ascii="Arial" w:eastAsia="Times New Roman" w:hAnsi="Arial" w:cs="Arial"/>
          <w:color w:val="000000"/>
          <w:sz w:val="22"/>
        </w:rPr>
        <w:t>Drogowa</w:t>
      </w:r>
      <w:proofErr w:type="spellEnd"/>
      <w:r w:rsidRPr="006871C5">
        <w:rPr>
          <w:rFonts w:ascii="Arial" w:eastAsia="Times New Roman" w:hAnsi="Arial" w:cs="Arial"/>
          <w:color w:val="000000"/>
          <w:sz w:val="22"/>
        </w:rPr>
        <w:t xml:space="preserve"> </w:t>
      </w:r>
      <w:proofErr w:type="spellStart"/>
      <w:r w:rsidRPr="006871C5">
        <w:rPr>
          <w:rFonts w:ascii="Arial" w:eastAsia="Times New Roman" w:hAnsi="Arial" w:cs="Arial"/>
          <w:color w:val="000000"/>
          <w:sz w:val="22"/>
        </w:rPr>
        <w:t>Trasa</w:t>
      </w:r>
      <w:proofErr w:type="spellEnd"/>
      <w:r w:rsidRPr="006871C5">
        <w:rPr>
          <w:rFonts w:ascii="Arial" w:eastAsia="Times New Roman" w:hAnsi="Arial" w:cs="Arial"/>
          <w:color w:val="000000"/>
          <w:sz w:val="22"/>
        </w:rPr>
        <w:t xml:space="preserve"> </w:t>
      </w:r>
      <w:proofErr w:type="spellStart"/>
      <w:r w:rsidRPr="006871C5">
        <w:rPr>
          <w:rFonts w:ascii="Arial" w:eastAsia="Times New Roman" w:hAnsi="Arial" w:cs="Arial"/>
          <w:color w:val="000000"/>
          <w:sz w:val="22"/>
        </w:rPr>
        <w:t>Średnicowa</w:t>
      </w:r>
      <w:proofErr w:type="spellEnd"/>
      <w:r w:rsidRPr="006871C5">
        <w:rPr>
          <w:rFonts w:ascii="Arial" w:eastAsia="Times New Roman" w:hAnsi="Arial" w:cs="Arial"/>
          <w:color w:val="000000"/>
          <w:sz w:val="22"/>
        </w:rPr>
        <w:t xml:space="preserve"> and opposite Silesia City </w:t>
      </w:r>
      <w:proofErr w:type="spellStart"/>
      <w:r w:rsidRPr="006871C5">
        <w:rPr>
          <w:rFonts w:ascii="Arial" w:eastAsia="Times New Roman" w:hAnsi="Arial" w:cs="Arial"/>
          <w:color w:val="000000"/>
          <w:sz w:val="22"/>
        </w:rPr>
        <w:t>Center</w:t>
      </w:r>
      <w:proofErr w:type="spellEnd"/>
      <w:r w:rsidRPr="006871C5">
        <w:rPr>
          <w:rFonts w:ascii="Arial" w:eastAsia="Times New Roman" w:hAnsi="Arial" w:cs="Arial"/>
          <w:color w:val="000000"/>
          <w:sz w:val="22"/>
        </w:rPr>
        <w:t>.</w:t>
      </w:r>
    </w:p>
    <w:p w14:paraId="006071A4" w14:textId="141A6706" w:rsidR="006871C5" w:rsidRPr="006871C5" w:rsidRDefault="006871C5" w:rsidP="006871C5">
      <w:pPr>
        <w:jc w:val="both"/>
        <w:rPr>
          <w:rFonts w:ascii="Arial" w:eastAsia="Times New Roman" w:hAnsi="Arial" w:cs="Arial"/>
          <w:color w:val="000000"/>
          <w:sz w:val="22"/>
        </w:rPr>
      </w:pPr>
      <w:r w:rsidRPr="006871C5">
        <w:rPr>
          <w:rFonts w:ascii="Arial" w:eastAsia="Times New Roman" w:hAnsi="Arial" w:cs="Arial"/>
          <w:color w:val="000000"/>
          <w:sz w:val="22"/>
        </w:rPr>
        <w:t xml:space="preserve">The complex will have a total of over 46 thousand </w:t>
      </w:r>
      <w:proofErr w:type="spellStart"/>
      <w:r w:rsidRPr="006871C5">
        <w:rPr>
          <w:rFonts w:ascii="Arial" w:eastAsia="Times New Roman" w:hAnsi="Arial" w:cs="Arial"/>
          <w:color w:val="000000"/>
          <w:sz w:val="22"/>
        </w:rPr>
        <w:t>sq</w:t>
      </w:r>
      <w:proofErr w:type="spellEnd"/>
      <w:r w:rsidR="00A550CA">
        <w:rPr>
          <w:rFonts w:ascii="Arial" w:eastAsia="Times New Roman" w:hAnsi="Arial" w:cs="Arial"/>
          <w:color w:val="000000"/>
          <w:sz w:val="22"/>
        </w:rPr>
        <w:t xml:space="preserve"> </w:t>
      </w:r>
      <w:r w:rsidRPr="006871C5">
        <w:rPr>
          <w:rFonts w:ascii="Arial" w:eastAsia="Times New Roman" w:hAnsi="Arial" w:cs="Arial"/>
          <w:color w:val="000000"/>
          <w:sz w:val="22"/>
        </w:rPr>
        <w:t>m of office space and additional retail and service premises.</w:t>
      </w:r>
    </w:p>
    <w:p w14:paraId="006071A5" w14:textId="4BE22B33" w:rsidR="006871C5" w:rsidRPr="006871C5" w:rsidRDefault="006871C5" w:rsidP="006871C5">
      <w:pPr>
        <w:jc w:val="both"/>
        <w:rPr>
          <w:rFonts w:ascii="Arial" w:eastAsia="Times New Roman" w:hAnsi="Arial" w:cs="Arial"/>
          <w:color w:val="000000"/>
          <w:sz w:val="22"/>
        </w:rPr>
      </w:pPr>
      <w:r w:rsidRPr="006871C5">
        <w:rPr>
          <w:rFonts w:ascii="Arial" w:eastAsia="Times New Roman" w:hAnsi="Arial" w:cs="Arial"/>
          <w:color w:val="000000"/>
          <w:sz w:val="22"/>
        </w:rPr>
        <w:t xml:space="preserve">Colliers International manages the first stage of the property, which offers almost 21,000 </w:t>
      </w:r>
      <w:proofErr w:type="spellStart"/>
      <w:r w:rsidRPr="006871C5">
        <w:rPr>
          <w:rFonts w:ascii="Arial" w:eastAsia="Times New Roman" w:hAnsi="Arial" w:cs="Arial"/>
          <w:color w:val="000000"/>
          <w:sz w:val="22"/>
        </w:rPr>
        <w:t>sq</w:t>
      </w:r>
      <w:proofErr w:type="spellEnd"/>
      <w:r w:rsidR="00EC2A2F">
        <w:rPr>
          <w:rFonts w:ascii="Arial" w:eastAsia="Times New Roman" w:hAnsi="Arial" w:cs="Arial"/>
          <w:color w:val="000000"/>
          <w:sz w:val="22"/>
        </w:rPr>
        <w:t xml:space="preserve"> </w:t>
      </w:r>
      <w:r w:rsidRPr="006871C5">
        <w:rPr>
          <w:rFonts w:ascii="Arial" w:eastAsia="Times New Roman" w:hAnsi="Arial" w:cs="Arial"/>
          <w:color w:val="000000"/>
          <w:sz w:val="22"/>
        </w:rPr>
        <w:t xml:space="preserve">m of modern office space. DAZN, STATS and Honeywell have their offices here, while Medicover </w:t>
      </w:r>
      <w:proofErr w:type="spellStart"/>
      <w:r w:rsidRPr="006871C5">
        <w:rPr>
          <w:rFonts w:ascii="Arial" w:eastAsia="Times New Roman" w:hAnsi="Arial" w:cs="Arial"/>
          <w:color w:val="000000"/>
          <w:sz w:val="22"/>
        </w:rPr>
        <w:t>Polska</w:t>
      </w:r>
      <w:proofErr w:type="spellEnd"/>
      <w:r w:rsidRPr="006871C5">
        <w:rPr>
          <w:rFonts w:ascii="Arial" w:eastAsia="Times New Roman" w:hAnsi="Arial" w:cs="Arial"/>
          <w:color w:val="000000"/>
          <w:sz w:val="22"/>
        </w:rPr>
        <w:t xml:space="preserve"> has opened a well</w:t>
      </w:r>
      <w:r w:rsidR="008F53B8">
        <w:rPr>
          <w:rFonts w:ascii="Arial" w:eastAsia="Times New Roman" w:hAnsi="Arial" w:cs="Arial"/>
          <w:color w:val="000000"/>
          <w:sz w:val="22"/>
        </w:rPr>
        <w:t>-</w:t>
      </w:r>
      <w:r w:rsidRPr="006871C5">
        <w:rPr>
          <w:rFonts w:ascii="Arial" w:eastAsia="Times New Roman" w:hAnsi="Arial" w:cs="Arial"/>
          <w:color w:val="000000"/>
          <w:sz w:val="22"/>
        </w:rPr>
        <w:t>equipped medical centre. There are 765 parking spaces planned in underground car parks and around the buildings. In the complex there will be electric car charging stations and parking spaces for bicycles. People coming to work by bike can use cabinets and showers. The distinctive feature of this investment by Echo Investment is the common spaces. The tenants and guests of the complex will also have at their disposal a large green patio between the buildings with a rest zone and a gastronomic area.</w:t>
      </w:r>
    </w:p>
    <w:p w14:paraId="006071A6" w14:textId="77777777" w:rsidR="006871C5" w:rsidRPr="006871C5" w:rsidRDefault="006871C5" w:rsidP="006871C5">
      <w:pPr>
        <w:jc w:val="both"/>
        <w:rPr>
          <w:rFonts w:ascii="Arial" w:eastAsia="Times New Roman" w:hAnsi="Arial" w:cs="Arial"/>
          <w:color w:val="auto"/>
          <w:sz w:val="22"/>
        </w:rPr>
      </w:pPr>
      <w:r w:rsidRPr="006871C5">
        <w:rPr>
          <w:rFonts w:ascii="Arial" w:eastAsia="Times New Roman" w:hAnsi="Arial" w:cs="Arial"/>
          <w:color w:val="auto"/>
          <w:sz w:val="22"/>
        </w:rPr>
        <w:t>Face2Face has been designed in accordance with sustainable construction standards and is BREEAM certified at Excellent level. The modern architecture of the building is the work of a renowned Warsaw-based studio Group 5 architects.</w:t>
      </w:r>
    </w:p>
    <w:p w14:paraId="006071A7" w14:textId="238C4415" w:rsidR="006871C5" w:rsidRPr="006871C5" w:rsidRDefault="00826268" w:rsidP="006871C5">
      <w:pPr>
        <w:jc w:val="both"/>
        <w:rPr>
          <w:rFonts w:ascii="Arial" w:eastAsia="Times New Roman" w:hAnsi="Arial" w:cs="Arial"/>
          <w:color w:val="auto"/>
          <w:sz w:val="22"/>
        </w:rPr>
      </w:pPr>
      <w:r>
        <w:rPr>
          <w:rFonts w:ascii="Arial" w:eastAsia="Times New Roman" w:hAnsi="Arial" w:cs="Arial"/>
          <w:color w:val="auto"/>
          <w:sz w:val="22"/>
        </w:rPr>
        <w:t>“</w:t>
      </w:r>
      <w:r w:rsidR="006871C5" w:rsidRPr="006871C5">
        <w:rPr>
          <w:rFonts w:ascii="Arial" w:eastAsia="Times New Roman" w:hAnsi="Arial" w:cs="Arial"/>
          <w:color w:val="auto"/>
          <w:sz w:val="22"/>
        </w:rPr>
        <w:t>We are constantly expanding our portfolio in regional cities. We have been present in Katowice since 2016. Currently, we manage a prestigious and recogni</w:t>
      </w:r>
      <w:r>
        <w:rPr>
          <w:rFonts w:ascii="Arial" w:eastAsia="Times New Roman" w:hAnsi="Arial" w:cs="Arial"/>
          <w:color w:val="auto"/>
          <w:sz w:val="22"/>
        </w:rPr>
        <w:t>s</w:t>
      </w:r>
      <w:r w:rsidR="006871C5" w:rsidRPr="006871C5">
        <w:rPr>
          <w:rFonts w:ascii="Arial" w:eastAsia="Times New Roman" w:hAnsi="Arial" w:cs="Arial"/>
          <w:color w:val="auto"/>
          <w:sz w:val="22"/>
        </w:rPr>
        <w:t>able office building there. Joining our Silesian portfolio Face2Face will significantly increase its value</w:t>
      </w:r>
      <w:r>
        <w:rPr>
          <w:rFonts w:ascii="Arial" w:eastAsia="Times New Roman" w:hAnsi="Arial" w:cs="Arial"/>
          <w:color w:val="auto"/>
          <w:sz w:val="22"/>
        </w:rPr>
        <w:t xml:space="preserve">,” </w:t>
      </w:r>
      <w:r w:rsidR="006871C5" w:rsidRPr="006871C5">
        <w:rPr>
          <w:rFonts w:ascii="Arial" w:eastAsia="Times New Roman" w:hAnsi="Arial" w:cs="Arial"/>
          <w:color w:val="auto"/>
          <w:sz w:val="22"/>
        </w:rPr>
        <w:t xml:space="preserve">says </w:t>
      </w:r>
      <w:r w:rsidR="006871C5" w:rsidRPr="006871C5">
        <w:rPr>
          <w:rFonts w:ascii="Arial" w:eastAsia="Times New Roman" w:hAnsi="Arial" w:cs="Arial"/>
          <w:b/>
          <w:color w:val="auto"/>
          <w:sz w:val="22"/>
        </w:rPr>
        <w:t>Agnieszka Krzekotowska</w:t>
      </w:r>
      <w:r w:rsidR="006871C5" w:rsidRPr="006871C5">
        <w:rPr>
          <w:rFonts w:ascii="Arial" w:eastAsia="Times New Roman" w:hAnsi="Arial" w:cs="Arial"/>
          <w:color w:val="auto"/>
          <w:sz w:val="22"/>
        </w:rPr>
        <w:t xml:space="preserve">, partner and director of the </w:t>
      </w:r>
      <w:r w:rsidR="00EC5C29">
        <w:rPr>
          <w:rFonts w:ascii="Arial" w:eastAsia="Times New Roman" w:hAnsi="Arial" w:cs="Arial"/>
          <w:color w:val="auto"/>
          <w:sz w:val="22"/>
        </w:rPr>
        <w:t>Property Management</w:t>
      </w:r>
      <w:r w:rsidR="006871C5" w:rsidRPr="006871C5">
        <w:rPr>
          <w:rFonts w:ascii="Arial" w:eastAsia="Times New Roman" w:hAnsi="Arial" w:cs="Arial"/>
          <w:color w:val="auto"/>
          <w:sz w:val="22"/>
        </w:rPr>
        <w:t xml:space="preserve"> at Colliers International.</w:t>
      </w:r>
    </w:p>
    <w:p w14:paraId="006071A8" w14:textId="77777777" w:rsidR="006871C5" w:rsidRPr="006871C5" w:rsidRDefault="006871C5" w:rsidP="006871C5">
      <w:pPr>
        <w:jc w:val="both"/>
        <w:rPr>
          <w:rFonts w:ascii="Arial" w:eastAsia="Times New Roman" w:hAnsi="Arial" w:cs="Arial"/>
          <w:color w:val="000000"/>
          <w:sz w:val="22"/>
        </w:rPr>
      </w:pPr>
      <w:r w:rsidRPr="006871C5">
        <w:rPr>
          <w:rFonts w:ascii="Arial" w:eastAsia="Times New Roman" w:hAnsi="Arial" w:cs="Arial"/>
          <w:color w:val="000000"/>
          <w:sz w:val="22"/>
        </w:rPr>
        <w:t>Face2Face Business Campus is another investment in Katowice developed by Echo Investment, the largest Polish developer with extensive experience in the main sectors of the real estate market: residential, retail and service, office and hotel.</w:t>
      </w:r>
    </w:p>
    <w:p w14:paraId="006071A9" w14:textId="77777777" w:rsidR="008F5D1A" w:rsidRPr="008F5D1A" w:rsidRDefault="008F5D1A" w:rsidP="00D40AD8">
      <w:pPr>
        <w:spacing w:before="0" w:after="0" w:line="240" w:lineRule="auto"/>
        <w:jc w:val="both"/>
        <w:rPr>
          <w:rFonts w:ascii="Arial" w:eastAsia="Calibri" w:hAnsi="Arial" w:cs="Arial"/>
          <w:color w:val="auto"/>
          <w:sz w:val="22"/>
        </w:rPr>
      </w:pPr>
    </w:p>
    <w:bookmarkEnd w:id="0"/>
    <w:p w14:paraId="006071AA" w14:textId="77777777" w:rsidR="003B7B55" w:rsidRPr="00D40AD8" w:rsidRDefault="003B7B55" w:rsidP="00D40AD8">
      <w:pPr>
        <w:spacing w:line="360" w:lineRule="auto"/>
        <w:ind w:right="180"/>
        <w:jc w:val="center"/>
        <w:rPr>
          <w:rFonts w:ascii="Arial" w:hAnsi="Arial" w:cs="Arial"/>
          <w:sz w:val="18"/>
          <w:szCs w:val="18"/>
        </w:rPr>
      </w:pPr>
      <w:r w:rsidRPr="00D40AD8">
        <w:rPr>
          <w:rFonts w:ascii="Arial" w:hAnsi="Arial" w:cs="Arial"/>
          <w:sz w:val="18"/>
          <w:szCs w:val="18"/>
        </w:rPr>
        <w:t>-- End --</w:t>
      </w:r>
    </w:p>
    <w:p w14:paraId="006071AB" w14:textId="77777777" w:rsidR="00D40AD8" w:rsidRPr="009621F9" w:rsidRDefault="00D40AD8" w:rsidP="00D40AD8">
      <w:pPr>
        <w:suppressAutoHyphens/>
        <w:autoSpaceDE w:val="0"/>
        <w:autoSpaceDN w:val="0"/>
        <w:spacing w:before="0" w:after="0" w:line="240" w:lineRule="auto"/>
        <w:textAlignment w:val="baseline"/>
        <w:rPr>
          <w:rFonts w:ascii="Arial" w:eastAsia="Calibri" w:hAnsi="Arial" w:cs="Arial"/>
          <w:b/>
          <w:i/>
          <w:color w:val="000000"/>
          <w:sz w:val="18"/>
          <w:szCs w:val="18"/>
          <w:lang w:eastAsia="en-GB"/>
        </w:rPr>
      </w:pPr>
      <w:r w:rsidRPr="009621F9">
        <w:rPr>
          <w:rFonts w:ascii="Arial" w:eastAsia="Calibri" w:hAnsi="Arial" w:cs="Arial"/>
          <w:b/>
          <w:bCs/>
          <w:color w:val="000000"/>
          <w:sz w:val="18"/>
          <w:szCs w:val="18"/>
          <w:lang w:eastAsia="en-GB"/>
        </w:rPr>
        <w:lastRenderedPageBreak/>
        <w:t>About Colliers International</w:t>
      </w:r>
      <w:r w:rsidRPr="009621F9">
        <w:rPr>
          <w:rFonts w:ascii="Arial" w:eastAsia="Calibri" w:hAnsi="Arial" w:cs="Arial"/>
          <w:b/>
          <w:color w:val="000000"/>
          <w:sz w:val="18"/>
          <w:szCs w:val="18"/>
          <w:lang w:eastAsia="en-GB"/>
        </w:rPr>
        <w:br/>
      </w:r>
    </w:p>
    <w:p w14:paraId="006071AC" w14:textId="77777777" w:rsidR="00D40AD8" w:rsidRPr="009621F9" w:rsidRDefault="00D40AD8" w:rsidP="00D40AD8">
      <w:pPr>
        <w:suppressAutoHyphens/>
        <w:autoSpaceDE w:val="0"/>
        <w:autoSpaceDN w:val="0"/>
        <w:spacing w:before="0" w:after="0" w:line="240" w:lineRule="auto"/>
        <w:jc w:val="both"/>
        <w:textAlignment w:val="baseline"/>
        <w:rPr>
          <w:sz w:val="18"/>
          <w:szCs w:val="18"/>
        </w:rPr>
      </w:pPr>
      <w:r w:rsidRPr="009621F9">
        <w:rPr>
          <w:rFonts w:ascii="Arial" w:eastAsia="Calibri" w:hAnsi="Arial" w:cs="Arial"/>
          <w:i/>
          <w:color w:val="000000"/>
          <w:sz w:val="18"/>
          <w:szCs w:val="18"/>
          <w:lang w:eastAsia="en-GB"/>
        </w:rPr>
        <w:t xml:space="preserve">Colliers International (NASDAQ, TSX: CIGI) is a leading real estate professional services and investment management company. With operations in 68 countries, our more than 15,000 enterprising professionals work collaboratively to provide expert advice to maximize the value of property for real estate occupiers, owners and investors. For more than 25 years, our experienced leadership, owning approximately 40% of our equity, has delivered compound annual investment returns of almost 20% for shareholders. In 2019, corporate revenues were more than $3.0 billion ($3.5 billion including affiliates), with $33 billion of assets under management in our investment management segment. Learn more about how we accelerate success at </w:t>
      </w:r>
      <w:hyperlink r:id="rId9" w:history="1">
        <w:r w:rsidRPr="009621F9">
          <w:rPr>
            <w:rStyle w:val="Hyperlink"/>
            <w:sz w:val="18"/>
            <w:szCs w:val="18"/>
          </w:rPr>
          <w:t>corporate.colliers.com</w:t>
        </w:r>
      </w:hyperlink>
      <w:r w:rsidRPr="009621F9">
        <w:rPr>
          <w:sz w:val="18"/>
          <w:szCs w:val="18"/>
        </w:rPr>
        <w:t xml:space="preserve">, Twitter </w:t>
      </w:r>
      <w:hyperlink r:id="rId10" w:history="1">
        <w:r w:rsidRPr="009621F9">
          <w:rPr>
            <w:rStyle w:val="Hyperlink"/>
            <w:sz w:val="18"/>
            <w:szCs w:val="18"/>
          </w:rPr>
          <w:t>@Colliers</w:t>
        </w:r>
      </w:hyperlink>
      <w:r w:rsidRPr="009621F9">
        <w:rPr>
          <w:sz w:val="18"/>
          <w:szCs w:val="18"/>
        </w:rPr>
        <w:t xml:space="preserve"> or </w:t>
      </w:r>
      <w:hyperlink r:id="rId11" w:history="1">
        <w:r w:rsidRPr="009621F9">
          <w:rPr>
            <w:rStyle w:val="Hyperlink"/>
            <w:sz w:val="18"/>
            <w:szCs w:val="18"/>
          </w:rPr>
          <w:t>LinkedIn</w:t>
        </w:r>
      </w:hyperlink>
      <w:r w:rsidRPr="009621F9">
        <w:rPr>
          <w:sz w:val="18"/>
          <w:szCs w:val="18"/>
        </w:rPr>
        <w:t>.</w:t>
      </w:r>
    </w:p>
    <w:p w14:paraId="006071AD" w14:textId="77777777" w:rsidR="00D40AD8" w:rsidRPr="009621F9" w:rsidRDefault="00D40AD8" w:rsidP="00D40AD8">
      <w:pPr>
        <w:suppressAutoHyphens/>
        <w:autoSpaceDE w:val="0"/>
        <w:autoSpaceDN w:val="0"/>
        <w:spacing w:before="0" w:after="0" w:line="240" w:lineRule="auto"/>
        <w:jc w:val="both"/>
        <w:textAlignment w:val="baseline"/>
        <w:rPr>
          <w:rFonts w:ascii="Arial" w:eastAsia="Calibri" w:hAnsi="Arial" w:cs="Arial"/>
          <w:i/>
          <w:iCs/>
          <w:color w:val="4B4B4B"/>
          <w:sz w:val="18"/>
          <w:szCs w:val="18"/>
          <w:lang w:val="en-US" w:eastAsia="en-GB"/>
        </w:rPr>
      </w:pPr>
    </w:p>
    <w:p w14:paraId="006071AE" w14:textId="77777777" w:rsidR="00D40AD8" w:rsidRPr="009621F9" w:rsidRDefault="00D40AD8" w:rsidP="00D40AD8">
      <w:pPr>
        <w:suppressAutoHyphens/>
        <w:autoSpaceDE w:val="0"/>
        <w:autoSpaceDN w:val="0"/>
        <w:spacing w:before="0" w:after="0" w:line="240" w:lineRule="auto"/>
        <w:jc w:val="both"/>
        <w:textAlignment w:val="baseline"/>
        <w:rPr>
          <w:rFonts w:ascii="Arial" w:eastAsia="Calibri" w:hAnsi="Arial" w:cs="Arial"/>
          <w:i/>
          <w:color w:val="000000"/>
          <w:sz w:val="18"/>
          <w:szCs w:val="18"/>
          <w:lang w:eastAsia="en-GB"/>
        </w:rPr>
      </w:pPr>
      <w:r w:rsidRPr="009621F9">
        <w:rPr>
          <w:rFonts w:ascii="Arial" w:eastAsia="Calibri" w:hAnsi="Arial" w:cs="Arial"/>
          <w:i/>
          <w:color w:val="000000"/>
          <w:sz w:val="18"/>
          <w:szCs w:val="18"/>
          <w:lang w:eastAsia="en-GB"/>
        </w:rPr>
        <w:t xml:space="preserve">Colliers International has been active in the Polish market since 1997 and operates through offices in Warsaw, Kraków, </w:t>
      </w:r>
      <w:proofErr w:type="spellStart"/>
      <w:r w:rsidRPr="009621F9">
        <w:rPr>
          <w:rFonts w:ascii="Arial" w:eastAsia="Calibri" w:hAnsi="Arial" w:cs="Arial"/>
          <w:i/>
          <w:color w:val="000000"/>
          <w:sz w:val="18"/>
          <w:szCs w:val="18"/>
          <w:lang w:eastAsia="en-GB"/>
        </w:rPr>
        <w:t>Wrocław</w:t>
      </w:r>
      <w:proofErr w:type="spellEnd"/>
      <w:r w:rsidRPr="009621F9">
        <w:rPr>
          <w:rFonts w:ascii="Arial" w:eastAsia="Calibri" w:hAnsi="Arial" w:cs="Arial"/>
          <w:i/>
          <w:color w:val="000000"/>
          <w:sz w:val="18"/>
          <w:szCs w:val="18"/>
          <w:lang w:eastAsia="en-GB"/>
        </w:rPr>
        <w:t xml:space="preserve">, </w:t>
      </w:r>
      <w:proofErr w:type="spellStart"/>
      <w:r w:rsidRPr="009621F9">
        <w:rPr>
          <w:rFonts w:ascii="Arial" w:eastAsia="Calibri" w:hAnsi="Arial" w:cs="Arial"/>
          <w:i/>
          <w:color w:val="000000"/>
          <w:sz w:val="18"/>
          <w:szCs w:val="18"/>
          <w:lang w:eastAsia="en-GB"/>
        </w:rPr>
        <w:t>Poznań</w:t>
      </w:r>
      <w:proofErr w:type="spellEnd"/>
      <w:r w:rsidRPr="009621F9">
        <w:rPr>
          <w:rFonts w:ascii="Arial" w:eastAsia="Calibri" w:hAnsi="Arial" w:cs="Arial"/>
          <w:i/>
          <w:color w:val="000000"/>
          <w:sz w:val="18"/>
          <w:szCs w:val="18"/>
          <w:lang w:eastAsia="en-GB"/>
        </w:rPr>
        <w:t xml:space="preserve">, </w:t>
      </w:r>
      <w:proofErr w:type="spellStart"/>
      <w:r w:rsidRPr="009621F9">
        <w:rPr>
          <w:rFonts w:ascii="Arial" w:eastAsia="Calibri" w:hAnsi="Arial" w:cs="Arial"/>
          <w:i/>
          <w:color w:val="000000"/>
          <w:sz w:val="18"/>
          <w:szCs w:val="18"/>
          <w:lang w:eastAsia="en-GB"/>
        </w:rPr>
        <w:t>Gdańsk</w:t>
      </w:r>
      <w:proofErr w:type="spellEnd"/>
      <w:r w:rsidRPr="009621F9">
        <w:rPr>
          <w:rFonts w:ascii="Arial" w:eastAsia="Calibri" w:hAnsi="Arial" w:cs="Arial"/>
          <w:i/>
          <w:color w:val="000000"/>
          <w:sz w:val="18"/>
          <w:szCs w:val="18"/>
          <w:lang w:eastAsia="en-GB"/>
        </w:rPr>
        <w:t xml:space="preserve">, Katowice, </w:t>
      </w:r>
      <w:proofErr w:type="spellStart"/>
      <w:r w:rsidRPr="009621F9">
        <w:rPr>
          <w:rFonts w:ascii="Arial" w:eastAsia="Calibri" w:hAnsi="Arial" w:cs="Arial"/>
          <w:i/>
          <w:color w:val="000000"/>
          <w:sz w:val="18"/>
          <w:szCs w:val="18"/>
          <w:lang w:eastAsia="en-GB"/>
        </w:rPr>
        <w:t>Łódź</w:t>
      </w:r>
      <w:proofErr w:type="spellEnd"/>
      <w:r w:rsidRPr="009621F9">
        <w:rPr>
          <w:rFonts w:ascii="Arial" w:eastAsia="Calibri" w:hAnsi="Arial" w:cs="Arial"/>
          <w:i/>
          <w:color w:val="000000"/>
          <w:sz w:val="18"/>
          <w:szCs w:val="18"/>
          <w:lang w:eastAsia="en-GB"/>
        </w:rPr>
        <w:t xml:space="preserve"> and Lublin with 300 employees in total. The company has been often </w:t>
      </w:r>
      <w:proofErr w:type="spellStart"/>
      <w:r w:rsidRPr="009621F9">
        <w:rPr>
          <w:rFonts w:ascii="Arial" w:eastAsia="Calibri" w:hAnsi="Arial" w:cs="Arial"/>
          <w:i/>
          <w:color w:val="000000"/>
          <w:sz w:val="18"/>
          <w:szCs w:val="18"/>
          <w:lang w:eastAsia="en-GB"/>
        </w:rPr>
        <w:t>honored</w:t>
      </w:r>
      <w:proofErr w:type="spellEnd"/>
      <w:r w:rsidRPr="009621F9">
        <w:rPr>
          <w:rFonts w:ascii="Arial" w:eastAsia="Calibri" w:hAnsi="Arial" w:cs="Arial"/>
          <w:i/>
          <w:color w:val="000000"/>
          <w:sz w:val="18"/>
          <w:szCs w:val="18"/>
          <w:lang w:eastAsia="en-GB"/>
        </w:rPr>
        <w:t xml:space="preserve"> for its achievements by industry organizations such as </w:t>
      </w:r>
      <w:proofErr w:type="spellStart"/>
      <w:r w:rsidRPr="009621F9">
        <w:rPr>
          <w:rFonts w:ascii="Arial" w:eastAsia="Calibri" w:hAnsi="Arial" w:cs="Arial"/>
          <w:i/>
          <w:color w:val="000000"/>
          <w:sz w:val="18"/>
          <w:szCs w:val="18"/>
          <w:lang w:eastAsia="en-GB"/>
        </w:rPr>
        <w:t>Eurobuild</w:t>
      </w:r>
      <w:proofErr w:type="spellEnd"/>
      <w:r w:rsidRPr="009621F9">
        <w:rPr>
          <w:rFonts w:ascii="Arial" w:eastAsia="Calibri" w:hAnsi="Arial" w:cs="Arial"/>
          <w:i/>
          <w:color w:val="000000"/>
          <w:sz w:val="18"/>
          <w:szCs w:val="18"/>
          <w:lang w:eastAsia="en-GB"/>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9621F9">
        <w:rPr>
          <w:rFonts w:ascii="Arial" w:eastAsia="Calibri" w:hAnsi="Arial" w:cs="Arial"/>
          <w:i/>
          <w:color w:val="000000"/>
          <w:sz w:val="18"/>
          <w:szCs w:val="18"/>
          <w:lang w:eastAsia="en-GB"/>
        </w:rPr>
        <w:t>Gazele</w:t>
      </w:r>
      <w:proofErr w:type="spellEnd"/>
      <w:r w:rsidRPr="009621F9">
        <w:rPr>
          <w:rFonts w:ascii="Arial" w:eastAsia="Calibri" w:hAnsi="Arial" w:cs="Arial"/>
          <w:i/>
          <w:color w:val="000000"/>
          <w:sz w:val="18"/>
          <w:szCs w:val="18"/>
          <w:lang w:eastAsia="en-GB"/>
        </w:rPr>
        <w:t xml:space="preserve"> </w:t>
      </w:r>
      <w:proofErr w:type="spellStart"/>
      <w:r w:rsidRPr="009621F9">
        <w:rPr>
          <w:rFonts w:ascii="Arial" w:eastAsia="Calibri" w:hAnsi="Arial" w:cs="Arial"/>
          <w:i/>
          <w:color w:val="000000"/>
          <w:sz w:val="18"/>
          <w:szCs w:val="18"/>
          <w:lang w:eastAsia="en-GB"/>
        </w:rPr>
        <w:t>Biznesu</w:t>
      </w:r>
      <w:proofErr w:type="spellEnd"/>
      <w:r w:rsidRPr="009621F9">
        <w:rPr>
          <w:rFonts w:ascii="Arial" w:eastAsia="Calibri" w:hAnsi="Arial" w:cs="Arial"/>
          <w:i/>
          <w:color w:val="000000"/>
          <w:sz w:val="18"/>
          <w:szCs w:val="18"/>
          <w:lang w:eastAsia="en-GB"/>
        </w:rPr>
        <w:t xml:space="preserve">” for being one of the most dynamically developing companies in Poland. More about Colliers International in Poland at </w:t>
      </w:r>
      <w:hyperlink r:id="rId12" w:history="1">
        <w:r w:rsidRPr="009621F9">
          <w:rPr>
            <w:rStyle w:val="Hyperlink"/>
            <w:rFonts w:ascii="Arial" w:eastAsia="Calibri" w:hAnsi="Arial" w:cs="Arial"/>
            <w:i/>
            <w:sz w:val="18"/>
            <w:szCs w:val="18"/>
            <w:lang w:eastAsia="en-GB"/>
          </w:rPr>
          <w:t>Colliers.pl</w:t>
        </w:r>
      </w:hyperlink>
      <w:r w:rsidRPr="009621F9">
        <w:rPr>
          <w:rFonts w:ascii="Arial" w:eastAsia="Calibri" w:hAnsi="Arial" w:cs="Arial"/>
          <w:i/>
          <w:color w:val="000000"/>
          <w:sz w:val="18"/>
          <w:szCs w:val="18"/>
          <w:lang w:eastAsia="en-GB"/>
        </w:rPr>
        <w:t xml:space="preserve"> and our </w:t>
      </w:r>
      <w:hyperlink r:id="rId13" w:history="1">
        <w:r w:rsidRPr="009621F9">
          <w:rPr>
            <w:rStyle w:val="Hyperlink"/>
            <w:rFonts w:ascii="Arial" w:eastAsia="Calibri" w:hAnsi="Arial" w:cs="Arial"/>
            <w:i/>
            <w:sz w:val="18"/>
            <w:szCs w:val="18"/>
            <w:lang w:eastAsia="en-GB"/>
          </w:rPr>
          <w:t>LinkedIn</w:t>
        </w:r>
      </w:hyperlink>
      <w:r w:rsidRPr="009621F9">
        <w:rPr>
          <w:rFonts w:ascii="Arial" w:eastAsia="Calibri" w:hAnsi="Arial" w:cs="Arial"/>
          <w:i/>
          <w:color w:val="000000"/>
          <w:sz w:val="18"/>
          <w:szCs w:val="18"/>
          <w:lang w:eastAsia="en-GB"/>
        </w:rPr>
        <w:t xml:space="preserve">, </w:t>
      </w:r>
      <w:hyperlink r:id="rId14" w:history="1">
        <w:r w:rsidRPr="009621F9">
          <w:rPr>
            <w:rStyle w:val="Hyperlink"/>
            <w:rFonts w:ascii="Arial" w:eastAsia="Calibri" w:hAnsi="Arial" w:cs="Arial"/>
            <w:i/>
            <w:sz w:val="18"/>
            <w:szCs w:val="18"/>
            <w:lang w:eastAsia="en-GB"/>
          </w:rPr>
          <w:t>Instagram</w:t>
        </w:r>
      </w:hyperlink>
      <w:r w:rsidRPr="009621F9">
        <w:rPr>
          <w:rFonts w:ascii="Arial" w:eastAsia="Calibri" w:hAnsi="Arial" w:cs="Arial"/>
          <w:i/>
          <w:color w:val="000000"/>
          <w:sz w:val="18"/>
          <w:szCs w:val="18"/>
          <w:lang w:eastAsia="en-GB"/>
        </w:rPr>
        <w:t xml:space="preserve">, </w:t>
      </w:r>
      <w:hyperlink r:id="rId15" w:history="1">
        <w:r w:rsidRPr="009621F9">
          <w:rPr>
            <w:rStyle w:val="Hyperlink"/>
            <w:rFonts w:ascii="Arial" w:eastAsia="Calibri" w:hAnsi="Arial" w:cs="Arial"/>
            <w:i/>
            <w:sz w:val="18"/>
            <w:szCs w:val="18"/>
            <w:lang w:eastAsia="en-GB"/>
          </w:rPr>
          <w:t>YouTube</w:t>
        </w:r>
      </w:hyperlink>
      <w:r w:rsidRPr="009621F9">
        <w:rPr>
          <w:rFonts w:ascii="Arial" w:eastAsia="Calibri" w:hAnsi="Arial" w:cs="Arial"/>
          <w:i/>
          <w:color w:val="000000"/>
          <w:sz w:val="18"/>
          <w:szCs w:val="18"/>
          <w:lang w:eastAsia="en-GB"/>
        </w:rPr>
        <w:t xml:space="preserve"> and </w:t>
      </w:r>
      <w:hyperlink r:id="rId16" w:history="1">
        <w:r w:rsidRPr="009621F9">
          <w:rPr>
            <w:rStyle w:val="Hyperlink"/>
            <w:rFonts w:ascii="Arial" w:eastAsia="Calibri" w:hAnsi="Arial" w:cs="Arial"/>
            <w:i/>
            <w:sz w:val="18"/>
            <w:szCs w:val="18"/>
            <w:lang w:eastAsia="en-GB"/>
          </w:rPr>
          <w:t>Facebook</w:t>
        </w:r>
      </w:hyperlink>
      <w:r w:rsidRPr="009621F9">
        <w:rPr>
          <w:rFonts w:ascii="Arial" w:eastAsia="Calibri" w:hAnsi="Arial" w:cs="Arial"/>
          <w:i/>
          <w:color w:val="000000"/>
          <w:sz w:val="18"/>
          <w:szCs w:val="18"/>
          <w:lang w:eastAsia="en-GB"/>
        </w:rPr>
        <w:t xml:space="preserve"> pages. </w:t>
      </w:r>
    </w:p>
    <w:p w14:paraId="006071AF" w14:textId="77777777" w:rsidR="00D40AD8" w:rsidRPr="009621F9" w:rsidRDefault="00D40AD8" w:rsidP="00D40AD8">
      <w:pPr>
        <w:suppressAutoHyphens/>
        <w:autoSpaceDE w:val="0"/>
        <w:autoSpaceDN w:val="0"/>
        <w:spacing w:before="0" w:after="0" w:line="240" w:lineRule="auto"/>
        <w:textAlignment w:val="baseline"/>
        <w:rPr>
          <w:rFonts w:ascii="Arial" w:eastAsia="Calibri" w:hAnsi="Arial" w:cs="Arial"/>
          <w:iCs/>
          <w:color w:val="4B4B4B"/>
          <w:sz w:val="18"/>
          <w:szCs w:val="18"/>
          <w:lang w:val="en-US" w:eastAsia="en-GB"/>
        </w:rPr>
      </w:pPr>
    </w:p>
    <w:p w14:paraId="006071B0" w14:textId="77777777" w:rsidR="00D40AD8" w:rsidRPr="009621F9" w:rsidRDefault="00D40AD8" w:rsidP="00D40AD8">
      <w:pPr>
        <w:suppressAutoHyphens/>
        <w:autoSpaceDE w:val="0"/>
        <w:autoSpaceDN w:val="0"/>
        <w:spacing w:before="0" w:after="0" w:line="240" w:lineRule="auto"/>
        <w:textAlignment w:val="baseline"/>
        <w:rPr>
          <w:rFonts w:ascii="Arial" w:eastAsia="Calibri" w:hAnsi="Arial" w:cs="Arial"/>
          <w:iCs/>
          <w:color w:val="4B4B4B"/>
          <w:sz w:val="18"/>
          <w:szCs w:val="18"/>
          <w:lang w:val="en-US" w:eastAsia="en-GB"/>
        </w:rPr>
      </w:pPr>
    </w:p>
    <w:p w14:paraId="006071B1" w14:textId="77777777" w:rsidR="00D40AD8" w:rsidRPr="009621F9" w:rsidRDefault="00D40AD8" w:rsidP="00D40AD8">
      <w:pPr>
        <w:suppressAutoHyphens/>
        <w:autoSpaceDN w:val="0"/>
        <w:spacing w:before="0" w:after="0" w:line="240" w:lineRule="auto"/>
        <w:ind w:right="180"/>
        <w:jc w:val="both"/>
        <w:textAlignment w:val="baseline"/>
        <w:rPr>
          <w:rFonts w:ascii="Arial" w:eastAsia="Times New Roman" w:hAnsi="Arial" w:cs="Arial"/>
          <w:b/>
          <w:color w:val="000000"/>
          <w:sz w:val="18"/>
          <w:szCs w:val="18"/>
          <w:lang w:val="en-CA"/>
        </w:rPr>
      </w:pPr>
      <w:r w:rsidRPr="009621F9">
        <w:rPr>
          <w:rFonts w:ascii="Arial" w:eastAsia="Times New Roman" w:hAnsi="Arial" w:cs="Arial"/>
          <w:b/>
          <w:color w:val="000000"/>
          <w:sz w:val="18"/>
          <w:szCs w:val="18"/>
          <w:lang w:val="en-CA"/>
        </w:rPr>
        <w:t>For further information, please contact:</w:t>
      </w:r>
    </w:p>
    <w:p w14:paraId="006071B2" w14:textId="77777777" w:rsidR="00D40AD8" w:rsidRPr="009621F9" w:rsidRDefault="00D40AD8" w:rsidP="00D40AD8">
      <w:pPr>
        <w:suppressAutoHyphens/>
        <w:autoSpaceDN w:val="0"/>
        <w:spacing w:before="0" w:after="0" w:line="240" w:lineRule="auto"/>
        <w:ind w:left="-90" w:right="180"/>
        <w:jc w:val="both"/>
        <w:textAlignment w:val="baseline"/>
        <w:rPr>
          <w:rFonts w:ascii="Arial" w:eastAsia="Times New Roman" w:hAnsi="Arial" w:cs="Arial"/>
          <w:b/>
          <w:color w:val="000000"/>
          <w:sz w:val="18"/>
          <w:szCs w:val="18"/>
          <w:lang w:val="en-CA"/>
        </w:rPr>
      </w:pP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D40AD8" w:rsidRPr="00826268" w14:paraId="006071C4" w14:textId="77777777" w:rsidTr="0092618E">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D40AD8" w:rsidRPr="00826268" w14:paraId="006071BB" w14:textId="77777777" w:rsidTr="0092618E">
              <w:tc>
                <w:tcPr>
                  <w:tcW w:w="4626" w:type="dxa"/>
                  <w:shd w:val="clear" w:color="auto" w:fill="auto"/>
                  <w:tcMar>
                    <w:top w:w="0" w:type="dxa"/>
                    <w:left w:w="108" w:type="dxa"/>
                    <w:bottom w:w="0" w:type="dxa"/>
                    <w:right w:w="108" w:type="dxa"/>
                  </w:tcMar>
                </w:tcPr>
                <w:p w14:paraId="006071B3" w14:textId="77777777" w:rsidR="00D40AD8" w:rsidRPr="009621F9" w:rsidRDefault="00D40AD8" w:rsidP="0092618E">
                  <w:pPr>
                    <w:suppressAutoHyphens/>
                    <w:autoSpaceDN w:val="0"/>
                    <w:spacing w:before="0" w:after="0" w:line="240" w:lineRule="auto"/>
                    <w:ind w:right="180"/>
                    <w:jc w:val="both"/>
                    <w:textAlignment w:val="baseline"/>
                    <w:rPr>
                      <w:rFonts w:ascii="Arial" w:eastAsia="Times New Roman" w:hAnsi="Arial" w:cs="Arial"/>
                      <w:color w:val="000000"/>
                      <w:sz w:val="18"/>
                      <w:szCs w:val="18"/>
                      <w:lang w:val="fr-FR"/>
                    </w:rPr>
                  </w:pPr>
                  <w:r w:rsidRPr="009621F9">
                    <w:rPr>
                      <w:rFonts w:ascii="Arial" w:eastAsia="Times New Roman" w:hAnsi="Arial" w:cs="Arial"/>
                      <w:color w:val="000000"/>
                      <w:sz w:val="18"/>
                      <w:szCs w:val="18"/>
                      <w:lang w:val="fr-FR"/>
                    </w:rPr>
                    <w:t>Sylwia Skubiszewska</w:t>
                  </w:r>
                </w:p>
                <w:p w14:paraId="006071B4" w14:textId="77777777" w:rsidR="00D40AD8" w:rsidRPr="009621F9" w:rsidRDefault="00D40AD8" w:rsidP="0092618E">
                  <w:pPr>
                    <w:suppressAutoHyphens/>
                    <w:autoSpaceDN w:val="0"/>
                    <w:spacing w:before="0" w:after="0" w:line="240" w:lineRule="auto"/>
                    <w:ind w:right="180"/>
                    <w:jc w:val="both"/>
                    <w:textAlignment w:val="baseline"/>
                    <w:rPr>
                      <w:rFonts w:ascii="Arial" w:eastAsia="Times New Roman" w:hAnsi="Arial" w:cs="Arial"/>
                      <w:color w:val="000000"/>
                      <w:sz w:val="18"/>
                      <w:szCs w:val="18"/>
                      <w:lang w:val="fr-FR"/>
                    </w:rPr>
                  </w:pPr>
                  <w:r w:rsidRPr="009621F9">
                    <w:rPr>
                      <w:rFonts w:ascii="Arial" w:eastAsia="Times New Roman" w:hAnsi="Arial" w:cs="Arial"/>
                      <w:color w:val="000000"/>
                      <w:sz w:val="18"/>
                      <w:szCs w:val="18"/>
                      <w:lang w:val="fr-FR"/>
                    </w:rPr>
                    <w:t>Mobile +48 666 819 228</w:t>
                  </w:r>
                </w:p>
                <w:p w14:paraId="006071B5" w14:textId="77777777" w:rsidR="00D40AD8" w:rsidRPr="009621F9" w:rsidRDefault="00D40AD8" w:rsidP="0092618E">
                  <w:pPr>
                    <w:suppressAutoHyphens/>
                    <w:autoSpaceDN w:val="0"/>
                    <w:spacing w:before="0" w:after="0" w:line="240" w:lineRule="auto"/>
                    <w:ind w:right="180"/>
                    <w:jc w:val="both"/>
                    <w:textAlignment w:val="baseline"/>
                    <w:rPr>
                      <w:rFonts w:ascii="Arial" w:eastAsia="Times New Roman" w:hAnsi="Arial" w:cs="Arial"/>
                      <w:color w:val="000000"/>
                      <w:sz w:val="18"/>
                      <w:szCs w:val="18"/>
                      <w:lang w:val="fr-FR"/>
                    </w:rPr>
                  </w:pPr>
                  <w:r w:rsidRPr="009621F9">
                    <w:rPr>
                      <w:rFonts w:ascii="Arial" w:eastAsia="Times New Roman" w:hAnsi="Arial" w:cs="Arial"/>
                      <w:color w:val="000000"/>
                      <w:sz w:val="18"/>
                      <w:szCs w:val="18"/>
                      <w:lang w:val="fr-FR"/>
                    </w:rPr>
                    <w:t xml:space="preserve">Email: </w:t>
                  </w:r>
                  <w:hyperlink r:id="rId17" w:history="1">
                    <w:r w:rsidRPr="009621F9">
                      <w:rPr>
                        <w:rStyle w:val="Hyperlink"/>
                        <w:sz w:val="18"/>
                        <w:szCs w:val="18"/>
                        <w:lang w:val="pl-PL"/>
                      </w:rPr>
                      <w:t>sylwia</w:t>
                    </w:r>
                    <w:r w:rsidRPr="009621F9">
                      <w:rPr>
                        <w:rStyle w:val="Hyperlink"/>
                        <w:rFonts w:ascii="Arial" w:eastAsia="Times New Roman" w:hAnsi="Arial" w:cs="Arial"/>
                        <w:sz w:val="18"/>
                        <w:szCs w:val="18"/>
                        <w:lang w:val="fr-FR"/>
                      </w:rPr>
                      <w:t>.skubiszewska@colliers.com</w:t>
                    </w:r>
                  </w:hyperlink>
                </w:p>
                <w:p w14:paraId="006071B6" w14:textId="77777777" w:rsidR="00D40AD8" w:rsidRPr="009621F9" w:rsidRDefault="00D40AD8" w:rsidP="0092618E">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fr-FR"/>
                    </w:rPr>
                  </w:pPr>
                </w:p>
              </w:tc>
              <w:tc>
                <w:tcPr>
                  <w:tcW w:w="4793" w:type="dxa"/>
                  <w:shd w:val="clear" w:color="auto" w:fill="auto"/>
                  <w:tcMar>
                    <w:top w:w="0" w:type="dxa"/>
                    <w:left w:w="108" w:type="dxa"/>
                    <w:bottom w:w="0" w:type="dxa"/>
                    <w:right w:w="108" w:type="dxa"/>
                  </w:tcMar>
                </w:tcPr>
                <w:p w14:paraId="006071B7" w14:textId="77777777" w:rsidR="00D40AD8" w:rsidRPr="009621F9" w:rsidRDefault="00D40AD8" w:rsidP="0092618E">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9621F9">
                    <w:rPr>
                      <w:rFonts w:ascii="Arial" w:eastAsia="Times New Roman" w:hAnsi="Arial" w:cs="Arial"/>
                      <w:color w:val="000000"/>
                      <w:sz w:val="18"/>
                      <w:szCs w:val="18"/>
                      <w:lang w:val="pl-PL" w:eastAsia="en-GB"/>
                    </w:rPr>
                    <w:t>Małgorzata Ciechanowska</w:t>
                  </w:r>
                </w:p>
                <w:p w14:paraId="006071B8" w14:textId="77777777" w:rsidR="00D40AD8" w:rsidRPr="009621F9" w:rsidRDefault="00D40AD8" w:rsidP="0092618E">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9621F9">
                    <w:rPr>
                      <w:rFonts w:ascii="Arial" w:eastAsia="Times New Roman" w:hAnsi="Arial" w:cs="Arial"/>
                      <w:color w:val="000000"/>
                      <w:sz w:val="18"/>
                      <w:szCs w:val="18"/>
                      <w:lang w:val="pl-PL" w:eastAsia="en-GB"/>
                    </w:rPr>
                    <w:t xml:space="preserve">Mobile: +48 882 014 424 </w:t>
                  </w:r>
                </w:p>
                <w:p w14:paraId="006071B9" w14:textId="77777777" w:rsidR="00D40AD8" w:rsidRPr="009621F9" w:rsidRDefault="00D40AD8" w:rsidP="0092618E">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621F9">
                    <w:rPr>
                      <w:rFonts w:ascii="Arial" w:eastAsia="Times New Roman" w:hAnsi="Arial" w:cs="Arial"/>
                      <w:color w:val="000000"/>
                      <w:sz w:val="18"/>
                      <w:szCs w:val="18"/>
                      <w:lang w:val="pl-PL" w:eastAsia="en-GB"/>
                    </w:rPr>
                    <w:t xml:space="preserve">Email: </w:t>
                  </w:r>
                  <w:hyperlink r:id="rId18" w:history="1">
                    <w:r w:rsidRPr="009621F9">
                      <w:rPr>
                        <w:rStyle w:val="Hyperlink"/>
                        <w:sz w:val="18"/>
                        <w:szCs w:val="18"/>
                        <w:lang w:val="pl-PL"/>
                      </w:rPr>
                      <w:t>malgorzata</w:t>
                    </w:r>
                    <w:r w:rsidRPr="009621F9">
                      <w:rPr>
                        <w:rStyle w:val="Hyperlink"/>
                        <w:rFonts w:ascii="Arial" w:eastAsia="Times New Roman" w:hAnsi="Arial" w:cs="Arial"/>
                        <w:sz w:val="18"/>
                        <w:szCs w:val="18"/>
                        <w:lang w:val="pl-PL" w:eastAsia="en-GB"/>
                      </w:rPr>
                      <w:t>.ciechanowska@colliers.com</w:t>
                    </w:r>
                  </w:hyperlink>
                </w:p>
                <w:p w14:paraId="006071BA" w14:textId="77777777" w:rsidR="00D40AD8" w:rsidRPr="009621F9" w:rsidRDefault="00D40AD8" w:rsidP="0092618E">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D40AD8" w:rsidRPr="00826268" w14:paraId="006071BE" w14:textId="77777777" w:rsidTr="0092618E">
              <w:tc>
                <w:tcPr>
                  <w:tcW w:w="4626" w:type="dxa"/>
                  <w:shd w:val="clear" w:color="auto" w:fill="auto"/>
                  <w:tcMar>
                    <w:top w:w="0" w:type="dxa"/>
                    <w:left w:w="108" w:type="dxa"/>
                    <w:bottom w:w="0" w:type="dxa"/>
                    <w:right w:w="108" w:type="dxa"/>
                  </w:tcMar>
                </w:tcPr>
                <w:p w14:paraId="006071BC" w14:textId="77777777" w:rsidR="00D40AD8" w:rsidRPr="009621F9" w:rsidRDefault="00D40AD8" w:rsidP="0092618E">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006071BD" w14:textId="77777777" w:rsidR="00D40AD8" w:rsidRPr="009621F9" w:rsidRDefault="00D40AD8" w:rsidP="0092618E">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D40AD8" w:rsidRPr="00826268" w14:paraId="006071C1" w14:textId="77777777" w:rsidTr="0092618E">
              <w:trPr>
                <w:trHeight w:val="80"/>
              </w:trPr>
              <w:tc>
                <w:tcPr>
                  <w:tcW w:w="4626" w:type="dxa"/>
                  <w:shd w:val="clear" w:color="auto" w:fill="auto"/>
                  <w:tcMar>
                    <w:top w:w="0" w:type="dxa"/>
                    <w:left w:w="108" w:type="dxa"/>
                    <w:bottom w:w="0" w:type="dxa"/>
                    <w:right w:w="108" w:type="dxa"/>
                  </w:tcMar>
                </w:tcPr>
                <w:p w14:paraId="006071BF" w14:textId="77777777" w:rsidR="00D40AD8" w:rsidRPr="009621F9" w:rsidRDefault="00D40AD8" w:rsidP="0092618E">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006071C0" w14:textId="77777777" w:rsidR="00D40AD8" w:rsidRPr="009621F9" w:rsidRDefault="00D40AD8" w:rsidP="0092618E">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bl>
          <w:p w14:paraId="006071C2" w14:textId="77777777" w:rsidR="00D40AD8" w:rsidRPr="009621F9" w:rsidRDefault="00D40AD8" w:rsidP="0092618E">
            <w:pPr>
              <w:suppressAutoHyphens/>
              <w:autoSpaceDN w:val="0"/>
              <w:spacing w:before="0" w:after="0" w:line="240" w:lineRule="auto"/>
              <w:ind w:right="180"/>
              <w:textAlignment w:val="baseline"/>
              <w:rPr>
                <w:rFonts w:ascii="Arial" w:eastAsia="Times New Roman" w:hAnsi="Arial" w:cs="Arial"/>
                <w:color w:val="EE3124"/>
                <w:sz w:val="18"/>
                <w:szCs w:val="18"/>
                <w:lang w:val="pl-PL" w:eastAsia="en-GB"/>
              </w:rPr>
            </w:pPr>
          </w:p>
        </w:tc>
        <w:tc>
          <w:tcPr>
            <w:tcW w:w="533" w:type="dxa"/>
            <w:shd w:val="clear" w:color="auto" w:fill="auto"/>
            <w:tcMar>
              <w:top w:w="0" w:type="dxa"/>
              <w:left w:w="108" w:type="dxa"/>
              <w:bottom w:w="0" w:type="dxa"/>
              <w:right w:w="108" w:type="dxa"/>
            </w:tcMar>
          </w:tcPr>
          <w:p w14:paraId="006071C3" w14:textId="77777777" w:rsidR="00D40AD8" w:rsidRPr="009621F9" w:rsidRDefault="00D40AD8" w:rsidP="0092618E">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p>
        </w:tc>
      </w:tr>
    </w:tbl>
    <w:p w14:paraId="006071C5" w14:textId="77777777" w:rsidR="00D40AD8" w:rsidRPr="009621F9" w:rsidRDefault="00D40AD8" w:rsidP="00D40AD8">
      <w:pPr>
        <w:suppressAutoHyphens/>
        <w:autoSpaceDE w:val="0"/>
        <w:autoSpaceDN w:val="0"/>
        <w:spacing w:before="0" w:after="0" w:line="240" w:lineRule="auto"/>
        <w:textAlignment w:val="baseline"/>
        <w:rPr>
          <w:rFonts w:ascii="Arial" w:eastAsia="Calibri" w:hAnsi="Arial" w:cs="Arial"/>
          <w:iCs/>
          <w:color w:val="4B4B4B"/>
          <w:sz w:val="18"/>
          <w:szCs w:val="18"/>
          <w:lang w:val="pl-PL" w:eastAsia="en-GB"/>
        </w:rPr>
      </w:pPr>
    </w:p>
    <w:p w14:paraId="006071C6" w14:textId="77777777" w:rsidR="00D40AD8" w:rsidRPr="009621F9" w:rsidRDefault="00D40AD8" w:rsidP="00D40AD8">
      <w:pPr>
        <w:suppressAutoHyphens/>
        <w:autoSpaceDE w:val="0"/>
        <w:autoSpaceDN w:val="0"/>
        <w:spacing w:before="0" w:after="0" w:line="240" w:lineRule="auto"/>
        <w:textAlignment w:val="baseline"/>
        <w:rPr>
          <w:rFonts w:ascii="Aaux Next Bold" w:eastAsiaTheme="majorEastAsia" w:hAnsi="Aaux Next Bold" w:cstheme="majorBidi"/>
          <w:caps/>
          <w:color w:val="F8AC2D" w:themeColor="accent1"/>
          <w:sz w:val="18"/>
          <w:szCs w:val="18"/>
          <w:lang w:val="pl-PL" w:eastAsia="en-GB"/>
        </w:rPr>
      </w:pPr>
    </w:p>
    <w:p w14:paraId="006071C7" w14:textId="77777777" w:rsidR="00BF1681" w:rsidRPr="00D40AD8" w:rsidRDefault="00BF1681" w:rsidP="00D40AD8">
      <w:pPr>
        <w:suppressAutoHyphens/>
        <w:autoSpaceDE w:val="0"/>
        <w:autoSpaceDN w:val="0"/>
        <w:spacing w:before="0" w:after="0" w:line="240" w:lineRule="auto"/>
        <w:jc w:val="both"/>
        <w:textAlignment w:val="baseline"/>
        <w:rPr>
          <w:lang w:val="pl-PL"/>
        </w:rPr>
      </w:pPr>
    </w:p>
    <w:sectPr w:rsidR="00BF1681" w:rsidRPr="00D40AD8" w:rsidSect="00AD73C4">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4D1E9" w14:textId="77777777" w:rsidR="0009785A" w:rsidRDefault="0009785A" w:rsidP="007C68E7">
      <w:pPr>
        <w:spacing w:before="0" w:after="0" w:line="240" w:lineRule="auto"/>
      </w:pPr>
      <w:r>
        <w:separator/>
      </w:r>
    </w:p>
  </w:endnote>
  <w:endnote w:type="continuationSeparator" w:id="0">
    <w:p w14:paraId="1F63025A" w14:textId="77777777" w:rsidR="0009785A" w:rsidRDefault="0009785A"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aux Next Regular">
    <w:panose1 w:val="02000506000000020003"/>
    <w:charset w:val="00"/>
    <w:family w:val="modern"/>
    <w:notTrueType/>
    <w:pitch w:val="variable"/>
    <w:sig w:usb0="A000006F" w:usb1="4000204B" w:usb2="00000000" w:usb3="00000000" w:csb0="00000093" w:csb1="00000000"/>
  </w:font>
  <w:font w:name="Aaux Next Bold">
    <w:panose1 w:val="02000506000000020004"/>
    <w:charset w:val="00"/>
    <w:family w:val="modern"/>
    <w:notTrueType/>
    <w:pitch w:val="variable"/>
    <w:sig w:usb0="A000006F" w:usb1="4000204B" w:usb2="00000000" w:usb3="00000000" w:csb0="00000093" w:csb1="00000000"/>
  </w:font>
  <w:font w:name="Segoe UI">
    <w:panose1 w:val="020B0502040204020203"/>
    <w:charset w:val="EE"/>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71D0" w14:textId="77777777" w:rsidR="005B7286" w:rsidRDefault="005B7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77767"/>
      <w:docPartObj>
        <w:docPartGallery w:val="Page Numbers (Bottom of Page)"/>
        <w:docPartUnique/>
      </w:docPartObj>
    </w:sdtPr>
    <w:sdtEndPr>
      <w:rPr>
        <w:noProof/>
        <w:color w:val="FFFFFF" w:themeColor="background1"/>
      </w:rPr>
    </w:sdtEndPr>
    <w:sdtContent>
      <w:p w14:paraId="006071D1" w14:textId="53B543D8" w:rsidR="005B7286" w:rsidRPr="007C68E7" w:rsidRDefault="00EC5C29" w:rsidP="007C68E7">
        <w:pPr>
          <w:pStyle w:val="Footer"/>
          <w:rPr>
            <w:color w:val="FFFFFF" w:themeColor="background1"/>
          </w:rPr>
        </w:pPr>
        <w:r>
          <w:rPr>
            <w:noProof/>
            <w:lang w:eastAsia="en-GB"/>
          </w:rPr>
          <mc:AlternateContent>
            <mc:Choice Requires="wps">
              <w:drawing>
                <wp:anchor distT="0" distB="0" distL="114300" distR="114300" simplePos="0" relativeHeight="251660286" behindDoc="0" locked="0" layoutInCell="1" allowOverlap="1" wp14:anchorId="006071D8" wp14:editId="7864F26D">
                  <wp:simplePos x="0" y="0"/>
                  <wp:positionH relativeFrom="page">
                    <wp:posOffset>9525</wp:posOffset>
                  </wp:positionH>
                  <wp:positionV relativeFrom="paragraph">
                    <wp:posOffset>-5715</wp:posOffset>
                  </wp:positionV>
                  <wp:extent cx="7543800" cy="6477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647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F84F4" id="Rectangle 12" o:spid="_x0000_s1026" style="position:absolute;margin-left:.75pt;margin-top:-.45pt;width:594pt;height:51pt;z-index:2516602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" fillcolor="#0070c0" stroked="f" strokeweight="1pt">
                  <w10:wrap anchorx="page"/>
                </v:rect>
              </w:pict>
            </mc:Fallback>
          </mc:AlternateContent>
        </w:r>
        <w:r>
          <w:rPr>
            <w:noProof/>
            <w:lang w:eastAsia="en-GB"/>
          </w:rPr>
          <mc:AlternateContent>
            <mc:Choice Requires="wps">
              <w:drawing>
                <wp:anchor distT="0" distB="0" distL="114300" distR="114300" simplePos="0" relativeHeight="251678720" behindDoc="0" locked="0" layoutInCell="1" allowOverlap="1" wp14:anchorId="006071D9" wp14:editId="06C8CCAB">
                  <wp:simplePos x="0" y="0"/>
                  <wp:positionH relativeFrom="margin">
                    <wp:posOffset>1460500</wp:posOffset>
                  </wp:positionH>
                  <wp:positionV relativeFrom="paragraph">
                    <wp:posOffset>108585</wp:posOffset>
                  </wp:positionV>
                  <wp:extent cx="2809875" cy="400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400050"/>
                          </a:xfrm>
                          <a:prstGeom prst="rect">
                            <a:avLst/>
                          </a:prstGeom>
                          <a:noFill/>
                          <a:ln w="6350">
                            <a:noFill/>
                          </a:ln>
                        </wps:spPr>
                        <wps:txbx>
                          <w:txbxContent>
                            <w:p w14:paraId="006071DD"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06071D9" id="_x0000_t202" coordsize="21600,21600" o:spt="202" path="m,l,21600r21600,l21600,xe">
                  <v:stroke joinstyle="miter"/>
                  <v:path gradientshapeok="t" o:connecttype="rect"/>
                </v:shapetype>
                <v:shape id="Text Box 13" o:spid="_x0000_s1027" type="#_x0000_t202" style="position:absolute;margin-left:115pt;margin-top:8.55pt;width:221.25pt;height:3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" filled="f" stroked="f" strokeweight=".5pt">
                  <v:textbox>
                    <w:txbxContent>
                      <w:p w14:paraId="006071DD"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v:textbox>
                  <w10:wrap anchorx="margin"/>
                </v:shape>
              </w:pict>
            </mc:Fallback>
          </mc:AlternateContent>
        </w:r>
        <w:r>
          <w:rPr>
            <w:noProof/>
            <w:color w:val="FFFFFF" w:themeColor="background1"/>
            <w:lang w:eastAsia="en-GB"/>
          </w:rPr>
          <mc:AlternateContent>
            <mc:Choice Requires="wps">
              <w:drawing>
                <wp:anchor distT="4294967295" distB="4294967295" distL="114300" distR="114300" simplePos="0" relativeHeight="251677696" behindDoc="0" locked="0" layoutInCell="1" allowOverlap="1" wp14:anchorId="006071DA" wp14:editId="0D30719A">
                  <wp:simplePos x="0" y="0"/>
                  <wp:positionH relativeFrom="margin">
                    <wp:posOffset>0</wp:posOffset>
                  </wp:positionH>
                  <wp:positionV relativeFrom="paragraph">
                    <wp:posOffset>128269</wp:posOffset>
                  </wp:positionV>
                  <wp:extent cx="575945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B8D56" id="Straight Connector 23" o:spid="_x0000_s1026" style="position:absolute;z-index:2516776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" strokecolor="#f8ac2d [3204]" strokeweight=".5pt">
                  <v:stroke joinstyle="miter"/>
                  <o:lock v:ext="edit" shapetype="f"/>
                  <w10:wrap anchorx="margin"/>
                </v:line>
              </w:pict>
            </mc:Fallback>
          </mc:AlternateContent>
        </w:r>
        <w:r w:rsidR="005B7286">
          <w:tab/>
        </w:r>
        <w:r w:rsidR="005B7286">
          <w:tab/>
        </w:r>
        <w:r w:rsidR="00134B88" w:rsidRPr="007C68E7">
          <w:rPr>
            <w:color w:val="FFFFFF" w:themeColor="background1"/>
          </w:rPr>
          <w:fldChar w:fldCharType="begin"/>
        </w:r>
        <w:r w:rsidR="005B7286" w:rsidRPr="007C68E7">
          <w:rPr>
            <w:color w:val="FFFFFF" w:themeColor="background1"/>
          </w:rPr>
          <w:instrText xml:space="preserve"> PAGE   \* MERGEFORMAT </w:instrText>
        </w:r>
        <w:r w:rsidR="00134B88" w:rsidRPr="007C68E7">
          <w:rPr>
            <w:color w:val="FFFFFF" w:themeColor="background1"/>
          </w:rPr>
          <w:fldChar w:fldCharType="separate"/>
        </w:r>
        <w:r w:rsidR="006871C5">
          <w:rPr>
            <w:noProof/>
            <w:color w:val="FFFFFF" w:themeColor="background1"/>
          </w:rPr>
          <w:t>1</w:t>
        </w:r>
        <w:r w:rsidR="00134B88" w:rsidRPr="007C68E7">
          <w:rPr>
            <w:noProof/>
            <w:color w:val="FFFFFF" w:themeColor="background1"/>
          </w:rPr>
          <w:fldChar w:fldCharType="end"/>
        </w:r>
      </w:p>
    </w:sdtContent>
  </w:sdt>
  <w:p w14:paraId="006071D2" w14:textId="77777777" w:rsidR="005B7286" w:rsidRDefault="005B7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71D4" w14:textId="77777777" w:rsidR="005B7286" w:rsidRDefault="005B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8F5C1" w14:textId="77777777" w:rsidR="0009785A" w:rsidRDefault="0009785A" w:rsidP="007C68E7">
      <w:pPr>
        <w:spacing w:before="0" w:after="0" w:line="240" w:lineRule="auto"/>
      </w:pPr>
      <w:r>
        <w:separator/>
      </w:r>
    </w:p>
  </w:footnote>
  <w:footnote w:type="continuationSeparator" w:id="0">
    <w:p w14:paraId="67C59B07" w14:textId="77777777" w:rsidR="0009785A" w:rsidRDefault="0009785A" w:rsidP="007C6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71CE" w14:textId="77777777" w:rsidR="005B7286" w:rsidRDefault="005B7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71CF" w14:textId="46654CB8" w:rsidR="005B7286" w:rsidRPr="00AE3437" w:rsidRDefault="00EC5C29">
    <w:pPr>
      <w:pStyle w:val="Header"/>
    </w:pPr>
    <w:r>
      <w:rPr>
        <w:noProof/>
        <w:lang w:eastAsia="en-GB"/>
      </w:rPr>
      <mc:AlternateContent>
        <mc:Choice Requires="wps">
          <w:drawing>
            <wp:anchor distT="0" distB="0" distL="114300" distR="114300" simplePos="0" relativeHeight="251675648" behindDoc="0" locked="0" layoutInCell="1" allowOverlap="1" wp14:anchorId="006071D5" wp14:editId="5014BB61">
              <wp:simplePos x="0" y="0"/>
              <wp:positionH relativeFrom="margin">
                <wp:posOffset>534670</wp:posOffset>
              </wp:positionH>
              <wp:positionV relativeFrom="paragraph">
                <wp:posOffset>-337185</wp:posOffset>
              </wp:positionV>
              <wp:extent cx="4632325" cy="400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2325" cy="400050"/>
                      </a:xfrm>
                      <a:prstGeom prst="rect">
                        <a:avLst/>
                      </a:prstGeom>
                      <a:noFill/>
                      <a:ln w="6350">
                        <a:noFill/>
                      </a:ln>
                    </wps:spPr>
                    <wps:txbx>
                      <w:txbxContent>
                        <w:p w14:paraId="006071DB" w14:textId="77777777" w:rsidR="005B7286" w:rsidRPr="00D452FD" w:rsidRDefault="005B7286" w:rsidP="00D452FD">
                          <w:pPr>
                            <w:pStyle w:val="Header"/>
                            <w:jc w:val="center"/>
                            <w:rPr>
                              <w:color w:val="FFFFFF" w:themeColor="background1"/>
                            </w:rPr>
                          </w:pPr>
                          <w:r>
                            <w:rPr>
                              <w:color w:val="FFFFFF" w:themeColor="background1"/>
                            </w:rPr>
                            <w:t>NEWS RELEASE</w:t>
                          </w:r>
                        </w:p>
                        <w:p w14:paraId="006071DC" w14:textId="77777777" w:rsidR="005B7286" w:rsidRPr="00D452FD" w:rsidRDefault="005B7286"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071D5"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" filled="f" stroked="f" strokeweight=".5pt">
              <v:textbox>
                <w:txbxContent>
                  <w:p w14:paraId="006071DB" w14:textId="77777777" w:rsidR="005B7286" w:rsidRPr="00D452FD" w:rsidRDefault="005B7286" w:rsidP="00D452FD">
                    <w:pPr>
                      <w:pStyle w:val="Header"/>
                      <w:jc w:val="center"/>
                      <w:rPr>
                        <w:color w:val="FFFFFF" w:themeColor="background1"/>
                      </w:rPr>
                    </w:pPr>
                    <w:r>
                      <w:rPr>
                        <w:color w:val="FFFFFF" w:themeColor="background1"/>
                      </w:rPr>
                      <w:t>NEWS RELEASE</w:t>
                    </w:r>
                  </w:p>
                  <w:p w14:paraId="006071DC" w14:textId="77777777" w:rsidR="005B7286" w:rsidRPr="00D452FD" w:rsidRDefault="005B7286" w:rsidP="00D452FD">
                    <w:pPr>
                      <w:jc w:val="center"/>
                      <w:rPr>
                        <w:color w:val="FFFFFF" w:themeColor="background1"/>
                      </w:rPr>
                    </w:pPr>
                  </w:p>
                </w:txbxContent>
              </v:textbox>
              <w10:wrap anchorx="margin"/>
            </v:shape>
          </w:pict>
        </mc:Fallback>
      </mc:AlternateContent>
    </w:r>
    <w:r>
      <w:rPr>
        <w:noProof/>
        <w:lang w:eastAsia="en-GB"/>
      </w:rPr>
      <mc:AlternateContent>
        <mc:Choice Requires="wps">
          <w:drawing>
            <wp:anchor distT="0" distB="0" distL="114300" distR="114300" simplePos="0" relativeHeight="251661311" behindDoc="0" locked="0" layoutInCell="1" allowOverlap="1" wp14:anchorId="006071D6" wp14:editId="10C93B3F">
              <wp:simplePos x="0" y="0"/>
              <wp:positionH relativeFrom="page">
                <wp:align>left</wp:align>
              </wp:positionH>
              <wp:positionV relativeFrom="paragraph">
                <wp:posOffset>-440055</wp:posOffset>
              </wp:positionV>
              <wp:extent cx="7543800" cy="609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F2DAA"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" fillcolor="#0070c0" stroked="f" strokeweight="1pt">
              <w10:wrap anchorx="page"/>
            </v:rect>
          </w:pict>
        </mc:Fallback>
      </mc:AlternateContent>
    </w:r>
    <w:r>
      <w:rPr>
        <w:noProof/>
        <w:lang w:eastAsia="en-GB"/>
      </w:rPr>
      <mc:AlternateContent>
        <mc:Choice Requires="wps">
          <w:drawing>
            <wp:anchor distT="4294967295" distB="4294967295" distL="114300" distR="114300" simplePos="0" relativeHeight="251676672" behindDoc="0" locked="0" layoutInCell="1" allowOverlap="1" wp14:anchorId="006071D7" wp14:editId="65529E30">
              <wp:simplePos x="0" y="0"/>
              <wp:positionH relativeFrom="margin">
                <wp:align>center</wp:align>
              </wp:positionH>
              <wp:positionV relativeFrom="paragraph">
                <wp:posOffset>36194</wp:posOffset>
              </wp:positionV>
              <wp:extent cx="576008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3897E" id="Straight Connector 11" o:spid="_x0000_s1026" style="position:absolute;flip:y;z-index:2516766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" strokecolor="#f8ac2d [3204]" strokeweight=".5pt">
              <v:stroke joinstyle="miter"/>
              <o:lock v:ext="edit" shapetype="f"/>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71D3" w14:textId="77777777" w:rsidR="005B7286" w:rsidRDefault="005B7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106A1"/>
    <w:multiLevelType w:val="hybridMultilevel"/>
    <w:tmpl w:val="533C8600"/>
    <w:lvl w:ilvl="0" w:tplc="C9D206C0">
      <w:start w:val="1"/>
      <w:numFmt w:val="decimal"/>
      <w:pStyle w:val="ListParagraph"/>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abstractNum w:abstractNumId="3" w15:restartNumberingAfterBreak="0">
    <w:nsid w:val="61B222FC"/>
    <w:multiLevelType w:val="hybridMultilevel"/>
    <w:tmpl w:val="EE7A746C"/>
    <w:lvl w:ilvl="0" w:tplc="8AF42612">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684E513E"/>
    <w:multiLevelType w:val="hybridMultilevel"/>
    <w:tmpl w:val="BBFC57F0"/>
    <w:lvl w:ilvl="0" w:tplc="A5EA8668">
      <w:numFmt w:val="bullet"/>
      <w:lvlText w:val="-"/>
      <w:lvlJc w:val="left"/>
      <w:pPr>
        <w:ind w:left="720" w:hanging="360"/>
      </w:pPr>
      <w:rPr>
        <w:rFonts w:ascii="Arial" w:eastAsia="Times New Roman" w:hAnsi="Arial" w:cs="Aria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E7"/>
    <w:rsid w:val="00002B5A"/>
    <w:rsid w:val="00027FA8"/>
    <w:rsid w:val="000301A9"/>
    <w:rsid w:val="00030D10"/>
    <w:rsid w:val="00045B50"/>
    <w:rsid w:val="0005355D"/>
    <w:rsid w:val="00057230"/>
    <w:rsid w:val="0006043A"/>
    <w:rsid w:val="0009785A"/>
    <w:rsid w:val="000B6C6E"/>
    <w:rsid w:val="000C3667"/>
    <w:rsid w:val="000C7441"/>
    <w:rsid w:val="000F4293"/>
    <w:rsid w:val="000F537B"/>
    <w:rsid w:val="000F600D"/>
    <w:rsid w:val="00107B93"/>
    <w:rsid w:val="00126400"/>
    <w:rsid w:val="00134B88"/>
    <w:rsid w:val="00134F4A"/>
    <w:rsid w:val="001522F2"/>
    <w:rsid w:val="00174963"/>
    <w:rsid w:val="00181C88"/>
    <w:rsid w:val="00196180"/>
    <w:rsid w:val="001A0300"/>
    <w:rsid w:val="001A331F"/>
    <w:rsid w:val="001B166F"/>
    <w:rsid w:val="001B1B8A"/>
    <w:rsid w:val="001B4847"/>
    <w:rsid w:val="001B7400"/>
    <w:rsid w:val="001D2E4F"/>
    <w:rsid w:val="00200B2D"/>
    <w:rsid w:val="0023226C"/>
    <w:rsid w:val="00241530"/>
    <w:rsid w:val="00242F79"/>
    <w:rsid w:val="00245371"/>
    <w:rsid w:val="00262C4E"/>
    <w:rsid w:val="002850A6"/>
    <w:rsid w:val="00285743"/>
    <w:rsid w:val="00296ABC"/>
    <w:rsid w:val="002A02ED"/>
    <w:rsid w:val="002A1E33"/>
    <w:rsid w:val="002B10FF"/>
    <w:rsid w:val="002D4C0A"/>
    <w:rsid w:val="002E2916"/>
    <w:rsid w:val="002F7E6E"/>
    <w:rsid w:val="003031F8"/>
    <w:rsid w:val="00315BA9"/>
    <w:rsid w:val="0032324E"/>
    <w:rsid w:val="0032696E"/>
    <w:rsid w:val="003277DA"/>
    <w:rsid w:val="003460A5"/>
    <w:rsid w:val="00351968"/>
    <w:rsid w:val="003652D4"/>
    <w:rsid w:val="0037208D"/>
    <w:rsid w:val="00385556"/>
    <w:rsid w:val="00387F1D"/>
    <w:rsid w:val="00392654"/>
    <w:rsid w:val="003A49D5"/>
    <w:rsid w:val="003B2A23"/>
    <w:rsid w:val="003B7B55"/>
    <w:rsid w:val="003C0869"/>
    <w:rsid w:val="003D1C5E"/>
    <w:rsid w:val="00403DC8"/>
    <w:rsid w:val="004101F6"/>
    <w:rsid w:val="00412A8C"/>
    <w:rsid w:val="00413A8E"/>
    <w:rsid w:val="004361BF"/>
    <w:rsid w:val="00441CD1"/>
    <w:rsid w:val="00453920"/>
    <w:rsid w:val="004574A9"/>
    <w:rsid w:val="00460AFC"/>
    <w:rsid w:val="004740AB"/>
    <w:rsid w:val="00484710"/>
    <w:rsid w:val="004907D3"/>
    <w:rsid w:val="004A606B"/>
    <w:rsid w:val="004C3CD0"/>
    <w:rsid w:val="004C6347"/>
    <w:rsid w:val="004E2AE7"/>
    <w:rsid w:val="004E2D16"/>
    <w:rsid w:val="00501F4A"/>
    <w:rsid w:val="0051700E"/>
    <w:rsid w:val="00535A12"/>
    <w:rsid w:val="0054606D"/>
    <w:rsid w:val="005465AF"/>
    <w:rsid w:val="00552096"/>
    <w:rsid w:val="00555F08"/>
    <w:rsid w:val="00580A78"/>
    <w:rsid w:val="00580DE1"/>
    <w:rsid w:val="005845D2"/>
    <w:rsid w:val="005849A0"/>
    <w:rsid w:val="005B04EB"/>
    <w:rsid w:val="005B4E20"/>
    <w:rsid w:val="005B7286"/>
    <w:rsid w:val="005C1387"/>
    <w:rsid w:val="005C1DCA"/>
    <w:rsid w:val="005C2365"/>
    <w:rsid w:val="005C78BA"/>
    <w:rsid w:val="005D278E"/>
    <w:rsid w:val="005D507F"/>
    <w:rsid w:val="005D5121"/>
    <w:rsid w:val="00600EEE"/>
    <w:rsid w:val="00605E80"/>
    <w:rsid w:val="00612748"/>
    <w:rsid w:val="00615640"/>
    <w:rsid w:val="00630902"/>
    <w:rsid w:val="006368DE"/>
    <w:rsid w:val="00651B06"/>
    <w:rsid w:val="0066334B"/>
    <w:rsid w:val="00665BC8"/>
    <w:rsid w:val="00671B78"/>
    <w:rsid w:val="006728DD"/>
    <w:rsid w:val="00672D47"/>
    <w:rsid w:val="00674542"/>
    <w:rsid w:val="00676803"/>
    <w:rsid w:val="00677648"/>
    <w:rsid w:val="00683376"/>
    <w:rsid w:val="00685822"/>
    <w:rsid w:val="006871C5"/>
    <w:rsid w:val="00696A8F"/>
    <w:rsid w:val="00697E4F"/>
    <w:rsid w:val="006A3FE0"/>
    <w:rsid w:val="006B0176"/>
    <w:rsid w:val="006B3C8B"/>
    <w:rsid w:val="006C10D0"/>
    <w:rsid w:val="006D65A3"/>
    <w:rsid w:val="006D6C1E"/>
    <w:rsid w:val="006F779C"/>
    <w:rsid w:val="00725E82"/>
    <w:rsid w:val="007301EC"/>
    <w:rsid w:val="007375A1"/>
    <w:rsid w:val="0074126C"/>
    <w:rsid w:val="00743CCF"/>
    <w:rsid w:val="007674B2"/>
    <w:rsid w:val="0078271B"/>
    <w:rsid w:val="00783DF8"/>
    <w:rsid w:val="007A60FA"/>
    <w:rsid w:val="007C68E7"/>
    <w:rsid w:val="007C7C23"/>
    <w:rsid w:val="007D3338"/>
    <w:rsid w:val="007E0A01"/>
    <w:rsid w:val="007E3D74"/>
    <w:rsid w:val="007E54D7"/>
    <w:rsid w:val="00810907"/>
    <w:rsid w:val="00826268"/>
    <w:rsid w:val="008305A6"/>
    <w:rsid w:val="0084322D"/>
    <w:rsid w:val="00850AD7"/>
    <w:rsid w:val="008633E4"/>
    <w:rsid w:val="00870DF4"/>
    <w:rsid w:val="008715D1"/>
    <w:rsid w:val="00876704"/>
    <w:rsid w:val="008A28ED"/>
    <w:rsid w:val="008A3C27"/>
    <w:rsid w:val="008A5EFF"/>
    <w:rsid w:val="008F0098"/>
    <w:rsid w:val="008F53B8"/>
    <w:rsid w:val="008F5D1A"/>
    <w:rsid w:val="00907454"/>
    <w:rsid w:val="00913A7C"/>
    <w:rsid w:val="00915491"/>
    <w:rsid w:val="00926120"/>
    <w:rsid w:val="009461E1"/>
    <w:rsid w:val="00952FA1"/>
    <w:rsid w:val="00965301"/>
    <w:rsid w:val="009839BC"/>
    <w:rsid w:val="0098591D"/>
    <w:rsid w:val="00993B8D"/>
    <w:rsid w:val="00994780"/>
    <w:rsid w:val="009C01F3"/>
    <w:rsid w:val="009D0E68"/>
    <w:rsid w:val="009D1BC7"/>
    <w:rsid w:val="009D4322"/>
    <w:rsid w:val="009D7372"/>
    <w:rsid w:val="009D7D91"/>
    <w:rsid w:val="009E083C"/>
    <w:rsid w:val="009E5544"/>
    <w:rsid w:val="009E655D"/>
    <w:rsid w:val="00A0784E"/>
    <w:rsid w:val="00A116E3"/>
    <w:rsid w:val="00A13F99"/>
    <w:rsid w:val="00A22021"/>
    <w:rsid w:val="00A26AF5"/>
    <w:rsid w:val="00A27137"/>
    <w:rsid w:val="00A36624"/>
    <w:rsid w:val="00A37AAD"/>
    <w:rsid w:val="00A535B1"/>
    <w:rsid w:val="00A550CA"/>
    <w:rsid w:val="00A60C06"/>
    <w:rsid w:val="00A72479"/>
    <w:rsid w:val="00A900BE"/>
    <w:rsid w:val="00A9765F"/>
    <w:rsid w:val="00A97BF2"/>
    <w:rsid w:val="00AA73D9"/>
    <w:rsid w:val="00AA7522"/>
    <w:rsid w:val="00AD27BE"/>
    <w:rsid w:val="00AD5BD7"/>
    <w:rsid w:val="00AD5FB5"/>
    <w:rsid w:val="00AD73C4"/>
    <w:rsid w:val="00AE3437"/>
    <w:rsid w:val="00AE4925"/>
    <w:rsid w:val="00AE4B1B"/>
    <w:rsid w:val="00AF5B26"/>
    <w:rsid w:val="00B0051C"/>
    <w:rsid w:val="00B07781"/>
    <w:rsid w:val="00B20704"/>
    <w:rsid w:val="00B21EFA"/>
    <w:rsid w:val="00B63E80"/>
    <w:rsid w:val="00B64704"/>
    <w:rsid w:val="00B854A4"/>
    <w:rsid w:val="00BA3543"/>
    <w:rsid w:val="00BB3790"/>
    <w:rsid w:val="00BC1D5F"/>
    <w:rsid w:val="00BC3DA1"/>
    <w:rsid w:val="00BE27EB"/>
    <w:rsid w:val="00BE3916"/>
    <w:rsid w:val="00BF1681"/>
    <w:rsid w:val="00BF3C86"/>
    <w:rsid w:val="00C0040C"/>
    <w:rsid w:val="00C060D0"/>
    <w:rsid w:val="00C13823"/>
    <w:rsid w:val="00C4282B"/>
    <w:rsid w:val="00C55AAB"/>
    <w:rsid w:val="00C576A9"/>
    <w:rsid w:val="00C625ED"/>
    <w:rsid w:val="00CA0BC2"/>
    <w:rsid w:val="00CA14E8"/>
    <w:rsid w:val="00CA4D9F"/>
    <w:rsid w:val="00CB121A"/>
    <w:rsid w:val="00CB6526"/>
    <w:rsid w:val="00CC041E"/>
    <w:rsid w:val="00CC2378"/>
    <w:rsid w:val="00CC5DBC"/>
    <w:rsid w:val="00CE6120"/>
    <w:rsid w:val="00CF3DFE"/>
    <w:rsid w:val="00D1533C"/>
    <w:rsid w:val="00D2596B"/>
    <w:rsid w:val="00D40AD8"/>
    <w:rsid w:val="00D44BC2"/>
    <w:rsid w:val="00D452FD"/>
    <w:rsid w:val="00D45B77"/>
    <w:rsid w:val="00D57D94"/>
    <w:rsid w:val="00D64115"/>
    <w:rsid w:val="00D91281"/>
    <w:rsid w:val="00D919CC"/>
    <w:rsid w:val="00DA32B7"/>
    <w:rsid w:val="00DA67B1"/>
    <w:rsid w:val="00DB0B4F"/>
    <w:rsid w:val="00DC5509"/>
    <w:rsid w:val="00DC5FBB"/>
    <w:rsid w:val="00DD249C"/>
    <w:rsid w:val="00DD7F88"/>
    <w:rsid w:val="00DF7514"/>
    <w:rsid w:val="00DF75B3"/>
    <w:rsid w:val="00E102FD"/>
    <w:rsid w:val="00E17F4A"/>
    <w:rsid w:val="00E202B5"/>
    <w:rsid w:val="00E23620"/>
    <w:rsid w:val="00E30D13"/>
    <w:rsid w:val="00E31D52"/>
    <w:rsid w:val="00E431D4"/>
    <w:rsid w:val="00E44E33"/>
    <w:rsid w:val="00E56DE6"/>
    <w:rsid w:val="00E72EFB"/>
    <w:rsid w:val="00EB1991"/>
    <w:rsid w:val="00EB19A6"/>
    <w:rsid w:val="00EB5133"/>
    <w:rsid w:val="00EC2935"/>
    <w:rsid w:val="00EC2A2F"/>
    <w:rsid w:val="00EC3C41"/>
    <w:rsid w:val="00EC4F3B"/>
    <w:rsid w:val="00EC5C29"/>
    <w:rsid w:val="00ED32C5"/>
    <w:rsid w:val="00ED368A"/>
    <w:rsid w:val="00F10F8A"/>
    <w:rsid w:val="00F26DCD"/>
    <w:rsid w:val="00F352CC"/>
    <w:rsid w:val="00F37811"/>
    <w:rsid w:val="00F42E47"/>
    <w:rsid w:val="00F45827"/>
    <w:rsid w:val="00F62210"/>
    <w:rsid w:val="00F837F0"/>
    <w:rsid w:val="00FA3927"/>
    <w:rsid w:val="00FA632B"/>
    <w:rsid w:val="00FB6BE6"/>
    <w:rsid w:val="00FD1571"/>
    <w:rsid w:val="00FD2A44"/>
    <w:rsid w:val="00FE6C15"/>
    <w:rsid w:val="00FE7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07198"/>
  <w15:docId w15:val="{433CB87C-3662-45D2-A6C5-B4E6B239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52FD"/>
    <w:pPr>
      <w:spacing w:before="120" w:after="120" w:line="276" w:lineRule="auto"/>
    </w:pPr>
    <w:rPr>
      <w:rFonts w:ascii="Aaux Next Regular" w:hAnsi="Aaux Next Regular"/>
      <w:color w:val="000000" w:themeColor="text1"/>
      <w:sz w:val="20"/>
    </w:rPr>
  </w:style>
  <w:style w:type="paragraph" w:styleId="Heading1">
    <w:name w:val="heading 1"/>
    <w:basedOn w:val="Normal"/>
    <w:next w:val="Normal"/>
    <w:link w:val="Heading1Char"/>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Heading2">
    <w:name w:val="heading 2"/>
    <w:basedOn w:val="Normal"/>
    <w:next w:val="Normal"/>
    <w:link w:val="Heading2Char"/>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E7"/>
  </w:style>
  <w:style w:type="paragraph" w:styleId="Footer">
    <w:name w:val="footer"/>
    <w:basedOn w:val="Normal"/>
    <w:link w:val="FooterChar"/>
    <w:uiPriority w:val="99"/>
    <w:unhideWhenUsed/>
    <w:rsid w:val="007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E7"/>
  </w:style>
  <w:style w:type="character" w:customStyle="1" w:styleId="Heading1Char">
    <w:name w:val="Heading 1 Char"/>
    <w:basedOn w:val="DefaultParagraphFont"/>
    <w:link w:val="Heading1"/>
    <w:uiPriority w:val="9"/>
    <w:rsid w:val="00D452FD"/>
    <w:rPr>
      <w:rFonts w:ascii="Aaux Next Bold" w:eastAsiaTheme="majorEastAsia" w:hAnsi="Aaux Next Bold" w:cstheme="majorBidi"/>
      <w:caps/>
      <w:color w:val="F8AC2D" w:themeColor="accent1"/>
      <w:sz w:val="32"/>
      <w:szCs w:val="32"/>
    </w:rPr>
  </w:style>
  <w:style w:type="character" w:customStyle="1" w:styleId="Heading2Char">
    <w:name w:val="Heading 2 Char"/>
    <w:basedOn w:val="DefaultParagraphFont"/>
    <w:link w:val="Heading2"/>
    <w:uiPriority w:val="9"/>
    <w:rsid w:val="00CF3DFE"/>
    <w:rPr>
      <w:rFonts w:ascii="Aaux Next Bold" w:eastAsiaTheme="majorEastAsia" w:hAnsi="Aaux Next Bold" w:cstheme="majorBidi"/>
      <w:caps/>
      <w:color w:val="F8AC2D" w:themeColor="accent1"/>
      <w:sz w:val="26"/>
      <w:szCs w:val="26"/>
    </w:rPr>
  </w:style>
  <w:style w:type="paragraph" w:styleId="Subtitle">
    <w:name w:val="Subtitle"/>
    <w:basedOn w:val="Normal"/>
    <w:next w:val="Normal"/>
    <w:link w:val="SubtitleChar"/>
    <w:uiPriority w:val="11"/>
    <w:qFormat/>
    <w:rsid w:val="00AD73C4"/>
    <w:pPr>
      <w:numPr>
        <w:ilvl w:val="1"/>
      </w:numPr>
    </w:pPr>
    <w:rPr>
      <w:rFonts w:ascii="Aaux Next Bold" w:eastAsiaTheme="minorEastAsia" w:hAnsi="Aaux Next Bold"/>
      <w:caps/>
      <w:spacing w:val="15"/>
    </w:rPr>
  </w:style>
  <w:style w:type="character" w:customStyle="1" w:styleId="SubtitleChar">
    <w:name w:val="Subtitle Char"/>
    <w:basedOn w:val="DefaultParagraphFont"/>
    <w:link w:val="Subtitle"/>
    <w:uiPriority w:val="11"/>
    <w:rsid w:val="00AD73C4"/>
    <w:rPr>
      <w:rFonts w:ascii="Aaux Next Bold" w:eastAsiaTheme="minorEastAsia" w:hAnsi="Aaux Next Bold"/>
      <w:caps/>
      <w:color w:val="000000" w:themeColor="text1"/>
      <w:spacing w:val="15"/>
      <w:sz w:val="20"/>
    </w:rPr>
  </w:style>
  <w:style w:type="paragraph" w:styleId="ListParagraph">
    <w:name w:val="List Paragraph"/>
    <w:basedOn w:val="Normal"/>
    <w:link w:val="ListParagraphChar"/>
    <w:uiPriority w:val="34"/>
    <w:qFormat/>
    <w:rsid w:val="00CF3DFE"/>
    <w:pPr>
      <w:numPr>
        <w:numId w:val="1"/>
      </w:numPr>
      <w:contextualSpacing/>
    </w:pPr>
  </w:style>
  <w:style w:type="paragraph" w:styleId="TOCHeading">
    <w:name w:val="TOC Heading"/>
    <w:basedOn w:val="Heading1"/>
    <w:next w:val="Normal"/>
    <w:uiPriority w:val="39"/>
    <w:unhideWhenUsed/>
    <w:qFormat/>
    <w:rsid w:val="00AD73C4"/>
    <w:pPr>
      <w:spacing w:before="240" w:after="0" w:line="259" w:lineRule="auto"/>
      <w:outlineLvl w:val="9"/>
    </w:pPr>
    <w:rPr>
      <w:lang w:val="en-US"/>
    </w:rPr>
  </w:style>
  <w:style w:type="paragraph" w:styleId="TOC1">
    <w:name w:val="toc 1"/>
    <w:basedOn w:val="Normal"/>
    <w:next w:val="Normal"/>
    <w:autoRedefine/>
    <w:uiPriority w:val="39"/>
    <w:unhideWhenUsed/>
    <w:rsid w:val="00BE27EB"/>
    <w:pPr>
      <w:spacing w:after="100"/>
    </w:pPr>
  </w:style>
  <w:style w:type="character" w:styleId="Hyperlink">
    <w:name w:val="Hyperlink"/>
    <w:basedOn w:val="DefaultParagraphFont"/>
    <w:uiPriority w:val="99"/>
    <w:unhideWhenUsed/>
    <w:rsid w:val="00BE27EB"/>
    <w:rPr>
      <w:color w:val="0563C1" w:themeColor="hyperlink"/>
      <w:u w:val="single"/>
    </w:rPr>
  </w:style>
  <w:style w:type="table" w:customStyle="1" w:styleId="GridTable5Dark-Accent31">
    <w:name w:val="Grid Table 5 Dark - Accent 31"/>
    <w:basedOn w:val="TableNormal"/>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3-Accent31">
    <w:name w:val="List Table 3 - Accent 31"/>
    <w:basedOn w:val="TableNormal"/>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7230"/>
    <w:rPr>
      <w:rFonts w:ascii="Aaux Next Regular" w:hAnsi="Aaux Next Regular"/>
      <w:color w:val="000000" w:themeColor="text1"/>
      <w:sz w:val="20"/>
    </w:rPr>
  </w:style>
  <w:style w:type="table" w:customStyle="1" w:styleId="TableGrid1">
    <w:name w:val="Table Grid1"/>
    <w:basedOn w:val="TableNormal"/>
    <w:next w:val="TableGrid"/>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2"/>
      </w:numPr>
      <w:spacing w:after="60"/>
      <w:ind w:left="714" w:hanging="357"/>
    </w:pPr>
    <w:rPr>
      <w:rFonts w:ascii="Aaux Next Regular" w:hAnsi="Aaux Next Regular"/>
      <w:color w:val="000000" w:themeColor="text1"/>
      <w:sz w:val="20"/>
    </w:rPr>
  </w:style>
  <w:style w:type="paragraph" w:styleId="BalloonText">
    <w:name w:val="Balloon Text"/>
    <w:basedOn w:val="Normal"/>
    <w:link w:val="BalloonTextChar"/>
    <w:uiPriority w:val="99"/>
    <w:semiHidden/>
    <w:unhideWhenUsed/>
    <w:rsid w:val="00DD2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TableNormal"/>
    <w:next w:val="LightList-Accent1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customStyle="1" w:styleId="ListTable1Light1">
    <w:name w:val="List Table 1 Light1"/>
    <w:basedOn w:val="TableNormal"/>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3"/>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3"/>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itle">
    <w:name w:val="Title"/>
    <w:basedOn w:val="Normal"/>
    <w:next w:val="Normal"/>
    <w:link w:val="TitleChar"/>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itleChar">
    <w:name w:val="Title Char"/>
    <w:basedOn w:val="DefaultParagraphFont"/>
    <w:link w:val="Title"/>
    <w:uiPriority w:val="10"/>
    <w:rsid w:val="00CF3DFE"/>
    <w:rPr>
      <w:rFonts w:ascii="Aaux Next Bold" w:eastAsiaTheme="majorEastAsia" w:hAnsi="Aaux Next Bold" w:cstheme="majorBidi"/>
      <w:spacing w:val="-10"/>
      <w:kern w:val="28"/>
      <w:sz w:val="56"/>
      <w:szCs w:val="56"/>
    </w:rPr>
  </w:style>
  <w:style w:type="character" w:styleId="Strong">
    <w:name w:val="Strong"/>
    <w:basedOn w:val="DefaultParagraphFont"/>
    <w:uiPriority w:val="22"/>
    <w:qFormat/>
    <w:rsid w:val="00CF3DFE"/>
    <w:rPr>
      <w:rFonts w:ascii="Aaux Next Bold" w:hAnsi="Aaux Next Bold"/>
      <w:b w:val="0"/>
      <w:bCs/>
      <w:sz w:val="20"/>
    </w:rPr>
  </w:style>
  <w:style w:type="paragraph" w:customStyle="1" w:styleId="Source">
    <w:name w:val="Source"/>
    <w:basedOn w:val="Normal"/>
    <w:link w:val="SourceChar"/>
    <w:qFormat/>
    <w:rsid w:val="00AD27BE"/>
    <w:pPr>
      <w:jc w:val="both"/>
    </w:pPr>
    <w:rPr>
      <w:rFonts w:eastAsia="Calibri" w:cs="Arial"/>
      <w:sz w:val="14"/>
      <w:szCs w:val="20"/>
    </w:rPr>
  </w:style>
  <w:style w:type="table" w:customStyle="1" w:styleId="ListTable2-Accent21">
    <w:name w:val="List Table 2 - Accent 21"/>
    <w:basedOn w:val="TableNormal"/>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efaultParagraphFont"/>
    <w:link w:val="Source"/>
    <w:rsid w:val="00AD27BE"/>
    <w:rPr>
      <w:rFonts w:ascii="Aaux Next Regular" w:eastAsia="Calibri" w:hAnsi="Aaux Next Regular" w:cs="Arial"/>
      <w:color w:val="000000" w:themeColor="text1"/>
      <w:sz w:val="14"/>
      <w:szCs w:val="20"/>
    </w:rPr>
  </w:style>
  <w:style w:type="table" w:customStyle="1" w:styleId="ListTable6Colorful-Accent31">
    <w:name w:val="List Table 6 Colorful - Accent 31"/>
    <w:basedOn w:val="TableNormal"/>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BodyTextChar">
    <w:name w:val="Body Text Char"/>
    <w:basedOn w:val="DefaultParagraphFont"/>
    <w:link w:val="BodyText"/>
    <w:rsid w:val="00A535B1"/>
    <w:rPr>
      <w:rFonts w:ascii="Times New Roman" w:eastAsia="Times New Roman" w:hAnsi="Times New Roman" w:cs="Times New Roman"/>
      <w:sz w:val="28"/>
      <w:szCs w:val="20"/>
      <w:lang w:val="en-CA"/>
    </w:rPr>
  </w:style>
  <w:style w:type="paragraph" w:customStyle="1" w:styleId="Default">
    <w:name w:val="Default"/>
    <w:basedOn w:val="Normal"/>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pPr>
      <w:spacing w:line="240" w:lineRule="auto"/>
    </w:pPr>
    <w:rPr>
      <w:szCs w:val="20"/>
    </w:rPr>
  </w:style>
  <w:style w:type="character" w:customStyle="1" w:styleId="CommentTextChar">
    <w:name w:val="Comment Text Char"/>
    <w:basedOn w:val="DefaultParagraphFont"/>
    <w:link w:val="CommentText"/>
    <w:uiPriority w:val="99"/>
    <w:semiHidden/>
    <w:rsid w:val="00B21EFA"/>
    <w:rPr>
      <w:rFonts w:ascii="Aaux Next Regular" w:hAnsi="Aaux Next Regula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rFonts w:ascii="Aaux Next Regular" w:hAnsi="Aaux Next Regular"/>
      <w:b/>
      <w:bCs/>
      <w:color w:val="000000" w:themeColor="text1"/>
      <w:sz w:val="20"/>
      <w:szCs w:val="20"/>
    </w:rPr>
  </w:style>
  <w:style w:type="character" w:customStyle="1" w:styleId="UnresolvedMention1">
    <w:name w:val="Unresolved Mention1"/>
    <w:basedOn w:val="DefaultParagraphFont"/>
    <w:uiPriority w:val="99"/>
    <w:semiHidden/>
    <w:unhideWhenUsed/>
    <w:rsid w:val="0074126C"/>
    <w:rPr>
      <w:color w:val="605E5C"/>
      <w:shd w:val="clear" w:color="auto" w:fill="E1DFDD"/>
    </w:rPr>
  </w:style>
  <w:style w:type="paragraph" w:styleId="EndnoteText">
    <w:name w:val="endnote text"/>
    <w:basedOn w:val="Normal"/>
    <w:link w:val="EndnoteTextChar"/>
    <w:uiPriority w:val="99"/>
    <w:semiHidden/>
    <w:unhideWhenUsed/>
    <w:rsid w:val="007E54D7"/>
    <w:pPr>
      <w:spacing w:before="0" w:after="0" w:line="240" w:lineRule="auto"/>
    </w:pPr>
    <w:rPr>
      <w:szCs w:val="20"/>
    </w:rPr>
  </w:style>
  <w:style w:type="character" w:customStyle="1" w:styleId="EndnoteTextChar">
    <w:name w:val="Endnote Text Char"/>
    <w:basedOn w:val="DefaultParagraphFont"/>
    <w:link w:val="EndnoteText"/>
    <w:uiPriority w:val="99"/>
    <w:semiHidden/>
    <w:rsid w:val="007E54D7"/>
    <w:rPr>
      <w:rFonts w:ascii="Aaux Next Regular" w:hAnsi="Aaux Next Regular"/>
      <w:color w:val="000000" w:themeColor="text1"/>
      <w:sz w:val="20"/>
      <w:szCs w:val="20"/>
    </w:rPr>
  </w:style>
  <w:style w:type="character" w:styleId="EndnoteReference">
    <w:name w:val="endnote reference"/>
    <w:basedOn w:val="DefaultParagraphFont"/>
    <w:uiPriority w:val="99"/>
    <w:semiHidden/>
    <w:unhideWhenUsed/>
    <w:rsid w:val="007E54D7"/>
    <w:rPr>
      <w:vertAlign w:val="superscript"/>
    </w:rPr>
  </w:style>
  <w:style w:type="paragraph" w:styleId="Revision">
    <w:name w:val="Revision"/>
    <w:hidden/>
    <w:uiPriority w:val="99"/>
    <w:semiHidden/>
    <w:rsid w:val="00413A8E"/>
    <w:pPr>
      <w:spacing w:after="0" w:line="240" w:lineRule="auto"/>
    </w:pPr>
    <w:rPr>
      <w:rFonts w:ascii="Aaux Next Regular" w:hAnsi="Aaux Next Regula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224">
      <w:bodyDiv w:val="1"/>
      <w:marLeft w:val="0"/>
      <w:marRight w:val="0"/>
      <w:marTop w:val="0"/>
      <w:marBottom w:val="0"/>
      <w:divBdr>
        <w:top w:val="none" w:sz="0" w:space="0" w:color="auto"/>
        <w:left w:val="none" w:sz="0" w:space="0" w:color="auto"/>
        <w:bottom w:val="none" w:sz="0" w:space="0" w:color="auto"/>
        <w:right w:val="none" w:sz="0" w:space="0" w:color="auto"/>
      </w:divBdr>
    </w:div>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sChild>
    </w:div>
    <w:div w:id="165827478">
      <w:bodyDiv w:val="1"/>
      <w:marLeft w:val="0"/>
      <w:marRight w:val="0"/>
      <w:marTop w:val="0"/>
      <w:marBottom w:val="0"/>
      <w:divBdr>
        <w:top w:val="none" w:sz="0" w:space="0" w:color="auto"/>
        <w:left w:val="none" w:sz="0" w:space="0" w:color="auto"/>
        <w:bottom w:val="none" w:sz="0" w:space="0" w:color="auto"/>
        <w:right w:val="none" w:sz="0" w:space="0" w:color="auto"/>
      </w:divBdr>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924071989">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355817816">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569271338">
      <w:bodyDiv w:val="1"/>
      <w:marLeft w:val="0"/>
      <w:marRight w:val="0"/>
      <w:marTop w:val="0"/>
      <w:marBottom w:val="0"/>
      <w:divBdr>
        <w:top w:val="none" w:sz="0" w:space="0" w:color="auto"/>
        <w:left w:val="none" w:sz="0" w:space="0" w:color="auto"/>
        <w:bottom w:val="none" w:sz="0" w:space="0" w:color="auto"/>
        <w:right w:val="none" w:sz="0" w:space="0" w:color="auto"/>
      </w:divBdr>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257253756">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420328733">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ompany/colliers-international/?viewAsMember=true" TargetMode="External"/><Relationship Id="rId18" Type="http://schemas.openxmlformats.org/officeDocument/2006/relationships/hyperlink" Target="mailto:malgorzata.ciechanowska@collier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2.colliers.com/en-PL" TargetMode="External"/><Relationship Id="rId17" Type="http://schemas.openxmlformats.org/officeDocument/2006/relationships/hyperlink" Target="mailto:sylwia.skubiszewska@collier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colliers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colliers-internationa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ube.com/user/ColliersPL" TargetMode="External"/><Relationship Id="rId23" Type="http://schemas.openxmlformats.org/officeDocument/2006/relationships/header" Target="header3.xml"/><Relationship Id="rId10" Type="http://schemas.openxmlformats.org/officeDocument/2006/relationships/hyperlink" Target="https://twitter.com/colliers?lan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porate.colliers.com/en" TargetMode="External"/><Relationship Id="rId14" Type="http://schemas.openxmlformats.org/officeDocument/2006/relationships/hyperlink" Target="http://instagram.com/colliers_p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AFC30-F80F-403E-9126-127AE70D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708</Words>
  <Characters>4248</Characters>
  <Application>Microsoft Office Word</Application>
  <DocSecurity>0</DocSecurity>
  <Lines>35</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Redgers, Kathryn</dc:creator>
  <cp:keywords/>
  <dc:description/>
  <cp:lastModifiedBy>Ciechanowska, Malgorzata</cp:lastModifiedBy>
  <cp:revision>3</cp:revision>
  <cp:lastPrinted>2016-10-18T08:10:00Z</cp:lastPrinted>
  <dcterms:created xsi:type="dcterms:W3CDTF">2020-04-22T14:48:00Z</dcterms:created>
  <dcterms:modified xsi:type="dcterms:W3CDTF">2020-04-29T08:23:00Z</dcterms:modified>
</cp:coreProperties>
</file>