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7C23" w14:textId="3F646EAB" w:rsidR="00805F09" w:rsidRDefault="00B9464C">
      <w:pPr>
        <w:pStyle w:val="BodyA"/>
        <w:spacing w:after="120" w:line="288" w:lineRule="auto"/>
        <w:jc w:val="center"/>
        <w:rPr>
          <w:b/>
          <w:bCs/>
        </w:rPr>
      </w:pPr>
      <w:r>
        <w:rPr>
          <w:b/>
          <w:bCs/>
        </w:rPr>
        <w:t>COVID-19 levou a uma maior necessidade de digitalização das vendas</w:t>
      </w:r>
    </w:p>
    <w:p w14:paraId="72591670" w14:textId="2EB3DC10" w:rsidR="00805F09" w:rsidRPr="00B04C14" w:rsidRDefault="008F3AB0" w:rsidP="00447E47">
      <w:pPr>
        <w:pStyle w:val="BodyA"/>
        <w:widowControl w:val="0"/>
        <w:suppressAutoHyphens/>
        <w:spacing w:after="240" w:line="288" w:lineRule="auto"/>
        <w:jc w:val="center"/>
        <w:rPr>
          <w:b/>
          <w:bCs/>
          <w:sz w:val="40"/>
          <w:szCs w:val="40"/>
        </w:rPr>
      </w:pPr>
      <w:r w:rsidRPr="008F3AB0">
        <w:rPr>
          <w:b/>
          <w:bCs/>
          <w:sz w:val="40"/>
          <w:szCs w:val="40"/>
        </w:rPr>
        <w:t>REDUNIQ facilita aceitação de pagamentos como medida de apoio aos negócios em Portugal</w:t>
      </w:r>
    </w:p>
    <w:p w14:paraId="66515A3A" w14:textId="548FF5A7" w:rsidR="008F3AB0" w:rsidRPr="005C6833" w:rsidRDefault="008F3AB0" w:rsidP="00447E47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Acquirer </w:t>
      </w:r>
      <w:r>
        <w:rPr>
          <w:b/>
          <w:bCs/>
        </w:rPr>
        <w:t xml:space="preserve">português preparou medida para agilizar a transição do processo de pagamentos dos negócios portugueses para o meio </w:t>
      </w:r>
      <w:r>
        <w:rPr>
          <w:b/>
          <w:bCs/>
          <w:i/>
          <w:iCs/>
        </w:rPr>
        <w:t>online</w:t>
      </w:r>
      <w:r w:rsidR="005C6833">
        <w:rPr>
          <w:b/>
          <w:bCs/>
        </w:rPr>
        <w:t xml:space="preserve">, através do seu serviço de emissão de </w:t>
      </w:r>
      <w:r w:rsidR="005C6833">
        <w:rPr>
          <w:b/>
          <w:bCs/>
          <w:i/>
          <w:iCs/>
        </w:rPr>
        <w:t xml:space="preserve">links </w:t>
      </w:r>
      <w:r w:rsidR="005C6833">
        <w:rPr>
          <w:b/>
          <w:bCs/>
        </w:rPr>
        <w:t>de pagamento seguro para os consumidores.</w:t>
      </w:r>
    </w:p>
    <w:p w14:paraId="5FA58377" w14:textId="48AD1DA6" w:rsidR="00B9464C" w:rsidRPr="00B9464C" w:rsidRDefault="007568DB" w:rsidP="00447E47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  <w:i/>
          <w:iCs/>
        </w:rPr>
      </w:pPr>
      <w:r>
        <w:rPr>
          <w:b/>
          <w:bCs/>
        </w:rPr>
        <w:t>M</w:t>
      </w:r>
      <w:r w:rsidR="00B9464C">
        <w:rPr>
          <w:b/>
          <w:bCs/>
        </w:rPr>
        <w:t xml:space="preserve">arca da UNICRE está ainda a promover a utilização do </w:t>
      </w:r>
      <w:r w:rsidR="00B9464C">
        <w:rPr>
          <w:b/>
          <w:bCs/>
          <w:i/>
          <w:iCs/>
        </w:rPr>
        <w:t xml:space="preserve">contactless </w:t>
      </w:r>
      <w:r w:rsidR="00B9464C">
        <w:rPr>
          <w:b/>
          <w:bCs/>
        </w:rPr>
        <w:t>como forma de reduzir o risco de contágio pelo novo coronavírus.</w:t>
      </w:r>
    </w:p>
    <w:p w14:paraId="55AD83EC" w14:textId="2378A7BA" w:rsidR="00805F09" w:rsidRPr="00B9464C" w:rsidRDefault="00805F09" w:rsidP="00B9464C">
      <w:pPr>
        <w:keepNext/>
        <w:widowControl w:val="0"/>
        <w:suppressAutoHyphens/>
        <w:spacing w:after="120"/>
        <w:rPr>
          <w:rFonts w:ascii="Calibri" w:hAnsi="Calibri" w:cs="Calibri"/>
          <w:sz w:val="22"/>
          <w:szCs w:val="22"/>
          <w:lang w:val="pt-PT"/>
        </w:rPr>
      </w:pPr>
    </w:p>
    <w:p w14:paraId="69B27DEC" w14:textId="2BBE62A6" w:rsidR="00497087" w:rsidRDefault="009C3985" w:rsidP="00240B98">
      <w:pPr>
        <w:pStyle w:val="BodyA"/>
        <w:widowControl w:val="0"/>
        <w:suppressAutoHyphens/>
        <w:spacing w:after="240" w:line="288" w:lineRule="auto"/>
      </w:pPr>
      <w:r>
        <w:t xml:space="preserve">A REDUNIQ, </w:t>
      </w:r>
      <w:r w:rsidR="00E9566F" w:rsidRPr="00E9566F">
        <w:t xml:space="preserve">marca de aceitação de pagamentos para lojas físicas e </w:t>
      </w:r>
      <w:r w:rsidR="00E9566F" w:rsidRPr="007D5A01">
        <w:rPr>
          <w:i/>
          <w:iCs/>
        </w:rPr>
        <w:t>online</w:t>
      </w:r>
      <w:r w:rsidR="00E9566F" w:rsidRPr="00E9566F">
        <w:t xml:space="preserve"> da UNICRE</w:t>
      </w:r>
      <w:r>
        <w:t>, está a implementar um conjunto de medidas de apoio aos negócios durante o período pandémico que visam facilitar o processo de pagamentos</w:t>
      </w:r>
      <w:r w:rsidR="00C15987">
        <w:t xml:space="preserve"> entre comerciantes e clientes</w:t>
      </w:r>
      <w:r>
        <w:t xml:space="preserve">, sobretudo nas vendas </w:t>
      </w:r>
      <w:r>
        <w:rPr>
          <w:i/>
          <w:iCs/>
        </w:rPr>
        <w:t>online</w:t>
      </w:r>
      <w:r>
        <w:t xml:space="preserve">, </w:t>
      </w:r>
      <w:r w:rsidR="00497087">
        <w:t>bem como garantir a continuidade das atividades das empresas.</w:t>
      </w:r>
    </w:p>
    <w:p w14:paraId="61DFD11B" w14:textId="7A42533B" w:rsidR="00A67E4C" w:rsidRDefault="00497087" w:rsidP="00240B98">
      <w:pPr>
        <w:pStyle w:val="BodyA"/>
        <w:widowControl w:val="0"/>
        <w:suppressAutoHyphens/>
        <w:spacing w:after="240" w:line="288" w:lineRule="auto"/>
      </w:pPr>
      <w:r>
        <w:t xml:space="preserve">A principal medida proposta pelo </w:t>
      </w:r>
      <w:r>
        <w:rPr>
          <w:i/>
          <w:iCs/>
        </w:rPr>
        <w:t xml:space="preserve">acquirer </w:t>
      </w:r>
      <w:r>
        <w:t xml:space="preserve">português passa por agilizar a digitalização dos negócios em Portugal através da utilização de uma solução de aceitação de pagamentos por </w:t>
      </w:r>
      <w:r w:rsidRPr="00B9464C">
        <w:rPr>
          <w:i/>
          <w:iCs/>
        </w:rPr>
        <w:t>email</w:t>
      </w:r>
      <w:r>
        <w:t xml:space="preserve">, que permite a qualquer negócio (loja, restaurante, clínica, etc.) manter o seu processo de vendas sem a necessidade de ter uma loja </w:t>
      </w:r>
      <w:r>
        <w:rPr>
          <w:i/>
          <w:iCs/>
        </w:rPr>
        <w:t>online</w:t>
      </w:r>
      <w:r>
        <w:t>.</w:t>
      </w:r>
    </w:p>
    <w:p w14:paraId="314B9563" w14:textId="4B9F283F" w:rsidR="00497087" w:rsidRDefault="00497087" w:rsidP="00240B98">
      <w:pPr>
        <w:pStyle w:val="BodyA"/>
        <w:widowControl w:val="0"/>
        <w:suppressAutoHyphens/>
        <w:spacing w:after="240" w:line="288" w:lineRule="auto"/>
      </w:pPr>
      <w:r w:rsidRPr="00B9464C">
        <w:rPr>
          <w:i/>
          <w:iCs/>
        </w:rPr>
        <w:t xml:space="preserve">“Reconhecemos que, perante o contexto atual, </w:t>
      </w:r>
      <w:r w:rsidR="00830F91" w:rsidRPr="00B9464C">
        <w:rPr>
          <w:i/>
          <w:iCs/>
        </w:rPr>
        <w:t>em que a grande maioria dos negócios tiveram de fechar as portas temporariamente, e no qual o e</w:t>
      </w:r>
      <w:r w:rsidR="00294FC1">
        <w:rPr>
          <w:i/>
          <w:iCs/>
        </w:rPr>
        <w:t>-</w:t>
      </w:r>
      <w:r w:rsidR="00830F91" w:rsidRPr="00B9464C">
        <w:rPr>
          <w:i/>
          <w:iCs/>
        </w:rPr>
        <w:t>commerce registou um aumento exponencial do número de transações, seria imperativo dar resposta às dificuldades sentidas sobretudo pelos pequenos comerciantes, de forma a garantir que estes pudessem prosseguir com a sua atividade ao trans</w:t>
      </w:r>
      <w:r w:rsidR="00B9464C">
        <w:rPr>
          <w:i/>
          <w:iCs/>
        </w:rPr>
        <w:t>itar</w:t>
      </w:r>
      <w:r w:rsidR="00830F91" w:rsidRPr="00B9464C">
        <w:rPr>
          <w:i/>
          <w:iCs/>
        </w:rPr>
        <w:t xml:space="preserve"> o seu processo de pagamentos físico para o meio online”</w:t>
      </w:r>
      <w:r w:rsidR="00830F91">
        <w:t>, explica Tiago Oom, Diretor da REDUNIQ.</w:t>
      </w:r>
    </w:p>
    <w:p w14:paraId="541F751F" w14:textId="72F43384" w:rsidR="000E4E34" w:rsidRDefault="00830F91" w:rsidP="00240B98">
      <w:pPr>
        <w:pStyle w:val="BodyA"/>
        <w:widowControl w:val="0"/>
        <w:suppressAutoHyphens/>
        <w:spacing w:after="240" w:line="288" w:lineRule="auto"/>
      </w:pPr>
      <w:r>
        <w:t xml:space="preserve">Apesar do crescimento do </w:t>
      </w:r>
      <w:r>
        <w:rPr>
          <w:i/>
          <w:iCs/>
        </w:rPr>
        <w:t>e</w:t>
      </w:r>
      <w:r w:rsidR="00294FC1">
        <w:rPr>
          <w:i/>
          <w:iCs/>
        </w:rPr>
        <w:t>-</w:t>
      </w:r>
      <w:r>
        <w:rPr>
          <w:i/>
          <w:iCs/>
        </w:rPr>
        <w:t xml:space="preserve">commerce </w:t>
      </w:r>
      <w:r>
        <w:t>em Portugal nos últimos anos, sublinha, “</w:t>
      </w:r>
      <w:r w:rsidRPr="00B9464C">
        <w:rPr>
          <w:i/>
          <w:iCs/>
        </w:rPr>
        <w:t xml:space="preserve">muitos são os negócios que ainda não têm condições para </w:t>
      </w:r>
      <w:r w:rsidR="00294FC1">
        <w:rPr>
          <w:i/>
          <w:iCs/>
        </w:rPr>
        <w:t>uma integração com plataformas de e-commerce</w:t>
      </w:r>
      <w:r w:rsidRPr="00B9464C">
        <w:rPr>
          <w:i/>
          <w:iCs/>
        </w:rPr>
        <w:t xml:space="preserve">, e por isso a REDUNIQ decidiu </w:t>
      </w:r>
      <w:r w:rsidR="00456E51" w:rsidRPr="00B9464C">
        <w:rPr>
          <w:i/>
          <w:iCs/>
        </w:rPr>
        <w:t>facilitar</w:t>
      </w:r>
      <w:r w:rsidRPr="00B9464C">
        <w:rPr>
          <w:i/>
          <w:iCs/>
        </w:rPr>
        <w:t xml:space="preserve"> o processo </w:t>
      </w:r>
      <w:r w:rsidR="00456E51" w:rsidRPr="00B9464C">
        <w:rPr>
          <w:i/>
          <w:iCs/>
        </w:rPr>
        <w:t>de adesão ao seu serviço de pagamentos por email</w:t>
      </w:r>
      <w:r w:rsidR="000E4E34" w:rsidRPr="00B9464C">
        <w:rPr>
          <w:i/>
          <w:iCs/>
        </w:rPr>
        <w:t xml:space="preserve"> (REDUNIQ @Payments), ao oferecer o custo de adesão, sendo que o comerciante </w:t>
      </w:r>
      <w:r w:rsidR="00294FC1">
        <w:rPr>
          <w:i/>
          <w:iCs/>
        </w:rPr>
        <w:t xml:space="preserve">não tem também qualquer mensalidade ou custo fixo, pelo que </w:t>
      </w:r>
      <w:r w:rsidR="000E4E34" w:rsidRPr="00B9464C">
        <w:rPr>
          <w:i/>
          <w:iCs/>
        </w:rPr>
        <w:t xml:space="preserve">só terá de pagar a taxa associada às transações efetuadas pelos seus clientes. Desta forma, será mais fácil dar continuidade ao negócio a partir de uma solução que permite emitir links de pagamento </w:t>
      </w:r>
      <w:r w:rsidR="00294FC1">
        <w:rPr>
          <w:i/>
          <w:iCs/>
        </w:rPr>
        <w:t xml:space="preserve">seguro </w:t>
      </w:r>
      <w:r w:rsidR="000E4E34" w:rsidRPr="00B9464C">
        <w:rPr>
          <w:i/>
          <w:iCs/>
        </w:rPr>
        <w:t>para os consumidores, que são automaticamente enviados por email”</w:t>
      </w:r>
      <w:r w:rsidR="000E4E34">
        <w:t>.</w:t>
      </w:r>
    </w:p>
    <w:p w14:paraId="085DBF34" w14:textId="1D694591" w:rsidR="00456E51" w:rsidRDefault="000E4E34" w:rsidP="00F01B87">
      <w:pPr>
        <w:pStyle w:val="BodyA"/>
        <w:widowControl w:val="0"/>
        <w:suppressAutoHyphens/>
        <w:spacing w:after="240" w:line="288" w:lineRule="auto"/>
      </w:pPr>
      <w:r>
        <w:t xml:space="preserve">Dado </w:t>
      </w:r>
      <w:r w:rsidRPr="00F01B87">
        <w:t xml:space="preserve">o aumento do cibercrime </w:t>
      </w:r>
      <w:r w:rsidR="00B9464C">
        <w:t>durante a</w:t>
      </w:r>
      <w:r w:rsidRPr="00F01B87">
        <w:t xml:space="preserve"> escalada da pandemia, a REDUNIQ </w:t>
      </w:r>
      <w:r w:rsidR="00294FC1">
        <w:t>promove também</w:t>
      </w:r>
      <w:r w:rsidRPr="00F01B87">
        <w:t xml:space="preserve"> </w:t>
      </w:r>
      <w:r w:rsidRPr="00F01B87">
        <w:lastRenderedPageBreak/>
        <w:t xml:space="preserve">a segurança das suas soluções de pagamentos </w:t>
      </w:r>
      <w:r w:rsidRPr="00F01B87">
        <w:rPr>
          <w:i/>
          <w:iCs/>
        </w:rPr>
        <w:t>online</w:t>
      </w:r>
      <w:r w:rsidRPr="00F01B87">
        <w:t xml:space="preserve">: </w:t>
      </w:r>
      <w:r w:rsidRPr="00B9464C">
        <w:rPr>
          <w:i/>
          <w:iCs/>
        </w:rPr>
        <w:t xml:space="preserve">“No que respeita ao serviço de pagamentos por email, </w:t>
      </w:r>
      <w:r w:rsidR="00F01B87" w:rsidRPr="00B9464C">
        <w:rPr>
          <w:i/>
          <w:iCs/>
        </w:rPr>
        <w:t xml:space="preserve">não </w:t>
      </w:r>
      <w:r w:rsidR="00456E51" w:rsidRPr="00B9464C">
        <w:rPr>
          <w:i/>
          <w:iCs/>
        </w:rPr>
        <w:t>só este é feito em segurança</w:t>
      </w:r>
      <w:r w:rsidR="00F01B87" w:rsidRPr="00B9464C">
        <w:rPr>
          <w:i/>
          <w:iCs/>
        </w:rPr>
        <w:t>, através de um</w:t>
      </w:r>
      <w:r w:rsidR="00456E51" w:rsidRPr="00B9464C">
        <w:rPr>
          <w:i/>
          <w:iCs/>
        </w:rPr>
        <w:t xml:space="preserve"> protocolo 3D Secure da Visa e Mastercard</w:t>
      </w:r>
      <w:r w:rsidR="00F01B87" w:rsidRPr="00B9464C">
        <w:rPr>
          <w:i/>
          <w:iCs/>
        </w:rPr>
        <w:t xml:space="preserve">, </w:t>
      </w:r>
      <w:r w:rsidR="00456E51" w:rsidRPr="00B9464C">
        <w:rPr>
          <w:i/>
          <w:iCs/>
        </w:rPr>
        <w:t xml:space="preserve">como </w:t>
      </w:r>
      <w:r w:rsidR="00F01B87" w:rsidRPr="00B9464C">
        <w:rPr>
          <w:i/>
          <w:iCs/>
        </w:rPr>
        <w:t xml:space="preserve">é dada a garantia de que </w:t>
      </w:r>
      <w:r w:rsidR="00456E51" w:rsidRPr="00B9464C">
        <w:rPr>
          <w:i/>
          <w:iCs/>
        </w:rPr>
        <w:t xml:space="preserve">o negócio </w:t>
      </w:r>
      <w:r w:rsidR="00F01B87" w:rsidRPr="00B9464C">
        <w:rPr>
          <w:i/>
          <w:iCs/>
        </w:rPr>
        <w:t xml:space="preserve">que emite o pagamento </w:t>
      </w:r>
      <w:r w:rsidR="00456E51" w:rsidRPr="00B9464C">
        <w:rPr>
          <w:i/>
          <w:iCs/>
        </w:rPr>
        <w:t>é um cliente da REDUNIQ</w:t>
      </w:r>
      <w:r w:rsidR="00F01B87" w:rsidRPr="00B9464C">
        <w:rPr>
          <w:i/>
          <w:iCs/>
        </w:rPr>
        <w:t xml:space="preserve"> que </w:t>
      </w:r>
      <w:r w:rsidR="00456E51" w:rsidRPr="00B9464C">
        <w:rPr>
          <w:i/>
          <w:iCs/>
        </w:rPr>
        <w:t>cumpr</w:t>
      </w:r>
      <w:r w:rsidR="00B9464C">
        <w:rPr>
          <w:i/>
          <w:iCs/>
        </w:rPr>
        <w:t>e</w:t>
      </w:r>
      <w:r w:rsidR="00456E51" w:rsidRPr="00B9464C">
        <w:rPr>
          <w:i/>
          <w:iCs/>
        </w:rPr>
        <w:t xml:space="preserve"> todas as regras dos sistemas internacionais e d</w:t>
      </w:r>
      <w:r w:rsidR="00F01B87" w:rsidRPr="00B9464C">
        <w:rPr>
          <w:i/>
          <w:iCs/>
        </w:rPr>
        <w:t>o próprio acquirer português”</w:t>
      </w:r>
      <w:r w:rsidR="00F01B87" w:rsidRPr="00F01B87">
        <w:t>, acrescenta Tiago Oom.</w:t>
      </w:r>
    </w:p>
    <w:p w14:paraId="611FE90A" w14:textId="48CF2F99" w:rsidR="00F01B87" w:rsidRDefault="00F01B87" w:rsidP="00F01B87">
      <w:pPr>
        <w:pStyle w:val="BodyA"/>
        <w:widowControl w:val="0"/>
        <w:suppressAutoHyphens/>
        <w:spacing w:after="240" w:line="288" w:lineRule="auto"/>
      </w:pPr>
      <w:r>
        <w:t>Para além destas</w:t>
      </w:r>
      <w:r w:rsidR="00B9464C">
        <w:t xml:space="preserve"> medidas</w:t>
      </w:r>
      <w:r>
        <w:t xml:space="preserve">, a REDUNIQ está a promover </w:t>
      </w:r>
      <w:r w:rsidRPr="00F01B87">
        <w:t>a utilização de meios alternativos ao pagamento com dinheiro</w:t>
      </w:r>
      <w:r>
        <w:t xml:space="preserve">, </w:t>
      </w:r>
      <w:r w:rsidR="005C6833">
        <w:t>nomeadamente cartões</w:t>
      </w:r>
      <w:r w:rsidRPr="00F01B87">
        <w:t xml:space="preserve">, </w:t>
      </w:r>
      <w:r w:rsidRPr="00B9464C">
        <w:rPr>
          <w:i/>
          <w:iCs/>
        </w:rPr>
        <w:t>smartphones</w:t>
      </w:r>
      <w:r w:rsidRPr="00F01B87">
        <w:t xml:space="preserve"> e </w:t>
      </w:r>
      <w:r w:rsidRPr="00B9464C">
        <w:rPr>
          <w:i/>
          <w:iCs/>
        </w:rPr>
        <w:t>wear</w:t>
      </w:r>
      <w:r w:rsidR="00294FC1">
        <w:rPr>
          <w:i/>
          <w:iCs/>
        </w:rPr>
        <w:t>a</w:t>
      </w:r>
      <w:r w:rsidRPr="00B9464C">
        <w:rPr>
          <w:i/>
          <w:iCs/>
        </w:rPr>
        <w:t>bles</w:t>
      </w:r>
      <w:r w:rsidRPr="00F01B87">
        <w:t xml:space="preserve"> com a tecnologia </w:t>
      </w:r>
      <w:r w:rsidRPr="00B9464C">
        <w:rPr>
          <w:i/>
          <w:iCs/>
        </w:rPr>
        <w:t>contactless</w:t>
      </w:r>
      <w:r w:rsidR="00294FC1">
        <w:rPr>
          <w:i/>
          <w:iCs/>
        </w:rPr>
        <w:t xml:space="preserve">, </w:t>
      </w:r>
      <w:r w:rsidR="005C6833">
        <w:rPr>
          <w:i/>
          <w:iCs/>
        </w:rPr>
        <w:t xml:space="preserve">em que o pagamento é efetuado </w:t>
      </w:r>
      <w:r w:rsidR="00294FC1">
        <w:rPr>
          <w:i/>
          <w:iCs/>
        </w:rPr>
        <w:t>apenas por aproximação ao terminal</w:t>
      </w:r>
      <w:r>
        <w:t xml:space="preserve">. </w:t>
      </w:r>
      <w:r w:rsidRPr="00F01B87">
        <w:t>No caso dos Terminais de Pagamento Automático da REDUNIQ, foi recentemente aprovado um aumento do montante limite para 50€</w:t>
      </w:r>
      <w:r>
        <w:t>, como medida de redução do contacto físico e prevenção de contágio</w:t>
      </w:r>
      <w:r w:rsidR="00294FC1">
        <w:t xml:space="preserve"> num maior número de transações</w:t>
      </w:r>
      <w:r>
        <w:t>.</w:t>
      </w:r>
    </w:p>
    <w:p w14:paraId="73D8DE8F" w14:textId="51797D7E" w:rsidR="00F05850" w:rsidRPr="00F05850" w:rsidRDefault="00F05850" w:rsidP="00F01B87">
      <w:pPr>
        <w:pStyle w:val="BodyA"/>
        <w:widowControl w:val="0"/>
        <w:suppressAutoHyphens/>
        <w:spacing w:after="240" w:line="288" w:lineRule="auto"/>
        <w:rPr>
          <w:b/>
          <w:bCs/>
        </w:rPr>
      </w:pPr>
      <w:r w:rsidRPr="00F05850">
        <w:rPr>
          <w:b/>
          <w:bCs/>
        </w:rPr>
        <w:t xml:space="preserve">Pagamentos </w:t>
      </w:r>
      <w:r w:rsidRPr="00F05850">
        <w:rPr>
          <w:b/>
          <w:bCs/>
          <w:i/>
          <w:iCs/>
        </w:rPr>
        <w:t xml:space="preserve">online </w:t>
      </w:r>
      <w:r w:rsidRPr="00F05850">
        <w:rPr>
          <w:b/>
          <w:bCs/>
        </w:rPr>
        <w:t>estão a aumentar com a escalada da pandemia</w:t>
      </w:r>
    </w:p>
    <w:p w14:paraId="7E856CD7" w14:textId="67D0FA4F" w:rsidR="00F01B87" w:rsidRPr="00F01B87" w:rsidRDefault="00F01B87" w:rsidP="00F01B87">
      <w:pPr>
        <w:pStyle w:val="BodyA"/>
        <w:widowControl w:val="0"/>
        <w:suppressAutoHyphens/>
        <w:spacing w:after="240" w:line="288" w:lineRule="auto"/>
      </w:pPr>
      <w:r>
        <w:t xml:space="preserve">Segundo dados da REDUNIQ referentes ao mês de março, o volume de transações por </w:t>
      </w:r>
      <w:r>
        <w:rPr>
          <w:i/>
          <w:iCs/>
        </w:rPr>
        <w:t>e</w:t>
      </w:r>
      <w:r w:rsidR="00642790">
        <w:rPr>
          <w:i/>
          <w:iCs/>
        </w:rPr>
        <w:t>-</w:t>
      </w:r>
      <w:r>
        <w:rPr>
          <w:i/>
          <w:iCs/>
        </w:rPr>
        <w:t xml:space="preserve">commerce </w:t>
      </w:r>
      <w:r>
        <w:t>efetuad</w:t>
      </w:r>
      <w:r w:rsidR="00F05850">
        <w:t>a</w:t>
      </w:r>
      <w:r>
        <w:t xml:space="preserve">s por lojas em Portugal teve um aumento de mais de 110% face ao período homólogo. Já a utilização da tecnologia </w:t>
      </w:r>
      <w:r w:rsidRPr="00F05850">
        <w:rPr>
          <w:i/>
          <w:iCs/>
        </w:rPr>
        <w:t>contactless</w:t>
      </w:r>
      <w:r>
        <w:t xml:space="preserve"> registou uma subida de </w:t>
      </w:r>
      <w:r w:rsidR="00B9464C">
        <w:t xml:space="preserve">mais de 113% em comparação </w:t>
      </w:r>
      <w:r w:rsidR="00F05850">
        <w:t>com o</w:t>
      </w:r>
      <w:r w:rsidR="00B9464C">
        <w:t xml:space="preserve"> mesmo período do ano passado.</w:t>
      </w:r>
    </w:p>
    <w:p w14:paraId="50AA1357" w14:textId="77777777" w:rsidR="00484549" w:rsidRDefault="00484549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</w:p>
    <w:p w14:paraId="6190B49B" w14:textId="48C1DF8E" w:rsidR="00805F09" w:rsidRDefault="00BA13A0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076D985F" w14:textId="77777777" w:rsidR="00805F09" w:rsidRDefault="00BA13A0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>uma instituição portuguesa que atua no setor financeiro, especialista na gestão, emissã</w:t>
      </w:r>
      <w:r>
        <w:rPr>
          <w:rStyle w:val="None"/>
          <w:sz w:val="20"/>
          <w:szCs w:val="20"/>
          <w:lang w:val="it-IT"/>
        </w:rPr>
        <w:t>o e disponibiliza</w:t>
      </w:r>
      <w:r>
        <w:rPr>
          <w:rStyle w:val="None"/>
          <w:sz w:val="20"/>
          <w:szCs w:val="20"/>
        </w:rPr>
        <w:t>ção de soluções de pagamento, cartões de pagamento e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ao consumo. Com uma experiência de 45 anos, det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m a marca UNIBANCO, responsável pela emissão de cartõ</w:t>
      </w:r>
      <w:r>
        <w:rPr>
          <w:rStyle w:val="None"/>
          <w:sz w:val="20"/>
          <w:szCs w:val="20"/>
          <w:lang w:val="fr-FR"/>
        </w:rPr>
        <w:t>es de cré</w:t>
      </w:r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>-pagos, cartões refeiçã</w:t>
      </w:r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pessoal e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consolidado, e a marca REDUNIQ,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rcio </w:t>
      </w:r>
      <w:r>
        <w:rPr>
          <w:rStyle w:val="None"/>
          <w:i/>
          <w:iCs/>
          <w:sz w:val="20"/>
          <w:szCs w:val="20"/>
        </w:rPr>
        <w:t xml:space="preserve">online. </w:t>
      </w:r>
    </w:p>
    <w:p w14:paraId="127B23DF" w14:textId="77777777" w:rsidR="00805F09" w:rsidRPr="00484549" w:rsidRDefault="00805F09">
      <w:pPr>
        <w:pStyle w:val="BodyA"/>
        <w:rPr>
          <w:rStyle w:val="None"/>
          <w:sz w:val="20"/>
          <w:szCs w:val="20"/>
        </w:rPr>
      </w:pPr>
    </w:p>
    <w:p w14:paraId="191BCDB3" w14:textId="7F958104" w:rsidR="00805F09" w:rsidRDefault="00BA13A0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5AAEFB88" w14:textId="77777777" w:rsidR="00805F09" w:rsidRDefault="00BA13A0" w:rsidP="00FC74A9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r>
        <w:rPr>
          <w:rStyle w:val="None"/>
          <w:sz w:val="20"/>
          <w:szCs w:val="20"/>
          <w:u w:val="single"/>
        </w:rPr>
        <w:t>Lift Consulting</w:t>
      </w:r>
    </w:p>
    <w:p w14:paraId="05F47065" w14:textId="0E1CE6C7" w:rsidR="00805F09" w:rsidRDefault="00240B98" w:rsidP="00FC74A9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André Saramago</w:t>
      </w:r>
      <w:r w:rsidR="00BA13A0">
        <w:rPr>
          <w:rStyle w:val="None"/>
          <w:sz w:val="20"/>
          <w:szCs w:val="20"/>
        </w:rPr>
        <w:t xml:space="preserve"> | </w:t>
      </w:r>
      <w:r>
        <w:rPr>
          <w:rStyle w:val="None"/>
          <w:sz w:val="20"/>
          <w:szCs w:val="20"/>
        </w:rPr>
        <w:t>andre.saramago</w:t>
      </w:r>
      <w:r w:rsidR="00BA13A0">
        <w:rPr>
          <w:rStyle w:val="None"/>
          <w:sz w:val="20"/>
          <w:szCs w:val="20"/>
        </w:rPr>
        <w:t xml:space="preserve">@lift.com.pt | </w:t>
      </w:r>
      <w:r w:rsidRPr="00240B98">
        <w:rPr>
          <w:rStyle w:val="None"/>
          <w:sz w:val="20"/>
          <w:szCs w:val="20"/>
        </w:rPr>
        <w:t>912 896 471</w:t>
      </w:r>
    </w:p>
    <w:p w14:paraId="47BB665F" w14:textId="4191F91D" w:rsidR="00805F09" w:rsidRDefault="00BA13A0" w:rsidP="00FC74A9">
      <w:pPr>
        <w:pStyle w:val="Rodap"/>
        <w:widowControl w:val="0"/>
        <w:tabs>
          <w:tab w:val="clear" w:pos="8504"/>
          <w:tab w:val="right" w:pos="8478"/>
        </w:tabs>
        <w:jc w:val="left"/>
      </w:pPr>
      <w:r>
        <w:rPr>
          <w:rStyle w:val="None"/>
          <w:sz w:val="20"/>
          <w:szCs w:val="20"/>
        </w:rPr>
        <w:t>Fábio Duarte | fabio.duarte@lift.com.pt | 911 774 428</w:t>
      </w:r>
    </w:p>
    <w:sectPr w:rsidR="00805F09">
      <w:headerReference w:type="default" r:id="rId10"/>
      <w:footerReference w:type="default" r:id="rId11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06A8" w14:textId="77777777" w:rsidR="00CA6CD2" w:rsidRDefault="00CA6CD2">
      <w:r>
        <w:separator/>
      </w:r>
    </w:p>
  </w:endnote>
  <w:endnote w:type="continuationSeparator" w:id="0">
    <w:p w14:paraId="32B5E3B8" w14:textId="77777777" w:rsidR="00CA6CD2" w:rsidRDefault="00CA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7C2A" w14:textId="77777777" w:rsidR="007568DB" w:rsidRDefault="007568DB">
    <w:pPr>
      <w:pStyle w:val="Rodap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27C95" w14:textId="77777777" w:rsidR="00CA6CD2" w:rsidRDefault="00CA6CD2">
      <w:r>
        <w:separator/>
      </w:r>
    </w:p>
  </w:footnote>
  <w:footnote w:type="continuationSeparator" w:id="0">
    <w:p w14:paraId="5EC8681E" w14:textId="77777777" w:rsidR="00CA6CD2" w:rsidRDefault="00CA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01F" w14:textId="3017AA62" w:rsidR="007568DB" w:rsidRDefault="007568DB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027CACCA">
          <wp:extent cx="4749025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53" cy="9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32126"/>
    <w:rsid w:val="0006007E"/>
    <w:rsid w:val="000E4E34"/>
    <w:rsid w:val="001643AE"/>
    <w:rsid w:val="00166E29"/>
    <w:rsid w:val="001834AB"/>
    <w:rsid w:val="001D5137"/>
    <w:rsid w:val="001E7572"/>
    <w:rsid w:val="001E7EEC"/>
    <w:rsid w:val="001F0856"/>
    <w:rsid w:val="00237496"/>
    <w:rsid w:val="00240B98"/>
    <w:rsid w:val="00294FC1"/>
    <w:rsid w:val="003577D2"/>
    <w:rsid w:val="003D1580"/>
    <w:rsid w:val="003E07BE"/>
    <w:rsid w:val="003F3068"/>
    <w:rsid w:val="004368AE"/>
    <w:rsid w:val="00447E47"/>
    <w:rsid w:val="00456E51"/>
    <w:rsid w:val="00481CDC"/>
    <w:rsid w:val="00484549"/>
    <w:rsid w:val="00492255"/>
    <w:rsid w:val="00497087"/>
    <w:rsid w:val="004B2B1C"/>
    <w:rsid w:val="004C056A"/>
    <w:rsid w:val="004F5BE3"/>
    <w:rsid w:val="005009E2"/>
    <w:rsid w:val="00515FD6"/>
    <w:rsid w:val="0051695E"/>
    <w:rsid w:val="0052216A"/>
    <w:rsid w:val="00581304"/>
    <w:rsid w:val="005C6833"/>
    <w:rsid w:val="005D4E4E"/>
    <w:rsid w:val="0063660C"/>
    <w:rsid w:val="00642790"/>
    <w:rsid w:val="0068115B"/>
    <w:rsid w:val="007024F6"/>
    <w:rsid w:val="00743EE0"/>
    <w:rsid w:val="00744B4D"/>
    <w:rsid w:val="007568DB"/>
    <w:rsid w:val="007731F4"/>
    <w:rsid w:val="007D5A01"/>
    <w:rsid w:val="00805F09"/>
    <w:rsid w:val="00830F91"/>
    <w:rsid w:val="0083479C"/>
    <w:rsid w:val="008513E1"/>
    <w:rsid w:val="00864092"/>
    <w:rsid w:val="008B3DEA"/>
    <w:rsid w:val="008C2E2D"/>
    <w:rsid w:val="008F3AB0"/>
    <w:rsid w:val="009C1815"/>
    <w:rsid w:val="009C3985"/>
    <w:rsid w:val="00A25F2B"/>
    <w:rsid w:val="00A27CBB"/>
    <w:rsid w:val="00A63F18"/>
    <w:rsid w:val="00A67E4C"/>
    <w:rsid w:val="00B04C14"/>
    <w:rsid w:val="00B8559F"/>
    <w:rsid w:val="00B93431"/>
    <w:rsid w:val="00B9464C"/>
    <w:rsid w:val="00BA13A0"/>
    <w:rsid w:val="00BF7044"/>
    <w:rsid w:val="00C15987"/>
    <w:rsid w:val="00CA6CD2"/>
    <w:rsid w:val="00D45F66"/>
    <w:rsid w:val="00DA01D3"/>
    <w:rsid w:val="00DB73AF"/>
    <w:rsid w:val="00E03192"/>
    <w:rsid w:val="00E8183A"/>
    <w:rsid w:val="00E9566F"/>
    <w:rsid w:val="00EA22B1"/>
    <w:rsid w:val="00EA7F6C"/>
    <w:rsid w:val="00F00D33"/>
    <w:rsid w:val="00F01B87"/>
    <w:rsid w:val="00F05850"/>
    <w:rsid w:val="00FB2420"/>
    <w:rsid w:val="00FC2E1B"/>
    <w:rsid w:val="00FC74A9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85F834535AF4CBAF1B40B360EB83D" ma:contentTypeVersion="13" ma:contentTypeDescription="Criar um novo documento." ma:contentTypeScope="" ma:versionID="2ee1732ee8d056d7fcd8cdd18f30c5db">
  <xsd:schema xmlns:xsd="http://www.w3.org/2001/XMLSchema" xmlns:xs="http://www.w3.org/2001/XMLSchema" xmlns:p="http://schemas.microsoft.com/office/2006/metadata/properties" xmlns:ns3="8653520d-b694-47b2-ae1a-9c918cf6dd6f" xmlns:ns4="14fe7562-c9d3-4c6b-b51e-671dee077b91" targetNamespace="http://schemas.microsoft.com/office/2006/metadata/properties" ma:root="true" ma:fieldsID="14d84796da536001b1e8639d9ccafaaa" ns3:_="" ns4:_="">
    <xsd:import namespace="8653520d-b694-47b2-ae1a-9c918cf6dd6f"/>
    <xsd:import namespace="14fe7562-c9d3-4c6b-b51e-671dee077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3520d-b694-47b2-ae1a-9c918cf6d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e7562-c9d3-4c6b-b51e-671dee077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3BBF4-4767-4A8E-9963-586D03528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3520d-b694-47b2-ae1a-9c918cf6dd6f"/>
    <ds:schemaRef ds:uri="14fe7562-c9d3-4c6b-b51e-671dee077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Saltão</dc:creator>
  <cp:lastModifiedBy>Fábio Duarte</cp:lastModifiedBy>
  <cp:revision>6</cp:revision>
  <dcterms:created xsi:type="dcterms:W3CDTF">2020-04-14T18:08:00Z</dcterms:created>
  <dcterms:modified xsi:type="dcterms:W3CDTF">2020-05-06T11:35:00Z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0x01010033085F834535AF4CBAF1B40B360EB83D</vt:lpwstr>
  </property>
</Properties>
</file>