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C0" w:rsidRDefault="001164C0" w:rsidP="001164C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64C0" w:rsidRDefault="001164C0" w:rsidP="001164C0">
      <w:pPr>
        <w:pStyle w:val="gmail-p1"/>
        <w:spacing w:before="0" w:beforeAutospacing="0" w:after="0" w:afterAutospacing="0"/>
        <w:jc w:val="center"/>
        <w:rPr>
          <w:rStyle w:val="gmail-s1"/>
          <w:color w:val="000000"/>
        </w:rPr>
      </w:pPr>
      <w:r>
        <w:rPr>
          <w:rStyle w:val="gmail-s1"/>
          <w:rFonts w:ascii="Arial" w:hAnsi="Arial" w:cs="Arial"/>
          <w:b/>
          <w:bCs/>
          <w:color w:val="000000"/>
        </w:rPr>
        <w:t>CHEP Europe z oceną „Gold” w kategorii odpowiedzialności społecznej biznesu piąty rok z rzędu</w:t>
      </w:r>
    </w:p>
    <w:p w:rsidR="001164C0" w:rsidRDefault="001164C0" w:rsidP="001164C0">
      <w:pPr>
        <w:pStyle w:val="gmail-p2"/>
        <w:spacing w:before="0" w:beforeAutospacing="0" w:after="0" w:afterAutospacing="0"/>
        <w:jc w:val="center"/>
        <w:rPr>
          <w:sz w:val="22"/>
          <w:szCs w:val="22"/>
        </w:rPr>
      </w:pPr>
    </w:p>
    <w:p w:rsidR="001164C0" w:rsidRDefault="001164C0" w:rsidP="001164C0">
      <w:pPr>
        <w:pStyle w:val="gmail-p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Specjalista obsługi </w:t>
      </w:r>
      <w:r>
        <w:rPr>
          <w:rStyle w:val="gmail-s1"/>
          <w:rFonts w:ascii="Arial" w:hAnsi="Arial" w:cs="Arial"/>
          <w:color w:val="000000"/>
          <w:sz w:val="22"/>
          <w:szCs w:val="22"/>
        </w:rPr>
        <w:t xml:space="preserve">łańcucha dostaw został wyróżniony przez niezależną agencję ratingową </w:t>
      </w:r>
      <w:proofErr w:type="spellStart"/>
      <w:r>
        <w:rPr>
          <w:rStyle w:val="gmail-s1"/>
          <w:rFonts w:ascii="Arial" w:hAnsi="Arial" w:cs="Arial"/>
          <w:color w:val="000000"/>
          <w:sz w:val="22"/>
          <w:szCs w:val="22"/>
        </w:rPr>
        <w:t>EcoVadis</w:t>
      </w:r>
      <w:proofErr w:type="spellEnd"/>
      <w:r>
        <w:rPr>
          <w:rStyle w:val="gmail-s1"/>
          <w:rFonts w:ascii="Arial" w:hAnsi="Arial" w:cs="Arial"/>
          <w:color w:val="000000"/>
          <w:sz w:val="22"/>
          <w:szCs w:val="22"/>
        </w:rPr>
        <w:t xml:space="preserve"> </w:t>
      </w:r>
    </w:p>
    <w:p w:rsidR="001164C0" w:rsidRDefault="001164C0" w:rsidP="001164C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164C0" w:rsidRDefault="001164C0" w:rsidP="001164C0">
      <w:pPr>
        <w:pStyle w:val="gmail-p5"/>
        <w:spacing w:before="0" w:beforeAutospacing="0" w:after="150" w:afterAutospacing="0"/>
        <w:jc w:val="both"/>
        <w:rPr>
          <w:rStyle w:val="gmail-s1"/>
          <w:color w:val="000000"/>
          <w:sz w:val="22"/>
          <w:szCs w:val="22"/>
        </w:rPr>
      </w:pPr>
      <w:r>
        <w:rPr>
          <w:rStyle w:val="gmail-s1"/>
          <w:rFonts w:ascii="Arial" w:hAnsi="Arial" w:cs="Arial"/>
          <w:color w:val="000000"/>
          <w:sz w:val="22"/>
          <w:szCs w:val="22"/>
        </w:rPr>
        <w:t xml:space="preserve">CHEP Europe, firma świadcząca usługi związane z łańcuchem dostaw, otrzymała wyróżnienie </w:t>
      </w:r>
      <w:hyperlink r:id="rId5" w:history="1">
        <w:proofErr w:type="spellStart"/>
        <w:r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EcoVadis</w:t>
        </w:r>
        <w:proofErr w:type="spellEnd"/>
        <w:r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 Gold</w:t>
        </w:r>
      </w:hyperlink>
      <w:r>
        <w:rPr>
          <w:rStyle w:val="gmail-s3"/>
          <w:rFonts w:ascii="Arial" w:hAnsi="Arial" w:cs="Arial"/>
          <w:color w:val="0000FF"/>
          <w:sz w:val="22"/>
          <w:szCs w:val="22"/>
        </w:rPr>
        <w:t xml:space="preserve"> </w:t>
      </w:r>
      <w:r>
        <w:rPr>
          <w:rStyle w:val="gmail-s1"/>
          <w:rFonts w:ascii="Arial" w:hAnsi="Arial" w:cs="Arial"/>
          <w:color w:val="000000"/>
          <w:sz w:val="22"/>
          <w:szCs w:val="22"/>
        </w:rPr>
        <w:t>w uznaniu osiągnięć w dziedzinie zrównoważonego rozwoju. Tym samym CHEP znalazł się w gronie 5 proc. najlepiej ocenianych dostawców w skali światowej. Jest również jedyną firmą działającą w obszarze łańcucha dostaw, która otrzymała tę ocenę piąty rok z</w:t>
      </w:r>
      <w:r>
        <w:rPr>
          <w:rStyle w:val="gmail-s1"/>
          <w:rFonts w:ascii="Arial" w:hAnsi="Arial" w:cs="Arial"/>
          <w:color w:val="1F497D" w:themeColor="dark2"/>
          <w:sz w:val="22"/>
          <w:szCs w:val="22"/>
        </w:rPr>
        <w:t xml:space="preserve"> </w:t>
      </w:r>
      <w:r>
        <w:rPr>
          <w:rStyle w:val="gmail-s1"/>
          <w:rFonts w:ascii="Arial" w:hAnsi="Arial" w:cs="Arial"/>
          <w:color w:val="000000"/>
          <w:sz w:val="22"/>
          <w:szCs w:val="22"/>
        </w:rPr>
        <w:t xml:space="preserve">rzędu. </w:t>
      </w:r>
    </w:p>
    <w:p w:rsidR="001164C0" w:rsidRDefault="001164C0" w:rsidP="001164C0">
      <w:pPr>
        <w:pStyle w:val="gmail-p5"/>
        <w:spacing w:before="0" w:beforeAutospacing="0" w:after="150" w:afterAutospacing="0"/>
        <w:jc w:val="both"/>
        <w:rPr>
          <w:rStyle w:val="gmail-s1"/>
          <w:rFonts w:ascii="Arial" w:hAnsi="Arial" w:cs="Arial"/>
          <w:color w:val="000000"/>
          <w:sz w:val="22"/>
          <w:szCs w:val="22"/>
        </w:rPr>
      </w:pPr>
      <w:r>
        <w:rPr>
          <w:rStyle w:val="gmail-s1"/>
          <w:rFonts w:ascii="Arial" w:hAnsi="Arial" w:cs="Arial"/>
          <w:color w:val="000000"/>
          <w:sz w:val="22"/>
          <w:szCs w:val="22"/>
        </w:rPr>
        <w:t>„To kolejne już wyróżnienie jest dla nas sygnałem, że kierunek, który wyznaczyliśmy sobie przed laty jest nie tylko właściwy, ale stanowi też przykład tego, co można osiągnąć stawiając człowieka i środowisko w centrum swoich działań. Cieszy nas, że nasz model biznesowy, oparty na założeniach gospodarki obiegu zamkniętego, pozwala tworzyć przestrzeń dla współpracy wielu uczestników łańcucha dostaw z korzyścią dla nich i dla środowiska.” – komentuje Izabella Maczkowska-Ciborowska, Co</w:t>
      </w:r>
      <w:r>
        <w:rPr>
          <w:rStyle w:val="gmail-s1"/>
          <w:rFonts w:ascii="Arial" w:hAnsi="Arial" w:cs="Arial"/>
          <w:color w:val="1F497D" w:themeColor="dark2"/>
          <w:sz w:val="22"/>
          <w:szCs w:val="22"/>
        </w:rPr>
        <w:t>u</w:t>
      </w:r>
      <w:r>
        <w:rPr>
          <w:rStyle w:val="gmail-s1"/>
          <w:rFonts w:ascii="Arial" w:hAnsi="Arial" w:cs="Arial"/>
          <w:color w:val="000000"/>
          <w:sz w:val="22"/>
          <w:szCs w:val="22"/>
        </w:rPr>
        <w:t xml:space="preserve">ntry General Manager CHEP Polska. </w:t>
      </w:r>
    </w:p>
    <w:p w:rsidR="001164C0" w:rsidRDefault="001164C0" w:rsidP="001164C0">
      <w:pPr>
        <w:pStyle w:val="gmail-p5"/>
        <w:spacing w:before="0" w:beforeAutospacing="0" w:after="150" w:afterAutospacing="0"/>
        <w:jc w:val="both"/>
        <w:rPr>
          <w:rStyle w:val="gmail-s1"/>
          <w:rFonts w:ascii="Arial" w:hAnsi="Arial" w:cs="Arial"/>
          <w:color w:val="000000"/>
          <w:sz w:val="22"/>
          <w:szCs w:val="22"/>
        </w:rPr>
      </w:pPr>
      <w:r>
        <w:rPr>
          <w:rStyle w:val="gmail-s1"/>
          <w:rFonts w:ascii="Arial" w:hAnsi="Arial" w:cs="Arial"/>
          <w:color w:val="000000"/>
          <w:sz w:val="22"/>
          <w:szCs w:val="22"/>
        </w:rPr>
        <w:t xml:space="preserve">Ocenę „Gold” CHEP otrzymał za wdrażanie proekologicznej polityki rozwoju oraz dobrych praktyk w obszarze zatrudnienia, odpowiedzialnego biznesu oraz łańcucha dostaw. </w:t>
      </w:r>
    </w:p>
    <w:p w:rsidR="001164C0" w:rsidRDefault="001164C0" w:rsidP="001164C0">
      <w:pPr>
        <w:pStyle w:val="gmail-p5"/>
        <w:spacing w:before="0" w:beforeAutospacing="0" w:after="150" w:afterAutospacing="0"/>
        <w:jc w:val="both"/>
        <w:rPr>
          <w:rStyle w:val="gmail-s1"/>
          <w:rFonts w:ascii="Arial" w:hAnsi="Arial" w:cs="Arial"/>
          <w:color w:val="000000"/>
          <w:sz w:val="22"/>
          <w:szCs w:val="22"/>
        </w:rPr>
      </w:pPr>
      <w:r>
        <w:rPr>
          <w:rStyle w:val="gmail-s1"/>
          <w:rFonts w:ascii="Arial" w:hAnsi="Arial" w:cs="Arial"/>
          <w:color w:val="000000"/>
          <w:sz w:val="22"/>
          <w:szCs w:val="22"/>
        </w:rPr>
        <w:t xml:space="preserve">Metodologia </w:t>
      </w:r>
      <w:proofErr w:type="spellStart"/>
      <w:r>
        <w:rPr>
          <w:rStyle w:val="gmail-s1"/>
          <w:rFonts w:ascii="Arial" w:hAnsi="Arial" w:cs="Arial"/>
          <w:color w:val="000000"/>
          <w:sz w:val="22"/>
          <w:szCs w:val="22"/>
        </w:rPr>
        <w:t>EcoVadis</w:t>
      </w:r>
      <w:proofErr w:type="spellEnd"/>
      <w:r>
        <w:rPr>
          <w:rStyle w:val="gmail-s1"/>
          <w:rFonts w:ascii="Arial" w:hAnsi="Arial" w:cs="Arial"/>
          <w:color w:val="000000"/>
          <w:sz w:val="22"/>
          <w:szCs w:val="22"/>
        </w:rPr>
        <w:t xml:space="preserve"> bazuje na międzynarodowych standardach społecznej odpowiedzialności przedsiębiorstw, obejmujących inicjatywy, takie jak Global Reporting </w:t>
      </w:r>
      <w:proofErr w:type="spellStart"/>
      <w:r>
        <w:rPr>
          <w:rStyle w:val="gmail-s1"/>
          <w:rFonts w:ascii="Arial" w:hAnsi="Arial" w:cs="Arial"/>
          <w:color w:val="000000"/>
          <w:sz w:val="22"/>
          <w:szCs w:val="22"/>
        </w:rPr>
        <w:t>Initiative</w:t>
      </w:r>
      <w:proofErr w:type="spellEnd"/>
      <w:r>
        <w:rPr>
          <w:rStyle w:val="gmail-s1"/>
          <w:rFonts w:ascii="Arial" w:hAnsi="Arial" w:cs="Arial"/>
          <w:color w:val="000000"/>
          <w:sz w:val="22"/>
          <w:szCs w:val="22"/>
        </w:rPr>
        <w:t xml:space="preserve">, </w:t>
      </w:r>
      <w:hyperlink r:id="rId6" w:history="1">
        <w:r w:rsidRPr="001164C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ONZ Global Compact</w:t>
        </w:r>
      </w:hyperlink>
      <w:r w:rsidRPr="001164C0">
        <w:rPr>
          <w:rStyle w:val="gmail-s4"/>
          <w:rFonts w:ascii="Arial" w:hAnsi="Arial" w:cs="Arial"/>
          <w:color w:val="000000"/>
          <w:sz w:val="22"/>
          <w:szCs w:val="22"/>
        </w:rPr>
        <w:t xml:space="preserve"> oraz normę ISO 26000.</w:t>
      </w:r>
      <w:r w:rsidRPr="001164C0">
        <w:rPr>
          <w:rStyle w:val="gmail-s1"/>
          <w:rFonts w:ascii="Arial" w:hAnsi="Arial" w:cs="Arial"/>
          <w:color w:val="000000"/>
          <w:sz w:val="22"/>
          <w:szCs w:val="22"/>
        </w:rPr>
        <w:t xml:space="preserve"> Za</w:t>
      </w:r>
      <w:r>
        <w:rPr>
          <w:rStyle w:val="gmail-s1"/>
          <w:rFonts w:ascii="Arial" w:hAnsi="Arial" w:cs="Arial"/>
          <w:color w:val="000000"/>
          <w:sz w:val="22"/>
          <w:szCs w:val="22"/>
        </w:rPr>
        <w:t xml:space="preserve"> pomocą 198 kategorii, agencja ocenia 60 tys. firm ze 155 krajów. </w:t>
      </w:r>
    </w:p>
    <w:p w:rsidR="001164C0" w:rsidRDefault="001164C0" w:rsidP="001164C0">
      <w:pPr>
        <w:pStyle w:val="gmail-p5"/>
        <w:spacing w:before="0" w:beforeAutospacing="0" w:after="150" w:afterAutospacing="0"/>
        <w:jc w:val="both"/>
        <w:rPr>
          <w:rStyle w:val="gmail-s1"/>
          <w:rFonts w:ascii="Arial" w:hAnsi="Arial" w:cs="Arial"/>
          <w:color w:val="000000"/>
          <w:sz w:val="22"/>
          <w:szCs w:val="22"/>
        </w:rPr>
      </w:pPr>
      <w:r>
        <w:rPr>
          <w:rStyle w:val="gmail-s1"/>
          <w:rFonts w:ascii="Arial" w:hAnsi="Arial" w:cs="Arial"/>
          <w:color w:val="000000"/>
          <w:sz w:val="22"/>
          <w:szCs w:val="22"/>
        </w:rPr>
        <w:t xml:space="preserve">CHEP należy do Grupy </w:t>
      </w:r>
      <w:proofErr w:type="spellStart"/>
      <w:r>
        <w:rPr>
          <w:rStyle w:val="gmail-s1"/>
          <w:rFonts w:ascii="Arial" w:hAnsi="Arial" w:cs="Arial"/>
          <w:color w:val="000000"/>
          <w:sz w:val="22"/>
          <w:szCs w:val="22"/>
        </w:rPr>
        <w:t>Brambles</w:t>
      </w:r>
      <w:proofErr w:type="spellEnd"/>
      <w:r>
        <w:rPr>
          <w:rStyle w:val="gmail-s1"/>
          <w:rFonts w:ascii="Arial" w:hAnsi="Arial" w:cs="Arial"/>
          <w:color w:val="000000"/>
          <w:sz w:val="22"/>
          <w:szCs w:val="22"/>
        </w:rPr>
        <w:t xml:space="preserve"> – globalnego dostawcy usług dla łańcucha dostaw. Model biznesowy grupy opiera się na współdzieleniu, wielokrotnym wykorzystaniu palet i innego rodzaju nośników. W ostatnim czasie Grupa została uznana za najbardziej zrównoważoną firmę na świecie w rankingu wydawanego przez agencję Dow Jones magazynu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proofErr w:type="spellStart"/>
        <w:r>
          <w:rPr>
            <w:rStyle w:val="Hipercze"/>
            <w:rFonts w:ascii="Arial" w:hAnsi="Arial" w:cs="Arial"/>
            <w:sz w:val="22"/>
            <w:szCs w:val="22"/>
          </w:rPr>
          <w:t>Barron’s</w:t>
        </w:r>
        <w:proofErr w:type="spellEnd"/>
        <w:r>
          <w:rPr>
            <w:rStyle w:val="Hipercze"/>
            <w:rFonts w:ascii="Arial" w:hAnsi="Arial" w:cs="Arial"/>
            <w:sz w:val="22"/>
            <w:szCs w:val="22"/>
          </w:rPr>
          <w:t>.</w:t>
        </w:r>
      </w:hyperlink>
      <w:r>
        <w:rPr>
          <w:rStyle w:val="gmail-s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gmail-s2"/>
          <w:rFonts w:ascii="Arial" w:hAnsi="Arial" w:cs="Arial"/>
          <w:sz w:val="22"/>
          <w:szCs w:val="22"/>
        </w:rPr>
        <w:t>Brambles</w:t>
      </w:r>
      <w:proofErr w:type="spellEnd"/>
      <w:r>
        <w:rPr>
          <w:rStyle w:val="gmail-s2"/>
          <w:rFonts w:ascii="Arial" w:hAnsi="Arial" w:cs="Arial"/>
          <w:sz w:val="22"/>
          <w:szCs w:val="22"/>
        </w:rPr>
        <w:t xml:space="preserve"> otrzymała to wyróżnienie za działania na rzecz ochrony środowiska, realizowane poprzez wdrożenie modelu biznesowego zgodnego z założeniami gospodarki cyrkularnej. </w:t>
      </w:r>
    </w:p>
    <w:p w:rsidR="001164C0" w:rsidRDefault="001164C0" w:rsidP="001164C0">
      <w:pPr>
        <w:pStyle w:val="gmail-p5"/>
        <w:spacing w:before="0" w:beforeAutospacing="0" w:after="150" w:afterAutospacing="0"/>
        <w:jc w:val="both"/>
      </w:pPr>
      <w:r>
        <w:rPr>
          <w:rStyle w:val="gmail-s1"/>
          <w:rFonts w:ascii="Arial" w:hAnsi="Arial" w:cs="Arial"/>
          <w:color w:val="000000"/>
          <w:sz w:val="22"/>
          <w:szCs w:val="22"/>
        </w:rPr>
        <w:t xml:space="preserve">Jako sygnatariusz porozumienia ONZ Global Compact, Grupa </w:t>
      </w:r>
      <w:proofErr w:type="spellStart"/>
      <w:r>
        <w:rPr>
          <w:rStyle w:val="gmail-s1"/>
          <w:rFonts w:ascii="Arial" w:hAnsi="Arial" w:cs="Arial"/>
          <w:color w:val="000000"/>
          <w:sz w:val="22"/>
          <w:szCs w:val="22"/>
        </w:rPr>
        <w:t>Brambles</w:t>
      </w:r>
      <w:proofErr w:type="spellEnd"/>
      <w:r>
        <w:rPr>
          <w:rStyle w:val="gmail-s1"/>
          <w:rFonts w:ascii="Arial" w:hAnsi="Arial" w:cs="Arial"/>
          <w:color w:val="000000"/>
          <w:sz w:val="22"/>
          <w:szCs w:val="22"/>
        </w:rPr>
        <w:t xml:space="preserve"> wyznaczyła sobie realizację Celów Zrównoważonego Rozwoju, które są ściśle powiązane z Celami Zrównoważonego Rozwoju ONZ (SDG).</w:t>
      </w:r>
    </w:p>
    <w:p w:rsidR="001164C0" w:rsidRDefault="001164C0" w:rsidP="001164C0">
      <w:pPr>
        <w:pStyle w:val="gmail-p5"/>
        <w:spacing w:before="0" w:beforeAutospacing="0" w:after="150" w:afterAutospacing="0"/>
        <w:jc w:val="both"/>
        <w:rPr>
          <w:rStyle w:val="gmail-s1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gmail-s1"/>
          <w:rFonts w:ascii="Arial" w:hAnsi="Arial" w:cs="Arial"/>
          <w:color w:val="000000"/>
          <w:sz w:val="22"/>
          <w:szCs w:val="22"/>
        </w:rPr>
        <w:t>Geraint</w:t>
      </w:r>
      <w:proofErr w:type="spellEnd"/>
      <w:r>
        <w:rPr>
          <w:rStyle w:val="gmail-s1"/>
          <w:rFonts w:ascii="Arial" w:hAnsi="Arial" w:cs="Arial"/>
          <w:color w:val="000000"/>
          <w:sz w:val="22"/>
          <w:szCs w:val="22"/>
        </w:rPr>
        <w:t xml:space="preserve"> Thomas, CHEP Europe </w:t>
      </w:r>
      <w:proofErr w:type="spellStart"/>
      <w:r>
        <w:rPr>
          <w:rStyle w:val="gmail-s1"/>
          <w:rFonts w:ascii="Arial" w:hAnsi="Arial" w:cs="Arial"/>
          <w:color w:val="000000"/>
          <w:sz w:val="22"/>
          <w:szCs w:val="22"/>
        </w:rPr>
        <w:t>Sustainability</w:t>
      </w:r>
      <w:proofErr w:type="spellEnd"/>
      <w:r>
        <w:rPr>
          <w:rStyle w:val="gmail-s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gmail-s1"/>
          <w:rFonts w:ascii="Arial" w:hAnsi="Arial" w:cs="Arial"/>
          <w:color w:val="000000"/>
          <w:sz w:val="22"/>
          <w:szCs w:val="22"/>
        </w:rPr>
        <w:t>Director</w:t>
      </w:r>
      <w:proofErr w:type="spellEnd"/>
      <w:r>
        <w:rPr>
          <w:rStyle w:val="gmail-s1"/>
          <w:rFonts w:ascii="Arial" w:hAnsi="Arial" w:cs="Arial"/>
          <w:color w:val="000000"/>
          <w:sz w:val="22"/>
          <w:szCs w:val="22"/>
        </w:rPr>
        <w:t>, podkreśla: „Jesteśmy bardzo dumni z kolejnej nagrody będącej wyrazem uznania dla naszej aktywności w zakresie społecznej odpowiedzialności biznesu. Odpowiedzialność społeczna jest fundamentem wszystkich naszych działań. Jako pionierzy modelu biznesowego o obiegu zamkniętym zawsze dążymy do eliminowania odpadów w ramach łańcucha dostaw. W ten sposób chronimy lasy i redukujemy ilość odpadów trafiających na wysypiska. Jesteśmy świadomi, że współużytkowanie i wielokrotne wykorzystanie w warunkach ograniczonych zasobów jest korzystne dla całego społeczeństwa.</w:t>
      </w:r>
      <w:r>
        <w:rPr>
          <w:rStyle w:val="gmail-apple-converted-space"/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Style w:val="gmail-s1"/>
          <w:rFonts w:ascii="Arial" w:hAnsi="Arial" w:cs="Arial"/>
          <w:color w:val="000000"/>
          <w:sz w:val="22"/>
          <w:szCs w:val="22"/>
        </w:rPr>
        <w:t>W samym tylko zeszłym roku nasze działania przełożyły się na redukcję 1,3 megaton odpadów oraz 2 mln ton CO2, a także na uratowanie 1,7 mln drzew”.</w:t>
      </w:r>
    </w:p>
    <w:p w:rsidR="001164C0" w:rsidRDefault="001164C0" w:rsidP="001164C0">
      <w:pPr>
        <w:pStyle w:val="gmail-p5"/>
        <w:spacing w:before="0" w:beforeAutospacing="0" w:after="150" w:afterAutospacing="0"/>
        <w:jc w:val="both"/>
        <w:rPr>
          <w:color w:val="1F497D" w:themeColor="dark2"/>
        </w:rPr>
      </w:pPr>
      <w:r>
        <w:rPr>
          <w:rStyle w:val="gmail-s1"/>
          <w:rFonts w:ascii="Arial" w:hAnsi="Arial" w:cs="Arial"/>
          <w:color w:val="000000"/>
          <w:sz w:val="22"/>
          <w:szCs w:val="22"/>
        </w:rPr>
        <w:t xml:space="preserve">„Ponadto prowadzimy aktywny program </w:t>
      </w:r>
      <w:proofErr w:type="spellStart"/>
      <w:r>
        <w:rPr>
          <w:rStyle w:val="gmail-s1"/>
          <w:rFonts w:ascii="Arial" w:hAnsi="Arial" w:cs="Arial"/>
          <w:color w:val="000000"/>
          <w:sz w:val="22"/>
          <w:szCs w:val="22"/>
        </w:rPr>
        <w:t>wolontariacki</w:t>
      </w:r>
      <w:proofErr w:type="spellEnd"/>
      <w:r>
        <w:rPr>
          <w:rStyle w:val="gmail-s1"/>
          <w:rFonts w:ascii="Arial" w:hAnsi="Arial" w:cs="Arial"/>
          <w:color w:val="000000"/>
          <w:sz w:val="22"/>
          <w:szCs w:val="22"/>
        </w:rPr>
        <w:t xml:space="preserve">, w ramach którego nasi pracownicy mogą poświęcić trzy dni robocze w roku na różne inicjatywy charytatywne. W 2019 roku zrealizowaliśmy aż </w:t>
      </w:r>
      <w:r>
        <w:rPr>
          <w:rStyle w:val="gmail-s5"/>
          <w:rFonts w:ascii="Arial" w:hAnsi="Arial" w:cs="Arial"/>
          <w:color w:val="000000"/>
          <w:sz w:val="22"/>
          <w:szCs w:val="22"/>
        </w:rPr>
        <w:t xml:space="preserve">21 600 godzin pracy </w:t>
      </w:r>
      <w:proofErr w:type="spellStart"/>
      <w:r>
        <w:rPr>
          <w:rStyle w:val="gmail-s5"/>
          <w:rFonts w:ascii="Arial" w:hAnsi="Arial" w:cs="Arial"/>
          <w:color w:val="000000"/>
          <w:sz w:val="22"/>
          <w:szCs w:val="22"/>
        </w:rPr>
        <w:t>wolontariackiej</w:t>
      </w:r>
      <w:proofErr w:type="spellEnd"/>
      <w:r>
        <w:rPr>
          <w:rStyle w:val="gmail-s5"/>
          <w:rFonts w:ascii="Arial" w:hAnsi="Arial" w:cs="Arial"/>
          <w:color w:val="000000"/>
          <w:sz w:val="22"/>
          <w:szCs w:val="22"/>
        </w:rPr>
        <w:t xml:space="preserve"> na całym świecie”.</w:t>
      </w:r>
    </w:p>
    <w:p w:rsidR="001164C0" w:rsidRDefault="001164C0" w:rsidP="001164C0">
      <w:pPr>
        <w:rPr>
          <w:rFonts w:ascii="Arial" w:hAnsi="Arial" w:cs="Arial"/>
          <w:b/>
          <w:bCs/>
          <w:sz w:val="20"/>
          <w:szCs w:val="20"/>
        </w:rPr>
      </w:pPr>
    </w:p>
    <w:p w:rsidR="001164C0" w:rsidRDefault="001164C0" w:rsidP="001164C0">
      <w:pPr>
        <w:rPr>
          <w:rFonts w:ascii="Arial" w:hAnsi="Arial" w:cs="Arial"/>
          <w:b/>
          <w:bCs/>
          <w:sz w:val="20"/>
          <w:szCs w:val="20"/>
        </w:rPr>
      </w:pPr>
    </w:p>
    <w:p w:rsidR="001164C0" w:rsidRDefault="001164C0" w:rsidP="001164C0">
      <w:pPr>
        <w:rPr>
          <w:rFonts w:ascii="Arial" w:hAnsi="Arial" w:cs="Arial"/>
          <w:b/>
          <w:bCs/>
          <w:sz w:val="20"/>
          <w:szCs w:val="20"/>
        </w:rPr>
      </w:pPr>
    </w:p>
    <w:p w:rsidR="001164C0" w:rsidRDefault="001164C0" w:rsidP="001164C0">
      <w:pPr>
        <w:rPr>
          <w:rFonts w:ascii="Arial" w:hAnsi="Arial" w:cs="Arial"/>
          <w:b/>
          <w:bCs/>
          <w:sz w:val="20"/>
          <w:szCs w:val="20"/>
        </w:rPr>
      </w:pPr>
    </w:p>
    <w:p w:rsidR="001164C0" w:rsidRDefault="001164C0" w:rsidP="001164C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Informacje o firmie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EcoVadis</w:t>
      </w:r>
      <w:proofErr w:type="spellEnd"/>
    </w:p>
    <w:p w:rsidR="001164C0" w:rsidRDefault="001164C0" w:rsidP="001164C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EcoVadis</w:t>
      </w:r>
      <w:proofErr w:type="spellEnd"/>
      <w:r>
        <w:rPr>
          <w:rFonts w:ascii="Arial" w:hAnsi="Arial" w:cs="Arial"/>
          <w:sz w:val="20"/>
          <w:szCs w:val="20"/>
        </w:rPr>
        <w:t xml:space="preserve"> to pierwsza platforma współpracy służąca do oceny osiągnięć dostawców w zakresie zrównoważonego rozwoju w 150 sektorach i 140 krajach. Rankingi i łatwe w obsłudze narzędzia monitorowania </w:t>
      </w:r>
      <w:proofErr w:type="spellStart"/>
      <w:r>
        <w:rPr>
          <w:rFonts w:ascii="Arial" w:hAnsi="Arial" w:cs="Arial"/>
          <w:sz w:val="20"/>
          <w:szCs w:val="20"/>
        </w:rPr>
        <w:t>EcoVadis</w:t>
      </w:r>
      <w:proofErr w:type="spellEnd"/>
      <w:r>
        <w:rPr>
          <w:rFonts w:ascii="Arial" w:hAnsi="Arial" w:cs="Arial"/>
          <w:sz w:val="20"/>
          <w:szCs w:val="20"/>
        </w:rPr>
        <w:t xml:space="preserve"> pozwalają firmom lepiej zarządzać ryzykiem i wprowadzać </w:t>
      </w:r>
      <w:proofErr w:type="spellStart"/>
      <w:r>
        <w:rPr>
          <w:rFonts w:ascii="Arial" w:hAnsi="Arial" w:cs="Arial"/>
          <w:sz w:val="20"/>
          <w:szCs w:val="20"/>
        </w:rPr>
        <w:t>eko</w:t>
      </w:r>
      <w:proofErr w:type="spellEnd"/>
      <w:r>
        <w:rPr>
          <w:rFonts w:ascii="Arial" w:hAnsi="Arial" w:cs="Arial"/>
          <w:sz w:val="20"/>
          <w:szCs w:val="20"/>
        </w:rPr>
        <w:t>-innowacje w globalnych łańcuchach dostaw. 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www.ecovadis.com</w:t>
        </w:r>
      </w:hyperlink>
    </w:p>
    <w:p w:rsidR="001164C0" w:rsidRDefault="001164C0" w:rsidP="001164C0">
      <w:pPr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1164C0" w:rsidRDefault="001164C0" w:rsidP="001164C0">
      <w:pPr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1164C0" w:rsidRDefault="001164C0" w:rsidP="001164C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Informacje o firmie CHEP</w:t>
      </w:r>
    </w:p>
    <w:p w:rsidR="001164C0" w:rsidRDefault="001164C0" w:rsidP="001164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CHEP pomaga przemieszczać więcej towarów do większej liczby odbiorców niż jakakolwiek inna firma na świecie. Palety i pojemniki tworzą niewidoczny kręgosłup globalnego łańcucha dostaw, a uczestniczą w nim największe światowe marki, którym pomagamy transportować więcej towarów do większej ilości odbiorców w sposób wydajny, zrównoważony i bezpieczny. Jako pionier gospodarki współdzielenia firma CHEP stworzyła jedną z najbardziej zrównoważonych organizacji logistycznych, promując model </w:t>
      </w:r>
      <w:proofErr w:type="spellStart"/>
      <w:r>
        <w:rPr>
          <w:rFonts w:ascii="Arial" w:hAnsi="Arial" w:cs="Arial"/>
          <w:sz w:val="20"/>
          <w:szCs w:val="20"/>
        </w:rPr>
        <w:t>poolingu</w:t>
      </w:r>
      <w:proofErr w:type="spellEnd"/>
      <w:r>
        <w:rPr>
          <w:rFonts w:ascii="Arial" w:hAnsi="Arial" w:cs="Arial"/>
          <w:sz w:val="20"/>
          <w:szCs w:val="20"/>
        </w:rPr>
        <w:t xml:space="preserve"> zasobów oparty na wielokrotnym użytkowaniu i współdzieleniu nośników. CHEP działa głównie w segmencie produktów szybko zbywalnych, świeżych produktów, napojów, a także w branży detalicznej i przemysłowej. CHEP należy do Grupy </w:t>
      </w:r>
      <w:proofErr w:type="spellStart"/>
      <w:r>
        <w:rPr>
          <w:rFonts w:ascii="Arial" w:hAnsi="Arial" w:cs="Arial"/>
          <w:sz w:val="20"/>
          <w:szCs w:val="20"/>
        </w:rPr>
        <w:t>Brambles</w:t>
      </w:r>
      <w:proofErr w:type="spellEnd"/>
      <w:r>
        <w:rPr>
          <w:rFonts w:ascii="Arial" w:hAnsi="Arial" w:cs="Arial"/>
          <w:sz w:val="20"/>
          <w:szCs w:val="20"/>
        </w:rPr>
        <w:t xml:space="preserve">, która zatrudnia około 11 000 pracowników i wierzy w moc wspólnej inteligencji poprzez różnorodność i pracę zespołową. </w:t>
      </w:r>
      <w:proofErr w:type="spellStart"/>
      <w:r>
        <w:rPr>
          <w:rFonts w:ascii="Arial" w:hAnsi="Arial" w:cs="Arial"/>
          <w:sz w:val="20"/>
          <w:szCs w:val="20"/>
        </w:rPr>
        <w:t>Brambles</w:t>
      </w:r>
      <w:proofErr w:type="spellEnd"/>
      <w:r>
        <w:rPr>
          <w:rFonts w:ascii="Arial" w:hAnsi="Arial" w:cs="Arial"/>
          <w:sz w:val="20"/>
          <w:szCs w:val="20"/>
        </w:rPr>
        <w:t xml:space="preserve"> dysponuje pulą około 330 milionów palet i pojemników dostępnych w sieci składającej się z ponad 750 centrów serwisowych, które wspierają ponad 500 000 punktów sieci dystrybucji takich globalnych marek jak </w:t>
      </w:r>
      <w:proofErr w:type="spellStart"/>
      <w:r>
        <w:rPr>
          <w:rFonts w:ascii="Arial" w:hAnsi="Arial" w:cs="Arial"/>
          <w:sz w:val="20"/>
          <w:szCs w:val="20"/>
        </w:rPr>
        <w:t>Nestlé</w:t>
      </w:r>
      <w:proofErr w:type="spellEnd"/>
      <w:r>
        <w:rPr>
          <w:rFonts w:ascii="Arial" w:hAnsi="Arial" w:cs="Arial"/>
          <w:sz w:val="20"/>
          <w:szCs w:val="20"/>
        </w:rPr>
        <w:t xml:space="preserve">, Procter &amp; Gamble, </w:t>
      </w:r>
      <w:proofErr w:type="spellStart"/>
      <w:r>
        <w:rPr>
          <w:rFonts w:ascii="Arial" w:hAnsi="Arial" w:cs="Arial"/>
          <w:sz w:val="20"/>
          <w:szCs w:val="20"/>
        </w:rPr>
        <w:t>Sysco</w:t>
      </w:r>
      <w:proofErr w:type="spellEnd"/>
      <w:r>
        <w:rPr>
          <w:rFonts w:ascii="Arial" w:hAnsi="Arial" w:cs="Arial"/>
          <w:sz w:val="20"/>
          <w:szCs w:val="20"/>
        </w:rPr>
        <w:t xml:space="preserve"> oraz inne. Jako część grupy </w:t>
      </w:r>
      <w:proofErr w:type="spellStart"/>
      <w:r>
        <w:rPr>
          <w:rFonts w:ascii="Arial" w:hAnsi="Arial" w:cs="Arial"/>
          <w:sz w:val="20"/>
          <w:szCs w:val="20"/>
        </w:rPr>
        <w:t>Brambles</w:t>
      </w:r>
      <w:proofErr w:type="spellEnd"/>
      <w:r>
        <w:rPr>
          <w:rFonts w:ascii="Arial" w:hAnsi="Arial" w:cs="Arial"/>
          <w:sz w:val="20"/>
          <w:szCs w:val="20"/>
        </w:rPr>
        <w:t xml:space="preserve">, CHEP działa w około 60 krajach, prowadząc największe operacje w Ameryce Północnej i Europie. </w:t>
      </w:r>
    </w:p>
    <w:p w:rsidR="001164C0" w:rsidRDefault="001164C0" w:rsidP="001164C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CHEP w Polsce istnieje od 20 lat, a z jego systemu korzysta ponad 800 przedsiębiorstw, w tym zarówno firmy polskie, jak i koncerny międzynarodowe. Aktualnie CHEP Polska wydaje rocznie ponad 20 milionów palet swoim klientom oraz odbiera palety z blisko 10 000 punktów dystrybucyjnych. Palety podlegają inspekcji i naprawie w siedmiu centrach serwisowych - Kampinos, Radom, Świętochłowice, Środa Wielkopolska, Bydgoszcz, Niewiadów, Wrocław. Więcej informacji można znaleźć na stronie www.chep.com</w:t>
      </w:r>
    </w:p>
    <w:p w:rsidR="00E9658E" w:rsidRDefault="00E9658E"/>
    <w:sectPr w:rsidR="00E9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C0"/>
    <w:rsid w:val="001164C0"/>
    <w:rsid w:val="00E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4C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64C0"/>
    <w:rPr>
      <w:color w:val="0563C1"/>
      <w:u w:val="single"/>
    </w:rPr>
  </w:style>
  <w:style w:type="paragraph" w:customStyle="1" w:styleId="gmail-p5">
    <w:name w:val="gmail-p5"/>
    <w:basedOn w:val="Normalny"/>
    <w:rsid w:val="001164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mail-p1">
    <w:name w:val="gmail-p1"/>
    <w:basedOn w:val="Normalny"/>
    <w:rsid w:val="001164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mail-p2">
    <w:name w:val="gmail-p2"/>
    <w:basedOn w:val="Normalny"/>
    <w:rsid w:val="001164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gmail-s1">
    <w:name w:val="gmail-s1"/>
    <w:basedOn w:val="Domylnaczcionkaakapitu"/>
    <w:rsid w:val="001164C0"/>
  </w:style>
  <w:style w:type="character" w:customStyle="1" w:styleId="gmail-s2">
    <w:name w:val="gmail-s2"/>
    <w:basedOn w:val="Domylnaczcionkaakapitu"/>
    <w:rsid w:val="001164C0"/>
  </w:style>
  <w:style w:type="character" w:customStyle="1" w:styleId="gmail-s3">
    <w:name w:val="gmail-s3"/>
    <w:basedOn w:val="Domylnaczcionkaakapitu"/>
    <w:rsid w:val="001164C0"/>
  </w:style>
  <w:style w:type="character" w:customStyle="1" w:styleId="gmail-apple-converted-space">
    <w:name w:val="gmail-apple-converted-space"/>
    <w:basedOn w:val="Domylnaczcionkaakapitu"/>
    <w:rsid w:val="001164C0"/>
  </w:style>
  <w:style w:type="character" w:customStyle="1" w:styleId="gmail-s4">
    <w:name w:val="gmail-s4"/>
    <w:basedOn w:val="Domylnaczcionkaakapitu"/>
    <w:rsid w:val="001164C0"/>
  </w:style>
  <w:style w:type="character" w:customStyle="1" w:styleId="gmail-s5">
    <w:name w:val="gmail-s5"/>
    <w:basedOn w:val="Domylnaczcionkaakapitu"/>
    <w:rsid w:val="00116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4C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64C0"/>
    <w:rPr>
      <w:color w:val="0563C1"/>
      <w:u w:val="single"/>
    </w:rPr>
  </w:style>
  <w:style w:type="paragraph" w:customStyle="1" w:styleId="gmail-p5">
    <w:name w:val="gmail-p5"/>
    <w:basedOn w:val="Normalny"/>
    <w:rsid w:val="001164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mail-p1">
    <w:name w:val="gmail-p1"/>
    <w:basedOn w:val="Normalny"/>
    <w:rsid w:val="001164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mail-p2">
    <w:name w:val="gmail-p2"/>
    <w:basedOn w:val="Normalny"/>
    <w:rsid w:val="001164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gmail-s1">
    <w:name w:val="gmail-s1"/>
    <w:basedOn w:val="Domylnaczcionkaakapitu"/>
    <w:rsid w:val="001164C0"/>
  </w:style>
  <w:style w:type="character" w:customStyle="1" w:styleId="gmail-s2">
    <w:name w:val="gmail-s2"/>
    <w:basedOn w:val="Domylnaczcionkaakapitu"/>
    <w:rsid w:val="001164C0"/>
  </w:style>
  <w:style w:type="character" w:customStyle="1" w:styleId="gmail-s3">
    <w:name w:val="gmail-s3"/>
    <w:basedOn w:val="Domylnaczcionkaakapitu"/>
    <w:rsid w:val="001164C0"/>
  </w:style>
  <w:style w:type="character" w:customStyle="1" w:styleId="gmail-apple-converted-space">
    <w:name w:val="gmail-apple-converted-space"/>
    <w:basedOn w:val="Domylnaczcionkaakapitu"/>
    <w:rsid w:val="001164C0"/>
  </w:style>
  <w:style w:type="character" w:customStyle="1" w:styleId="gmail-s4">
    <w:name w:val="gmail-s4"/>
    <w:basedOn w:val="Domylnaczcionkaakapitu"/>
    <w:rsid w:val="001164C0"/>
  </w:style>
  <w:style w:type="character" w:customStyle="1" w:styleId="gmail-s5">
    <w:name w:val="gmail-s5"/>
    <w:basedOn w:val="Domylnaczcionkaakapitu"/>
    <w:rsid w:val="0011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vadi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ep.com/pl/pl/consumer-goods/brambles-na-szczycie-rankingu-dow-jones-dla-najbardziej-zrownowazonych-firm-na-swiec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globalcompact.org/" TargetMode="External"/><Relationship Id="rId5" Type="http://schemas.openxmlformats.org/officeDocument/2006/relationships/hyperlink" Target="http://www.ecovadi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Karpik</dc:creator>
  <cp:lastModifiedBy>Donata Karpik</cp:lastModifiedBy>
  <cp:revision>1</cp:revision>
  <dcterms:created xsi:type="dcterms:W3CDTF">2020-05-13T07:51:00Z</dcterms:created>
  <dcterms:modified xsi:type="dcterms:W3CDTF">2020-05-13T07:58:00Z</dcterms:modified>
</cp:coreProperties>
</file>