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F749B" w14:textId="39810FED" w:rsidR="000D6ACE" w:rsidRPr="00444DF7" w:rsidRDefault="006A2288" w:rsidP="000D6ACE">
      <w:pPr>
        <w:spacing w:after="120" w:line="22" w:lineRule="atLeast"/>
        <w:jc w:val="center"/>
        <w:rPr>
          <w:rFonts w:cstheme="minorHAnsi"/>
          <w:b/>
          <w:bCs/>
          <w:sz w:val="23"/>
          <w:szCs w:val="23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</w:pPr>
      <w:r>
        <w:rPr>
          <w:rFonts w:cstheme="minorHAnsi"/>
          <w:b/>
          <w:bCs/>
          <w:sz w:val="23"/>
          <w:szCs w:val="23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Eventos da </w:t>
      </w:r>
      <w:r w:rsidR="00444DF7" w:rsidRPr="00444DF7">
        <w:rPr>
          <w:rFonts w:cstheme="minorHAnsi"/>
          <w:b/>
          <w:bCs/>
          <w:sz w:val="23"/>
          <w:szCs w:val="23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Teleperformance Portugal </w:t>
      </w:r>
      <w:r w:rsidR="001A2A7D">
        <w:rPr>
          <w:rFonts w:cstheme="minorHAnsi"/>
          <w:b/>
          <w:bCs/>
          <w:sz w:val="23"/>
          <w:szCs w:val="23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acompanham</w:t>
      </w:r>
      <w:r>
        <w:rPr>
          <w:rFonts w:cstheme="minorHAnsi"/>
          <w:b/>
          <w:bCs/>
          <w:sz w:val="23"/>
          <w:szCs w:val="23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 a</w:t>
      </w:r>
      <w:r w:rsidR="00444DF7" w:rsidRPr="00444DF7">
        <w:rPr>
          <w:rFonts w:cstheme="minorHAnsi"/>
          <w:b/>
          <w:bCs/>
          <w:sz w:val="23"/>
          <w:szCs w:val="23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 transformação d</w:t>
      </w:r>
      <w:r>
        <w:rPr>
          <w:rFonts w:cstheme="minorHAnsi"/>
          <w:b/>
          <w:bCs/>
          <w:sz w:val="23"/>
          <w:szCs w:val="23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igital</w:t>
      </w:r>
    </w:p>
    <w:p w14:paraId="36F3E113" w14:textId="457E47A8" w:rsidR="00A53FDF" w:rsidRPr="009935E6" w:rsidRDefault="00444DF7" w:rsidP="000D6ACE">
      <w:pPr>
        <w:spacing w:after="240" w:line="22" w:lineRule="atLeast"/>
        <w:jc w:val="center"/>
        <w:rPr>
          <w:rFonts w:cstheme="minorHAnsi"/>
          <w:b/>
          <w:bCs/>
          <w:sz w:val="40"/>
          <w:szCs w:val="40"/>
          <w14:textFill>
            <w14:gradFill>
              <w14:gsLst>
                <w14:gs w14:pos="81000">
                  <w14:schemeClr w14:val="tx1"/>
                </w14:gs>
                <w14:gs w14:pos="100000">
                  <w14:srgbClr w14:val="500050"/>
                </w14:gs>
              </w14:gsLst>
              <w14:lin w14:ang="2700000" w14:scaled="0"/>
            </w14:gradFill>
          </w14:textFill>
        </w:rPr>
      </w:pPr>
      <w:r>
        <w:rPr>
          <w:rFonts w:cstheme="minorHAnsi"/>
          <w:b/>
          <w:bCs/>
          <w:sz w:val="40"/>
          <w:szCs w:val="4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Colaboradores da Teleperformance combatem a Covid-19 com talento</w:t>
      </w:r>
    </w:p>
    <w:p w14:paraId="7A6AF32C" w14:textId="09CD2745" w:rsidR="00CC3342" w:rsidRDefault="00444DF7" w:rsidP="00444DF7">
      <w:pPr>
        <w:pStyle w:val="PargrafodaLista"/>
        <w:numPr>
          <w:ilvl w:val="0"/>
          <w:numId w:val="1"/>
        </w:numPr>
        <w:spacing w:after="120" w:line="22" w:lineRule="atLeast"/>
        <w:ind w:left="714" w:hanging="357"/>
        <w:contextualSpacing w:val="0"/>
        <w:rPr>
          <w:rFonts w:cstheme="minorHAnsi"/>
          <w:b/>
          <w:bCs/>
        </w:rPr>
      </w:pPr>
      <w:r w:rsidRPr="00444DF7">
        <w:rPr>
          <w:rFonts w:cstheme="minorHAnsi"/>
          <w:b/>
          <w:bCs/>
        </w:rPr>
        <w:t>O Talent Show – Covid-19 Fight Challenge</w:t>
      </w:r>
      <w:r>
        <w:rPr>
          <w:rFonts w:cstheme="minorHAnsi"/>
          <w:b/>
          <w:bCs/>
        </w:rPr>
        <w:t xml:space="preserve">, </w:t>
      </w:r>
      <w:r w:rsidRPr="00444DF7">
        <w:rPr>
          <w:rFonts w:cstheme="minorHAnsi"/>
          <w:b/>
          <w:bCs/>
        </w:rPr>
        <w:t>uma das maiores inicia</w:t>
      </w:r>
      <w:r>
        <w:rPr>
          <w:rFonts w:cstheme="minorHAnsi"/>
          <w:b/>
          <w:bCs/>
        </w:rPr>
        <w:t xml:space="preserve">tivas internas da Teleperformance Portugal, realiza-se este ano a 23 de maio em formato </w:t>
      </w:r>
      <w:r w:rsidRPr="00444DF7">
        <w:rPr>
          <w:rFonts w:cstheme="minorHAnsi"/>
          <w:b/>
          <w:bCs/>
          <w:i/>
          <w:iCs/>
        </w:rPr>
        <w:t>online</w:t>
      </w:r>
      <w:r>
        <w:rPr>
          <w:rFonts w:cstheme="minorHAnsi"/>
          <w:b/>
          <w:bCs/>
        </w:rPr>
        <w:t>;</w:t>
      </w:r>
    </w:p>
    <w:p w14:paraId="690DD49A" w14:textId="54D1F799" w:rsidR="00444DF7" w:rsidRDefault="00444DF7" w:rsidP="00444DF7">
      <w:pPr>
        <w:pStyle w:val="PargrafodaLista"/>
        <w:numPr>
          <w:ilvl w:val="0"/>
          <w:numId w:val="1"/>
        </w:numPr>
        <w:spacing w:after="120" w:line="22" w:lineRule="atLeast"/>
        <w:ind w:left="714" w:hanging="35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espetáculo vai contar com a apresentação de Diogo Faro e com um painel de jurados constituído por </w:t>
      </w:r>
      <w:r w:rsidRPr="00444DF7">
        <w:rPr>
          <w:rFonts w:cstheme="minorHAnsi"/>
          <w:b/>
          <w:bCs/>
        </w:rPr>
        <w:t>Vera Marmelo, Selma Uamusse</w:t>
      </w:r>
      <w:r w:rsidR="00B90177">
        <w:rPr>
          <w:rFonts w:cstheme="minorHAnsi"/>
          <w:b/>
          <w:bCs/>
        </w:rPr>
        <w:t>, Coca Castello Branco</w:t>
      </w:r>
      <w:r w:rsidRPr="00444DF7">
        <w:rPr>
          <w:rFonts w:cstheme="minorHAnsi"/>
          <w:b/>
          <w:bCs/>
        </w:rPr>
        <w:t xml:space="preserve"> e Pedro Pais</w:t>
      </w:r>
      <w:r>
        <w:rPr>
          <w:rFonts w:cstheme="minorHAnsi"/>
          <w:b/>
          <w:bCs/>
        </w:rPr>
        <w:t>;</w:t>
      </w:r>
    </w:p>
    <w:p w14:paraId="7DA7B457" w14:textId="6F893686" w:rsidR="00444DF7" w:rsidRPr="00444DF7" w:rsidRDefault="00444DF7" w:rsidP="000D6ACE">
      <w:pPr>
        <w:pStyle w:val="PargrafodaLista"/>
        <w:numPr>
          <w:ilvl w:val="0"/>
          <w:numId w:val="1"/>
        </w:numPr>
        <w:spacing w:after="360" w:line="22" w:lineRule="atLeast"/>
        <w:ind w:left="714" w:hanging="35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 realização desta iniciativa no meio </w:t>
      </w:r>
      <w:r w:rsidRPr="00444DF7">
        <w:rPr>
          <w:rFonts w:cstheme="minorHAnsi"/>
          <w:b/>
          <w:bCs/>
          <w:i/>
          <w:iCs/>
        </w:rPr>
        <w:t>online</w:t>
      </w:r>
      <w:r>
        <w:rPr>
          <w:rFonts w:cstheme="minorHAnsi"/>
          <w:b/>
          <w:bCs/>
        </w:rPr>
        <w:t xml:space="preserve"> representa um grande passo para a empresa, que está a transitar as suas iniciativas de comunicação interna para um formato acessível aos mais de 99% de colaboradores que se encontram em teletrabalho.</w:t>
      </w:r>
    </w:p>
    <w:p w14:paraId="344B10B9" w14:textId="1110C895" w:rsidR="00955AF2" w:rsidRDefault="00B362EB" w:rsidP="007A06FE">
      <w:pPr>
        <w:spacing w:after="240" w:line="288" w:lineRule="auto"/>
        <w:rPr>
          <w:rFonts w:eastAsia="Microsoft YaHei Light" w:cstheme="minorHAnsi"/>
        </w:rPr>
      </w:pPr>
      <w:r w:rsidRPr="00B362EB">
        <w:rPr>
          <w:rFonts w:eastAsia="Microsoft YaHei Light" w:cstheme="minorHAnsi"/>
          <w:b/>
          <w:bCs/>
        </w:rPr>
        <w:t xml:space="preserve">Lisboa, </w:t>
      </w:r>
      <w:r w:rsidR="001F2470">
        <w:rPr>
          <w:rFonts w:eastAsia="Microsoft YaHei Light" w:cstheme="minorHAnsi"/>
          <w:b/>
          <w:bCs/>
        </w:rPr>
        <w:t>2</w:t>
      </w:r>
      <w:r w:rsidR="00B951DA">
        <w:rPr>
          <w:rFonts w:eastAsia="Microsoft YaHei Light" w:cstheme="minorHAnsi"/>
          <w:b/>
          <w:bCs/>
        </w:rPr>
        <w:t>1</w:t>
      </w:r>
      <w:r w:rsidRPr="00B362EB">
        <w:rPr>
          <w:rFonts w:eastAsia="Microsoft YaHei Light" w:cstheme="minorHAnsi"/>
          <w:b/>
          <w:bCs/>
        </w:rPr>
        <w:t xml:space="preserve"> de </w:t>
      </w:r>
      <w:r w:rsidR="00983EDB">
        <w:rPr>
          <w:rFonts w:eastAsia="Microsoft YaHei Light" w:cstheme="minorHAnsi"/>
          <w:b/>
          <w:bCs/>
        </w:rPr>
        <w:t>maio</w:t>
      </w:r>
      <w:r w:rsidRPr="00B362EB">
        <w:rPr>
          <w:rFonts w:eastAsia="Microsoft YaHei Light" w:cstheme="minorHAnsi"/>
          <w:b/>
          <w:bCs/>
        </w:rPr>
        <w:t xml:space="preserve"> de 2020</w:t>
      </w:r>
      <w:r>
        <w:rPr>
          <w:rFonts w:eastAsia="Microsoft YaHei Light" w:cstheme="minorHAnsi"/>
        </w:rPr>
        <w:t xml:space="preserve"> – </w:t>
      </w:r>
      <w:r w:rsidR="003661B0">
        <w:rPr>
          <w:rFonts w:eastAsia="Microsoft YaHei Light" w:cstheme="minorHAnsi"/>
        </w:rPr>
        <w:t>A</w:t>
      </w:r>
      <w:r w:rsidR="003661B0" w:rsidRPr="003661B0">
        <w:t xml:space="preserve"> </w:t>
      </w:r>
      <w:r w:rsidR="003661B0" w:rsidRPr="003661B0">
        <w:rPr>
          <w:rFonts w:eastAsia="Microsoft YaHei Light" w:cstheme="minorHAnsi"/>
        </w:rPr>
        <w:t xml:space="preserve">Teleperformance </w:t>
      </w:r>
      <w:r w:rsidR="003661B0">
        <w:rPr>
          <w:rFonts w:eastAsia="Microsoft YaHei Light" w:cstheme="minorHAnsi"/>
        </w:rPr>
        <w:t xml:space="preserve">Portugal, empresa </w:t>
      </w:r>
      <w:r w:rsidR="003661B0" w:rsidRPr="003661B0">
        <w:rPr>
          <w:rFonts w:eastAsia="Microsoft YaHei Light" w:cstheme="minorHAnsi"/>
        </w:rPr>
        <w:t>líder na prestação de serviços de integração digital</w:t>
      </w:r>
      <w:r w:rsidR="00983EDB">
        <w:rPr>
          <w:rFonts w:eastAsia="Microsoft YaHei Light" w:cstheme="minorHAnsi"/>
        </w:rPr>
        <w:t xml:space="preserve">, vai realizar no próximo sábado, 23 de maio, o </w:t>
      </w:r>
      <w:r w:rsidR="00983EDB" w:rsidRPr="00983EDB">
        <w:rPr>
          <w:rFonts w:eastAsia="Microsoft YaHei Light" w:cstheme="minorHAnsi"/>
        </w:rPr>
        <w:t>Talent Show – Covid-19 Fight Challenge</w:t>
      </w:r>
      <w:r w:rsidR="00983EDB">
        <w:rPr>
          <w:rFonts w:eastAsia="Microsoft YaHei Light" w:cstheme="minorHAnsi"/>
        </w:rPr>
        <w:t xml:space="preserve">, uma iniciativa que desafia os </w:t>
      </w:r>
      <w:r w:rsidR="001168C0">
        <w:rPr>
          <w:rFonts w:eastAsia="Microsoft YaHei Light" w:cstheme="minorHAnsi"/>
        </w:rPr>
        <w:t xml:space="preserve">mais de 10 mil </w:t>
      </w:r>
      <w:r w:rsidR="00983EDB">
        <w:rPr>
          <w:rFonts w:eastAsia="Microsoft YaHei Light" w:cstheme="minorHAnsi"/>
        </w:rPr>
        <w:t xml:space="preserve">colaboradores </w:t>
      </w:r>
      <w:r w:rsidR="001168C0">
        <w:rPr>
          <w:rFonts w:eastAsia="Microsoft YaHei Light" w:cstheme="minorHAnsi"/>
        </w:rPr>
        <w:t xml:space="preserve">da empresa </w:t>
      </w:r>
      <w:r w:rsidR="00983EDB">
        <w:rPr>
          <w:rFonts w:eastAsia="Microsoft YaHei Light" w:cstheme="minorHAnsi"/>
        </w:rPr>
        <w:t xml:space="preserve">a mostrar </w:t>
      </w:r>
      <w:r w:rsidR="00772430">
        <w:rPr>
          <w:rFonts w:eastAsia="Microsoft YaHei Light" w:cstheme="minorHAnsi"/>
        </w:rPr>
        <w:t>o</w:t>
      </w:r>
      <w:r w:rsidR="00983EDB">
        <w:rPr>
          <w:rFonts w:eastAsia="Microsoft YaHei Light" w:cstheme="minorHAnsi"/>
        </w:rPr>
        <w:t xml:space="preserve"> seu talento. </w:t>
      </w:r>
      <w:r w:rsidR="00955AF2">
        <w:rPr>
          <w:rFonts w:eastAsia="Microsoft YaHei Light" w:cstheme="minorHAnsi"/>
        </w:rPr>
        <w:t>Este ano, o concurso</w:t>
      </w:r>
      <w:r w:rsidR="00772430">
        <w:rPr>
          <w:rFonts w:eastAsia="Microsoft YaHei Light" w:cstheme="minorHAnsi"/>
        </w:rPr>
        <w:t xml:space="preserve"> a cargo do </w:t>
      </w:r>
      <w:r w:rsidR="001168C0">
        <w:rPr>
          <w:rFonts w:eastAsia="Microsoft YaHei Light" w:cstheme="minorHAnsi"/>
        </w:rPr>
        <w:t>projeto TP Club irá</w:t>
      </w:r>
      <w:r w:rsidR="00955AF2">
        <w:rPr>
          <w:rFonts w:eastAsia="Microsoft YaHei Light" w:cstheme="minorHAnsi"/>
        </w:rPr>
        <w:t xml:space="preserve"> junta</w:t>
      </w:r>
      <w:r w:rsidR="001168C0">
        <w:rPr>
          <w:rFonts w:eastAsia="Microsoft YaHei Light" w:cstheme="minorHAnsi"/>
        </w:rPr>
        <w:t>r</w:t>
      </w:r>
      <w:r w:rsidR="00955AF2">
        <w:rPr>
          <w:rFonts w:eastAsia="Microsoft YaHei Light" w:cstheme="minorHAnsi"/>
        </w:rPr>
        <w:t xml:space="preserve"> </w:t>
      </w:r>
      <w:r w:rsidR="001168C0">
        <w:rPr>
          <w:rFonts w:eastAsia="Microsoft YaHei Light" w:cstheme="minorHAnsi"/>
        </w:rPr>
        <w:t>os finalistas num espetáculo</w:t>
      </w:r>
      <w:r w:rsidR="00955AF2">
        <w:rPr>
          <w:rFonts w:eastAsia="Microsoft YaHei Light" w:cstheme="minorHAnsi"/>
        </w:rPr>
        <w:t xml:space="preserve"> </w:t>
      </w:r>
      <w:r w:rsidR="00955AF2">
        <w:rPr>
          <w:rFonts w:eastAsia="Microsoft YaHei Light" w:cstheme="minorHAnsi"/>
          <w:i/>
          <w:iCs/>
        </w:rPr>
        <w:t>online</w:t>
      </w:r>
      <w:r w:rsidR="00955AF2">
        <w:rPr>
          <w:rFonts w:eastAsia="Microsoft YaHei Light" w:cstheme="minorHAnsi"/>
        </w:rPr>
        <w:t xml:space="preserve">, </w:t>
      </w:r>
      <w:r w:rsidR="00984A1D">
        <w:rPr>
          <w:rFonts w:eastAsia="Microsoft YaHei Light" w:cstheme="minorHAnsi"/>
        </w:rPr>
        <w:t xml:space="preserve">que será transmitido </w:t>
      </w:r>
      <w:r w:rsidR="00955AF2">
        <w:rPr>
          <w:rFonts w:eastAsia="Microsoft YaHei Light" w:cstheme="minorHAnsi"/>
        </w:rPr>
        <w:t xml:space="preserve">através da plataforma </w:t>
      </w:r>
      <w:r w:rsidR="000431F4">
        <w:rPr>
          <w:rFonts w:eastAsia="Microsoft YaHei Light" w:cstheme="minorHAnsi"/>
        </w:rPr>
        <w:t>V</w:t>
      </w:r>
      <w:r w:rsidR="001F2470">
        <w:rPr>
          <w:rFonts w:eastAsia="Microsoft YaHei Light" w:cstheme="minorHAnsi"/>
        </w:rPr>
        <w:t>i</w:t>
      </w:r>
      <w:r w:rsidR="000431F4">
        <w:rPr>
          <w:rFonts w:eastAsia="Microsoft YaHei Light" w:cstheme="minorHAnsi"/>
        </w:rPr>
        <w:t>meo</w:t>
      </w:r>
      <w:r w:rsidR="00955AF2">
        <w:rPr>
          <w:rFonts w:eastAsia="Microsoft YaHei Light" w:cstheme="minorHAnsi"/>
        </w:rPr>
        <w:t>.</w:t>
      </w:r>
    </w:p>
    <w:p w14:paraId="4B1E593B" w14:textId="3DD14BD3" w:rsidR="00984A1D" w:rsidRDefault="00984A1D" w:rsidP="007A06FE">
      <w:pPr>
        <w:spacing w:after="240" w:line="288" w:lineRule="auto"/>
        <w:rPr>
          <w:rFonts w:eastAsia="Microsoft YaHei Light" w:cstheme="minorHAnsi"/>
        </w:rPr>
      </w:pPr>
      <w:r w:rsidRPr="00984A1D">
        <w:rPr>
          <w:rFonts w:eastAsia="Microsoft YaHei Light" w:cstheme="minorHAnsi"/>
        </w:rPr>
        <w:t xml:space="preserve">Para isso, </w:t>
      </w:r>
      <w:r>
        <w:rPr>
          <w:rFonts w:eastAsia="Microsoft YaHei Light" w:cstheme="minorHAnsi"/>
        </w:rPr>
        <w:t xml:space="preserve">foram </w:t>
      </w:r>
      <w:r w:rsidRPr="00984A1D">
        <w:rPr>
          <w:rFonts w:eastAsia="Microsoft YaHei Light" w:cstheme="minorHAnsi"/>
        </w:rPr>
        <w:t>defini</w:t>
      </w:r>
      <w:r>
        <w:rPr>
          <w:rFonts w:eastAsia="Microsoft YaHei Light" w:cstheme="minorHAnsi"/>
        </w:rPr>
        <w:t>das</w:t>
      </w:r>
      <w:r w:rsidRPr="00984A1D">
        <w:rPr>
          <w:rFonts w:eastAsia="Microsoft YaHei Light" w:cstheme="minorHAnsi"/>
        </w:rPr>
        <w:t xml:space="preserve"> como categorias a concurso a</w:t>
      </w:r>
      <w:r w:rsidR="00B90177">
        <w:rPr>
          <w:rFonts w:eastAsia="Microsoft YaHei Light" w:cstheme="minorHAnsi"/>
        </w:rPr>
        <w:t xml:space="preserve"> música, as</w:t>
      </w:r>
      <w:r w:rsidRPr="00984A1D">
        <w:rPr>
          <w:rFonts w:eastAsia="Microsoft YaHei Light" w:cstheme="minorHAnsi"/>
        </w:rPr>
        <w:t xml:space="preserve"> arte</w:t>
      </w:r>
      <w:r w:rsidR="00B90177">
        <w:rPr>
          <w:rFonts w:eastAsia="Microsoft YaHei Light" w:cstheme="minorHAnsi"/>
        </w:rPr>
        <w:t>s plásticas</w:t>
      </w:r>
      <w:r w:rsidRPr="00984A1D">
        <w:rPr>
          <w:rFonts w:eastAsia="Microsoft YaHei Light" w:cstheme="minorHAnsi"/>
        </w:rPr>
        <w:t>, a fotografia, e a escrita/poesia.</w:t>
      </w:r>
    </w:p>
    <w:p w14:paraId="13E67AC4" w14:textId="3B18BF70" w:rsidR="00984A1D" w:rsidRDefault="00984A1D" w:rsidP="00984A1D">
      <w:pPr>
        <w:spacing w:after="240" w:line="288" w:lineRule="auto"/>
        <w:rPr>
          <w:rFonts w:eastAsia="Microsoft YaHei Light" w:cstheme="minorHAnsi"/>
        </w:rPr>
      </w:pPr>
      <w:r>
        <w:rPr>
          <w:rFonts w:eastAsia="Microsoft YaHei Light" w:cstheme="minorHAnsi"/>
        </w:rPr>
        <w:t xml:space="preserve">Após uma pré-seleção dos mais de </w:t>
      </w:r>
      <w:r w:rsidR="00B90177">
        <w:rPr>
          <w:rFonts w:eastAsia="Microsoft YaHei Light" w:cstheme="minorHAnsi"/>
        </w:rPr>
        <w:t>80</w:t>
      </w:r>
      <w:r>
        <w:rPr>
          <w:rFonts w:eastAsia="Microsoft YaHei Light" w:cstheme="minorHAnsi"/>
        </w:rPr>
        <w:t xml:space="preserve"> colaboradores que se inscreveram no </w:t>
      </w:r>
      <w:r w:rsidRPr="00984A1D">
        <w:rPr>
          <w:rFonts w:eastAsia="Microsoft YaHei Light" w:cstheme="minorHAnsi"/>
        </w:rPr>
        <w:t>Talent Show – Covid-19 Fight Challenge</w:t>
      </w:r>
      <w:r>
        <w:rPr>
          <w:rFonts w:eastAsia="Microsoft YaHei Light" w:cstheme="minorHAnsi"/>
        </w:rPr>
        <w:t xml:space="preserve">, </w:t>
      </w:r>
      <w:r w:rsidR="00B90177">
        <w:rPr>
          <w:rFonts w:eastAsia="Microsoft YaHei Light" w:cstheme="minorHAnsi"/>
        </w:rPr>
        <w:t>26</w:t>
      </w:r>
      <w:r>
        <w:rPr>
          <w:rFonts w:eastAsia="Microsoft YaHei Light" w:cstheme="minorHAnsi"/>
        </w:rPr>
        <w:t xml:space="preserve"> concorrentes vão disputar a </w:t>
      </w:r>
      <w:r w:rsidR="000431F4">
        <w:rPr>
          <w:rFonts w:eastAsia="Microsoft YaHei Light" w:cstheme="minorHAnsi"/>
        </w:rPr>
        <w:t>final</w:t>
      </w:r>
      <w:r>
        <w:rPr>
          <w:rFonts w:eastAsia="Microsoft YaHei Light" w:cstheme="minorHAnsi"/>
        </w:rPr>
        <w:t xml:space="preserve"> em cada uma das </w:t>
      </w:r>
      <w:r w:rsidR="00B90177">
        <w:rPr>
          <w:rFonts w:eastAsia="Microsoft YaHei Light" w:cstheme="minorHAnsi"/>
        </w:rPr>
        <w:t>quatro</w:t>
      </w:r>
      <w:r>
        <w:rPr>
          <w:rFonts w:eastAsia="Microsoft YaHei Light" w:cstheme="minorHAnsi"/>
        </w:rPr>
        <w:t xml:space="preserve"> categorias num espetáculo </w:t>
      </w:r>
      <w:r>
        <w:rPr>
          <w:rFonts w:eastAsia="Microsoft YaHei Light" w:cstheme="minorHAnsi"/>
          <w:i/>
          <w:iCs/>
        </w:rPr>
        <w:t xml:space="preserve">online </w:t>
      </w:r>
      <w:r>
        <w:rPr>
          <w:rFonts w:eastAsia="Microsoft YaHei Light" w:cstheme="minorHAnsi"/>
        </w:rPr>
        <w:t>apresentado pelo humorista português Diogo Faro.</w:t>
      </w:r>
    </w:p>
    <w:p w14:paraId="0C006F8C" w14:textId="0A771080" w:rsidR="00984A1D" w:rsidRDefault="00984A1D" w:rsidP="00984A1D">
      <w:pPr>
        <w:spacing w:after="240" w:line="288" w:lineRule="auto"/>
        <w:rPr>
          <w:rFonts w:eastAsia="Microsoft YaHei Light" w:cstheme="minorHAnsi"/>
        </w:rPr>
      </w:pPr>
      <w:r>
        <w:rPr>
          <w:rFonts w:eastAsia="Microsoft YaHei Light" w:cstheme="minorHAnsi"/>
        </w:rPr>
        <w:t xml:space="preserve">Já a </w:t>
      </w:r>
      <w:r w:rsidR="000431F4">
        <w:rPr>
          <w:rFonts w:eastAsia="Microsoft YaHei Light" w:cstheme="minorHAnsi"/>
        </w:rPr>
        <w:t>seleção</w:t>
      </w:r>
      <w:r>
        <w:rPr>
          <w:rFonts w:eastAsia="Microsoft YaHei Light" w:cstheme="minorHAnsi"/>
        </w:rPr>
        <w:t xml:space="preserve"> dos vencedores vai ficar a cargo de um painel </w:t>
      </w:r>
      <w:r w:rsidR="000431F4">
        <w:rPr>
          <w:rFonts w:eastAsia="Microsoft YaHei Light" w:cstheme="minorHAnsi"/>
        </w:rPr>
        <w:t xml:space="preserve">composto por </w:t>
      </w:r>
      <w:r w:rsidR="00B90177">
        <w:rPr>
          <w:rFonts w:eastAsia="Microsoft YaHei Light" w:cstheme="minorHAnsi"/>
        </w:rPr>
        <w:t>quatro</w:t>
      </w:r>
      <w:r>
        <w:rPr>
          <w:rFonts w:eastAsia="Microsoft YaHei Light" w:cstheme="minorHAnsi"/>
        </w:rPr>
        <w:t xml:space="preserve"> jurados que irão </w:t>
      </w:r>
      <w:r w:rsidR="00B90177">
        <w:rPr>
          <w:rFonts w:eastAsia="Microsoft YaHei Light" w:cstheme="minorHAnsi"/>
        </w:rPr>
        <w:t>pontuar</w:t>
      </w:r>
      <w:r>
        <w:rPr>
          <w:rFonts w:eastAsia="Microsoft YaHei Light" w:cstheme="minorHAnsi"/>
        </w:rPr>
        <w:t xml:space="preserve"> as várias categorias a concurso. São eles </w:t>
      </w:r>
      <w:r w:rsidRPr="001168C0">
        <w:rPr>
          <w:rFonts w:eastAsia="Microsoft YaHei Light" w:cstheme="minorHAnsi"/>
        </w:rPr>
        <w:t>Vera Marmelo</w:t>
      </w:r>
      <w:r>
        <w:rPr>
          <w:rFonts w:eastAsia="Microsoft YaHei Light" w:cstheme="minorHAnsi"/>
        </w:rPr>
        <w:t xml:space="preserve">, fotógrafa especializada em fotografia musical, </w:t>
      </w:r>
      <w:r w:rsidRPr="001168C0">
        <w:rPr>
          <w:rFonts w:eastAsia="Microsoft YaHei Light" w:cstheme="minorHAnsi"/>
        </w:rPr>
        <w:t>Selma Uamusse</w:t>
      </w:r>
      <w:r>
        <w:rPr>
          <w:rFonts w:eastAsia="Microsoft YaHei Light" w:cstheme="minorHAnsi"/>
        </w:rPr>
        <w:t>, can</w:t>
      </w:r>
      <w:r w:rsidR="008F48C9">
        <w:rPr>
          <w:rFonts w:eastAsia="Microsoft YaHei Light" w:cstheme="minorHAnsi"/>
        </w:rPr>
        <w:t>tora</w:t>
      </w:r>
      <w:r>
        <w:rPr>
          <w:rFonts w:eastAsia="Microsoft YaHei Light" w:cstheme="minorHAnsi"/>
        </w:rPr>
        <w:t xml:space="preserve">, </w:t>
      </w:r>
      <w:r w:rsidR="008F48C9">
        <w:rPr>
          <w:rFonts w:eastAsia="Microsoft YaHei Light" w:cstheme="minorHAnsi"/>
        </w:rPr>
        <w:t>Coca Castello Branco</w:t>
      </w:r>
      <w:r w:rsidR="001A2A7D">
        <w:rPr>
          <w:rFonts w:eastAsia="Microsoft YaHei Light" w:cstheme="minorHAnsi"/>
        </w:rPr>
        <w:t xml:space="preserve">, </w:t>
      </w:r>
      <w:r w:rsidR="001A2A7D" w:rsidRPr="001A2A7D">
        <w:rPr>
          <w:rFonts w:eastAsia="Microsoft YaHei Light" w:cstheme="minorHAnsi"/>
          <w:i/>
          <w:iCs/>
        </w:rPr>
        <w:t>Marketing Director</w:t>
      </w:r>
      <w:r w:rsidR="001A2A7D">
        <w:rPr>
          <w:rFonts w:eastAsia="Microsoft YaHei Light" w:cstheme="minorHAnsi"/>
        </w:rPr>
        <w:t xml:space="preserve"> da Newcollective e</w:t>
      </w:r>
      <w:r>
        <w:rPr>
          <w:rFonts w:eastAsia="Microsoft YaHei Light" w:cstheme="minorHAnsi"/>
        </w:rPr>
        <w:t xml:space="preserve"> </w:t>
      </w:r>
      <w:r w:rsidRPr="001A2A7D">
        <w:rPr>
          <w:rFonts w:eastAsia="Microsoft YaHei Light" w:cstheme="minorHAnsi"/>
        </w:rPr>
        <w:t>Pedro Pais</w:t>
      </w:r>
      <w:r w:rsidR="001A2A7D" w:rsidRPr="001A2A7D">
        <w:rPr>
          <w:rFonts w:eastAsia="Microsoft YaHei Light" w:cstheme="minorHAnsi"/>
        </w:rPr>
        <w:t xml:space="preserve">, </w:t>
      </w:r>
      <w:r w:rsidRPr="001A2A7D">
        <w:rPr>
          <w:rFonts w:eastAsia="Microsoft YaHei Light" w:cstheme="minorHAnsi"/>
          <w:i/>
          <w:iCs/>
        </w:rPr>
        <w:t>Marketing Director</w:t>
      </w:r>
      <w:r w:rsidRPr="001A2A7D">
        <w:rPr>
          <w:rFonts w:eastAsia="Microsoft YaHei Light" w:cstheme="minorHAnsi"/>
        </w:rPr>
        <w:t xml:space="preserve"> da Teleperformance Portugal</w:t>
      </w:r>
      <w:r w:rsidR="001A2A7D" w:rsidRPr="001A2A7D">
        <w:rPr>
          <w:rFonts w:eastAsia="Microsoft YaHei Light" w:cstheme="minorHAnsi"/>
        </w:rPr>
        <w:t>.</w:t>
      </w:r>
    </w:p>
    <w:p w14:paraId="07C40622" w14:textId="52AE8642" w:rsidR="00984A1D" w:rsidRDefault="00984A1D" w:rsidP="00984A1D">
      <w:pPr>
        <w:spacing w:after="240" w:line="288" w:lineRule="auto"/>
        <w:rPr>
          <w:rFonts w:eastAsia="Microsoft YaHei Light" w:cstheme="minorHAnsi"/>
        </w:rPr>
      </w:pPr>
      <w:r>
        <w:rPr>
          <w:rFonts w:eastAsia="Microsoft YaHei Light" w:cstheme="minorHAnsi"/>
        </w:rPr>
        <w:t xml:space="preserve">O vencedor de cada categoria vai ter </w:t>
      </w:r>
      <w:r w:rsidR="000431F4">
        <w:rPr>
          <w:rFonts w:eastAsia="Microsoft YaHei Light" w:cstheme="minorHAnsi"/>
        </w:rPr>
        <w:t xml:space="preserve">a </w:t>
      </w:r>
      <w:r>
        <w:rPr>
          <w:rFonts w:eastAsia="Microsoft YaHei Light" w:cstheme="minorHAnsi"/>
        </w:rPr>
        <w:t xml:space="preserve">oportunidade de competir a nível internacional, com os vencedores dos restantes países onde a Teleperformance tem atividade. </w:t>
      </w:r>
    </w:p>
    <w:p w14:paraId="54035B16" w14:textId="65603C54" w:rsidR="00984A1D" w:rsidRDefault="00984A1D" w:rsidP="00984A1D">
      <w:pPr>
        <w:spacing w:after="240" w:line="288" w:lineRule="auto"/>
        <w:rPr>
          <w:rFonts w:eastAsia="Microsoft YaHei Light" w:cstheme="minorHAnsi"/>
        </w:rPr>
      </w:pPr>
      <w:r>
        <w:rPr>
          <w:rFonts w:eastAsia="Microsoft YaHei Light" w:cstheme="minorHAnsi"/>
        </w:rPr>
        <w:t xml:space="preserve">Sobre o formato inédito do espetáculo, Pedro Pais descreve-o como </w:t>
      </w:r>
      <w:r w:rsidRPr="00984A1D">
        <w:rPr>
          <w:rFonts w:eastAsia="Microsoft YaHei Light" w:cstheme="minorHAnsi"/>
          <w:i/>
          <w:iCs/>
        </w:rPr>
        <w:t xml:space="preserve">“um grande passo para a transformação digital da comunicação interna da empresa. Face à atual conjuntura, que levou a que mais de 99% dos colaboradores da empresa ficasse a trabalhar a partir de casa, o TP Club (um projeto de comunicação interna dedicado à realização de iniciativas que proporcionem o equilíbrio saudável entre a vida profissional e pessoal dos seus colaboradores), teve de se reinventar e adaptar as suas atividades </w:t>
      </w:r>
      <w:r w:rsidR="000431F4">
        <w:rPr>
          <w:rFonts w:eastAsia="Microsoft YaHei Light" w:cstheme="minorHAnsi"/>
          <w:i/>
          <w:iCs/>
        </w:rPr>
        <w:t>ao</w:t>
      </w:r>
      <w:r w:rsidRPr="00984A1D">
        <w:rPr>
          <w:rFonts w:eastAsia="Microsoft YaHei Light" w:cstheme="minorHAnsi"/>
          <w:i/>
          <w:iCs/>
        </w:rPr>
        <w:t xml:space="preserve"> contexto digital, de modo a permitir a continuidade das suas atividades”</w:t>
      </w:r>
      <w:r>
        <w:rPr>
          <w:rFonts w:eastAsia="Microsoft YaHei Light" w:cstheme="minorHAnsi"/>
        </w:rPr>
        <w:t>.</w:t>
      </w:r>
    </w:p>
    <w:p w14:paraId="74CCDC5D" w14:textId="155C00B5" w:rsidR="007B06D4" w:rsidRPr="007B06D4" w:rsidRDefault="007B06D4" w:rsidP="00984A1D">
      <w:pPr>
        <w:spacing w:after="240" w:line="288" w:lineRule="auto"/>
        <w:rPr>
          <w:rFonts w:eastAsia="Microsoft YaHei Light" w:cstheme="minorHAnsi"/>
        </w:rPr>
      </w:pPr>
      <w:r>
        <w:rPr>
          <w:rFonts w:eastAsia="Microsoft YaHei Light" w:cstheme="minorHAnsi"/>
        </w:rPr>
        <w:lastRenderedPageBreak/>
        <w:t>Para além do Talent Show, explica, “</w:t>
      </w:r>
      <w:r w:rsidRPr="007B06D4">
        <w:rPr>
          <w:rFonts w:eastAsia="Microsoft YaHei Light" w:cstheme="minorHAnsi"/>
          <w:i/>
          <w:iCs/>
        </w:rPr>
        <w:t>o TP Club</w:t>
      </w:r>
      <w:r w:rsidRPr="007B06D4">
        <w:rPr>
          <w:i/>
          <w:iCs/>
        </w:rPr>
        <w:t xml:space="preserve"> trouxe </w:t>
      </w:r>
      <w:r>
        <w:rPr>
          <w:i/>
          <w:iCs/>
        </w:rPr>
        <w:t>ainda</w:t>
      </w:r>
      <w:r w:rsidRPr="007B06D4">
        <w:rPr>
          <w:i/>
          <w:iCs/>
        </w:rPr>
        <w:t xml:space="preserve"> uma nova roupagem a iniciativas internas como </w:t>
      </w:r>
      <w:r w:rsidRPr="007B06D4">
        <w:rPr>
          <w:rFonts w:eastAsia="Microsoft YaHei Light" w:cstheme="minorHAnsi"/>
          <w:i/>
          <w:iCs/>
        </w:rPr>
        <w:t>workshops, torneios de gaming, noites de quiz, entre outras iniciativas que inicialmente eram realizadas presencialmente, mas que com o atual regime de teletrabalho, passaram para o digital</w:t>
      </w:r>
      <w:r>
        <w:rPr>
          <w:rFonts w:eastAsia="Microsoft YaHei Light" w:cstheme="minorHAnsi"/>
          <w:i/>
          <w:iCs/>
        </w:rPr>
        <w:t>, uma opção que tem tido uma resposta bastante positiva por parte dos nossos colaboradores</w:t>
      </w:r>
      <w:r w:rsidRPr="007B06D4">
        <w:rPr>
          <w:rFonts w:eastAsia="Microsoft YaHei Light" w:cstheme="minorHAnsi"/>
          <w:i/>
          <w:iCs/>
        </w:rPr>
        <w:t>”</w:t>
      </w:r>
      <w:r>
        <w:rPr>
          <w:rFonts w:eastAsia="Microsoft YaHei Light" w:cstheme="minorHAnsi"/>
        </w:rPr>
        <w:t xml:space="preserve">. </w:t>
      </w:r>
    </w:p>
    <w:p w14:paraId="1A0973AC" w14:textId="7BCF82E0" w:rsidR="007743FE" w:rsidRPr="007743FE" w:rsidRDefault="00984A1D" w:rsidP="007743FE">
      <w:pPr>
        <w:spacing w:after="240" w:line="288" w:lineRule="auto"/>
        <w:rPr>
          <w:rFonts w:eastAsia="Microsoft YaHei Light" w:cstheme="minorHAnsi"/>
        </w:rPr>
      </w:pPr>
      <w:r>
        <w:rPr>
          <w:rFonts w:eastAsia="Microsoft YaHei Light" w:cstheme="minorHAnsi"/>
        </w:rPr>
        <w:t xml:space="preserve">Na última edição, realizada em formato presencial, o Talent Show da Teleperformance Portugal contou com uma audiência de cerca de 250 pessoas. Este ano, com a adaptação da iniciativa para o meio </w:t>
      </w:r>
      <w:r>
        <w:rPr>
          <w:rFonts w:eastAsia="Microsoft YaHei Light" w:cstheme="minorHAnsi"/>
          <w:i/>
          <w:iCs/>
        </w:rPr>
        <w:t>online</w:t>
      </w:r>
      <w:r>
        <w:rPr>
          <w:rFonts w:eastAsia="Microsoft YaHei Light" w:cstheme="minorHAnsi"/>
        </w:rPr>
        <w:t xml:space="preserve">, a </w:t>
      </w:r>
      <w:r w:rsidR="007B06D4">
        <w:rPr>
          <w:rFonts w:eastAsia="Microsoft YaHei Light" w:cstheme="minorHAnsi"/>
        </w:rPr>
        <w:t>empresa</w:t>
      </w:r>
      <w:r>
        <w:rPr>
          <w:rFonts w:eastAsia="Microsoft YaHei Light" w:cstheme="minorHAnsi"/>
        </w:rPr>
        <w:t xml:space="preserve"> estima </w:t>
      </w:r>
      <w:r w:rsidR="007743FE">
        <w:rPr>
          <w:rFonts w:eastAsia="Microsoft YaHei Light" w:cstheme="minorHAnsi"/>
        </w:rPr>
        <w:t>que a audiência possa aumentar em larga escala</w:t>
      </w:r>
      <w:r>
        <w:rPr>
          <w:rFonts w:eastAsia="Microsoft YaHei Light" w:cstheme="minorHAnsi"/>
        </w:rPr>
        <w:t>, entre colaboradores e respetiv</w:t>
      </w:r>
      <w:r w:rsidR="007B06D4">
        <w:rPr>
          <w:rFonts w:eastAsia="Microsoft YaHei Light" w:cstheme="minorHAnsi"/>
        </w:rPr>
        <w:t>o</w:t>
      </w:r>
      <w:r>
        <w:rPr>
          <w:rFonts w:eastAsia="Microsoft YaHei Light" w:cstheme="minorHAnsi"/>
        </w:rPr>
        <w:t>s fam</w:t>
      </w:r>
      <w:r w:rsidR="007B06D4">
        <w:rPr>
          <w:rFonts w:eastAsia="Microsoft YaHei Light" w:cstheme="minorHAnsi"/>
        </w:rPr>
        <w:t>iliares</w:t>
      </w:r>
      <w:r>
        <w:rPr>
          <w:rFonts w:eastAsia="Microsoft YaHei Light" w:cstheme="minorHAnsi"/>
        </w:rPr>
        <w:t xml:space="preserve"> e amigos.</w:t>
      </w:r>
    </w:p>
    <w:p w14:paraId="29FC3A0E" w14:textId="53D34E85" w:rsidR="00970B71" w:rsidRDefault="00970B71" w:rsidP="00970B71">
      <w:pPr>
        <w:spacing w:after="80" w:line="264" w:lineRule="auto"/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</w:pPr>
    </w:p>
    <w:p w14:paraId="6C782B1E" w14:textId="77777777" w:rsidR="00983EDB" w:rsidRDefault="00983EDB" w:rsidP="00970B71">
      <w:pPr>
        <w:spacing w:after="80" w:line="264" w:lineRule="auto"/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</w:pPr>
    </w:p>
    <w:p w14:paraId="16E262CA" w14:textId="1FE4DCED" w:rsidR="00073E53" w:rsidRPr="00970B71" w:rsidRDefault="00970B71" w:rsidP="00970B71">
      <w:pPr>
        <w:spacing w:after="80" w:line="264" w:lineRule="auto"/>
        <w:rPr>
          <w:rFonts w:ascii="Calibri Light" w:eastAsia="Microsoft YaHei Light" w:hAnsi="Calibri Light" w:cs="Calibri Light"/>
          <w:b/>
          <w:bCs/>
          <w:sz w:val="16"/>
          <w:szCs w:val="16"/>
        </w:rPr>
      </w:pPr>
      <w:r w:rsidRPr="00970B71"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Sobre a Teleperformance</w:t>
      </w:r>
    </w:p>
    <w:p w14:paraId="42AA0F5F" w14:textId="77777777" w:rsidR="001A00AF" w:rsidRPr="001A00AF" w:rsidRDefault="001A00AF" w:rsidP="00B95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64" w:lineRule="auto"/>
        <w:rPr>
          <w:rFonts w:ascii="Calibri" w:eastAsia="Times New Roman" w:hAnsi="Calibri" w:cs="Calibri"/>
          <w:sz w:val="18"/>
          <w:szCs w:val="18"/>
          <w:lang w:eastAsia="pt-PT"/>
        </w:rPr>
      </w:pPr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A Teleperformance é um grupo líder global na prestação de serviços de integração digital nas áreas de </w:t>
      </w:r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>customer experience</w:t>
      </w:r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, de </w:t>
      </w:r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>back-office services</w:t>
      </w:r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 e de </w:t>
      </w:r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>knowledge services</w:t>
      </w:r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>. Em Portugal, a empresa conta atualmente com mais de 10 mil colaboradores de 95 nacionalidades, a prestar serviços a partir de 12 edifícios altamente tecnológicos, localizados em diferentes pontos do território nacional.</w:t>
      </w:r>
    </w:p>
    <w:p w14:paraId="14BCC2E1" w14:textId="14C0A2C5" w:rsidR="00E60704" w:rsidRPr="00E60704" w:rsidRDefault="00970B71" w:rsidP="00B951DA">
      <w:pPr>
        <w:spacing w:after="120" w:line="264" w:lineRule="auto"/>
        <w:rPr>
          <w:rFonts w:eastAsia="Microsoft YaHei Light" w:cstheme="minorHAnsi"/>
          <w:sz w:val="18"/>
          <w:szCs w:val="18"/>
        </w:rPr>
      </w:pPr>
      <w:r w:rsidRPr="00970B71">
        <w:rPr>
          <w:rFonts w:eastAsia="Microsoft YaHei Light" w:cstheme="minorHAnsi"/>
          <w:sz w:val="18"/>
          <w:szCs w:val="18"/>
        </w:rPr>
        <w:t xml:space="preserve">Presente no país desde 1994, a Teleperformance </w:t>
      </w:r>
      <w:r w:rsidR="00E60704">
        <w:rPr>
          <w:rFonts w:eastAsia="Microsoft YaHei Light" w:cstheme="minorHAnsi"/>
          <w:sz w:val="18"/>
          <w:szCs w:val="18"/>
        </w:rPr>
        <w:t xml:space="preserve">Portugal é líder de mercado, combina a </w:t>
      </w:r>
      <w:r w:rsidR="00E60704" w:rsidRPr="00E60704">
        <w:rPr>
          <w:rFonts w:eastAsia="Microsoft YaHei Light" w:cstheme="minorHAnsi"/>
          <w:sz w:val="18"/>
          <w:szCs w:val="18"/>
        </w:rPr>
        <w:t>abordagem High Tech High Touch com metodologia Lean Six Sigma</w:t>
      </w:r>
      <w:r w:rsidR="00E60704">
        <w:rPr>
          <w:rFonts w:eastAsia="Microsoft YaHei Light" w:cstheme="minorHAnsi"/>
          <w:sz w:val="18"/>
          <w:szCs w:val="18"/>
        </w:rPr>
        <w:t xml:space="preserve">, e oferece </w:t>
      </w:r>
      <w:r w:rsidR="00E60704" w:rsidRPr="00970B71">
        <w:rPr>
          <w:rFonts w:eastAsia="Microsoft YaHei Light" w:cstheme="minorHAnsi"/>
          <w:sz w:val="18"/>
          <w:szCs w:val="18"/>
        </w:rPr>
        <w:t xml:space="preserve">soluções integradas de gestão da experiência do cliente aos níveis do mercado doméstico, de </w:t>
      </w:r>
      <w:r w:rsidR="00E60704" w:rsidRPr="00970B71">
        <w:rPr>
          <w:rFonts w:eastAsia="Microsoft YaHei Light" w:cstheme="minorHAnsi"/>
          <w:i/>
          <w:iCs/>
          <w:sz w:val="18"/>
          <w:szCs w:val="18"/>
        </w:rPr>
        <w:t>nearshore</w:t>
      </w:r>
      <w:r w:rsidR="00E60704" w:rsidRPr="00970B71">
        <w:rPr>
          <w:rFonts w:eastAsia="Microsoft YaHei Light" w:cstheme="minorHAnsi"/>
          <w:sz w:val="18"/>
          <w:szCs w:val="18"/>
        </w:rPr>
        <w:t xml:space="preserve"> (para mercado com proximidade geográfica) e de </w:t>
      </w:r>
      <w:r w:rsidR="00E60704" w:rsidRPr="00970B71">
        <w:rPr>
          <w:rFonts w:eastAsia="Microsoft YaHei Light" w:cstheme="minorHAnsi"/>
          <w:i/>
          <w:iCs/>
          <w:sz w:val="18"/>
          <w:szCs w:val="18"/>
        </w:rPr>
        <w:t>offshore</w:t>
      </w:r>
      <w:r w:rsidR="00E60704" w:rsidRPr="00970B71">
        <w:rPr>
          <w:rFonts w:eastAsia="Microsoft YaHei Light" w:cstheme="minorHAnsi"/>
          <w:sz w:val="18"/>
          <w:szCs w:val="18"/>
        </w:rPr>
        <w:t xml:space="preserve"> (para mercados distantes).</w:t>
      </w:r>
    </w:p>
    <w:p w14:paraId="7A8B867A" w14:textId="1A90B6FA" w:rsidR="000C7E18" w:rsidRDefault="000C7E18" w:rsidP="00970B71">
      <w:pPr>
        <w:spacing w:after="240" w:line="264" w:lineRule="auto"/>
        <w:rPr>
          <w:rFonts w:eastAsia="Microsoft YaHei Light" w:cstheme="minorHAnsi"/>
          <w:sz w:val="18"/>
          <w:szCs w:val="18"/>
        </w:rPr>
      </w:pPr>
      <w:bookmarkStart w:id="0" w:name="_GoBack"/>
      <w:bookmarkEnd w:id="0"/>
      <w:r>
        <w:rPr>
          <w:rFonts w:eastAsia="Microsoft YaHei Light" w:cstheme="minorHAnsi"/>
          <w:sz w:val="18"/>
          <w:szCs w:val="18"/>
        </w:rPr>
        <w:t xml:space="preserve">Para mais informações, consultar: </w:t>
      </w:r>
      <w:hyperlink r:id="rId10" w:history="1">
        <w:r w:rsidRPr="0075578B">
          <w:rPr>
            <w:rStyle w:val="Hiperligao"/>
            <w:rFonts w:eastAsia="Microsoft YaHei Light" w:cstheme="minorHAnsi"/>
            <w:sz w:val="18"/>
            <w:szCs w:val="18"/>
          </w:rPr>
          <w:t>https://pt.www.teleperformance.com/pt-pt/</w:t>
        </w:r>
      </w:hyperlink>
    </w:p>
    <w:p w14:paraId="4FDB01E7" w14:textId="77777777" w:rsidR="00970B71" w:rsidRPr="00970B71" w:rsidRDefault="00970B71" w:rsidP="000D6ACE">
      <w:pPr>
        <w:spacing w:after="240" w:line="264" w:lineRule="auto"/>
        <w:rPr>
          <w:rFonts w:ascii="Calibri Light" w:eastAsia="Microsoft YaHei Light" w:hAnsi="Calibri Light" w:cs="Calibri Light"/>
          <w:sz w:val="16"/>
          <w:szCs w:val="16"/>
        </w:rPr>
      </w:pPr>
    </w:p>
    <w:p w14:paraId="5E597643" w14:textId="371C014A" w:rsidR="00A62CA6" w:rsidRPr="00970B71" w:rsidRDefault="00970B71" w:rsidP="00970B71">
      <w:pPr>
        <w:spacing w:after="80" w:line="264" w:lineRule="auto"/>
        <w:rPr>
          <w:rFonts w:ascii="Calibri Light" w:eastAsia="Microsoft YaHei Light" w:hAnsi="Calibri Light" w:cs="Calibri Light"/>
          <w:sz w:val="20"/>
          <w:szCs w:val="20"/>
        </w:rPr>
      </w:pPr>
      <w:r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Para mais informações, contactar:</w:t>
      </w:r>
    </w:p>
    <w:p w14:paraId="6A98ED37" w14:textId="38D598A5" w:rsidR="00A53FDF" w:rsidRPr="00970B71" w:rsidRDefault="00A53FDF" w:rsidP="00970B71">
      <w:pPr>
        <w:spacing w:line="264" w:lineRule="auto"/>
        <w:rPr>
          <w:rFonts w:eastAsia="Microsoft YaHei Light" w:cstheme="minorHAnsi"/>
          <w:sz w:val="18"/>
          <w:szCs w:val="18"/>
        </w:rPr>
      </w:pPr>
      <w:r w:rsidRPr="00970B71">
        <w:rPr>
          <w:rFonts w:eastAsia="Microsoft YaHei Light" w:cstheme="minorHAnsi"/>
          <w:sz w:val="18"/>
          <w:szCs w:val="18"/>
        </w:rPr>
        <w:t>Lift Consulting</w:t>
      </w:r>
    </w:p>
    <w:p w14:paraId="754DBB71" w14:textId="4D94BAD3" w:rsidR="00A53FDF" w:rsidRPr="00970B71" w:rsidRDefault="00A53FDF" w:rsidP="00970B71">
      <w:pPr>
        <w:spacing w:line="264" w:lineRule="auto"/>
        <w:rPr>
          <w:rFonts w:eastAsia="Microsoft YaHei Light" w:cstheme="minorHAnsi"/>
          <w:sz w:val="18"/>
          <w:szCs w:val="18"/>
        </w:rPr>
      </w:pPr>
      <w:r w:rsidRPr="00970B71">
        <w:rPr>
          <w:rFonts w:eastAsia="Microsoft YaHei Light" w:cstheme="minorHAnsi"/>
          <w:sz w:val="18"/>
          <w:szCs w:val="18"/>
        </w:rPr>
        <w:t xml:space="preserve">Anabela Pereira | 936 282 863 | </w:t>
      </w:r>
      <w:hyperlink r:id="rId11" w:history="1">
        <w:r w:rsidRPr="00970B71">
          <w:rPr>
            <w:rStyle w:val="Hiperligao"/>
            <w:rFonts w:eastAsia="Microsoft YaHei Light" w:cstheme="minorHAnsi"/>
            <w:sz w:val="18"/>
            <w:szCs w:val="18"/>
          </w:rPr>
          <w:t>anabela.pereira@lift.com.pt</w:t>
        </w:r>
      </w:hyperlink>
    </w:p>
    <w:p w14:paraId="539D26C8" w14:textId="71697DD0" w:rsidR="00A53FDF" w:rsidRPr="00970B71" w:rsidRDefault="00A53FDF" w:rsidP="000D6ACE">
      <w:pPr>
        <w:spacing w:after="240" w:line="264" w:lineRule="auto"/>
        <w:rPr>
          <w:rFonts w:eastAsia="Microsoft YaHei Light" w:cstheme="minorHAnsi"/>
          <w:sz w:val="18"/>
          <w:szCs w:val="18"/>
        </w:rPr>
      </w:pPr>
      <w:r w:rsidRPr="00970B71">
        <w:rPr>
          <w:rFonts w:eastAsia="Microsoft YaHei Light" w:cstheme="minorHAnsi"/>
          <w:sz w:val="18"/>
          <w:szCs w:val="18"/>
        </w:rPr>
        <w:t xml:space="preserve">Fábio Duarte | 911 774 428 | </w:t>
      </w:r>
      <w:hyperlink r:id="rId12" w:history="1">
        <w:r w:rsidRPr="00970B71">
          <w:rPr>
            <w:rStyle w:val="Hiperligao"/>
            <w:rFonts w:eastAsia="Microsoft YaHei Light" w:cstheme="minorHAnsi"/>
            <w:sz w:val="18"/>
            <w:szCs w:val="18"/>
          </w:rPr>
          <w:t>fabio.duarte@lift.com.pt</w:t>
        </w:r>
      </w:hyperlink>
    </w:p>
    <w:sectPr w:rsidR="00A53FDF" w:rsidRPr="00970B71" w:rsidSect="000D6ACE">
      <w:headerReference w:type="default" r:id="rId13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6A938" w14:textId="77777777" w:rsidR="0006781F" w:rsidRDefault="0006781F" w:rsidP="00A53FDF">
      <w:r>
        <w:separator/>
      </w:r>
    </w:p>
  </w:endnote>
  <w:endnote w:type="continuationSeparator" w:id="0">
    <w:p w14:paraId="005AFACF" w14:textId="77777777" w:rsidR="0006781F" w:rsidRDefault="0006781F" w:rsidP="00A5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40B7C" w14:textId="77777777" w:rsidR="0006781F" w:rsidRDefault="0006781F" w:rsidP="00A53FDF">
      <w:r>
        <w:separator/>
      </w:r>
    </w:p>
  </w:footnote>
  <w:footnote w:type="continuationSeparator" w:id="0">
    <w:p w14:paraId="43564AB3" w14:textId="77777777" w:rsidR="0006781F" w:rsidRDefault="0006781F" w:rsidP="00A5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EEC7" w14:textId="30A88C15" w:rsidR="00A53FDF" w:rsidRDefault="000C7E18" w:rsidP="000D6ACE">
    <w:pPr>
      <w:pStyle w:val="Cabealho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B38815" wp14:editId="2F62C8D5">
          <wp:simplePos x="0" y="0"/>
          <wp:positionH relativeFrom="margin">
            <wp:posOffset>4881880</wp:posOffset>
          </wp:positionH>
          <wp:positionV relativeFrom="margin">
            <wp:posOffset>-1341120</wp:posOffset>
          </wp:positionV>
          <wp:extent cx="518160" cy="882113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882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ACE" w:rsidRPr="000D6ACE">
      <w:rPr>
        <w:noProof/>
      </w:rPr>
      <w:drawing>
        <wp:anchor distT="0" distB="0" distL="114300" distR="114300" simplePos="0" relativeHeight="251658240" behindDoc="0" locked="0" layoutInCell="1" allowOverlap="1" wp14:anchorId="67293261" wp14:editId="3F7D28CF">
          <wp:simplePos x="0" y="0"/>
          <wp:positionH relativeFrom="margin">
            <wp:posOffset>0</wp:posOffset>
          </wp:positionH>
          <wp:positionV relativeFrom="margin">
            <wp:posOffset>-906780</wp:posOffset>
          </wp:positionV>
          <wp:extent cx="2430018" cy="525780"/>
          <wp:effectExtent l="0" t="0" r="8890" b="762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018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C0016"/>
    <w:multiLevelType w:val="hybridMultilevel"/>
    <w:tmpl w:val="FDE02CDE"/>
    <w:lvl w:ilvl="0" w:tplc="E7E875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0350F"/>
    <w:multiLevelType w:val="hybridMultilevel"/>
    <w:tmpl w:val="DC6471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0AE1"/>
    <w:multiLevelType w:val="hybridMultilevel"/>
    <w:tmpl w:val="94BEC692"/>
    <w:lvl w:ilvl="0" w:tplc="5F6887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46405"/>
    <w:multiLevelType w:val="hybridMultilevel"/>
    <w:tmpl w:val="DCCE88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DF"/>
    <w:rsid w:val="00007F98"/>
    <w:rsid w:val="00022CC1"/>
    <w:rsid w:val="0003782D"/>
    <w:rsid w:val="000431F4"/>
    <w:rsid w:val="00052345"/>
    <w:rsid w:val="0006781F"/>
    <w:rsid w:val="00073E53"/>
    <w:rsid w:val="000C7E18"/>
    <w:rsid w:val="000D6ACE"/>
    <w:rsid w:val="000E6394"/>
    <w:rsid w:val="001168C0"/>
    <w:rsid w:val="00124168"/>
    <w:rsid w:val="00133883"/>
    <w:rsid w:val="00182498"/>
    <w:rsid w:val="001877B1"/>
    <w:rsid w:val="00195F63"/>
    <w:rsid w:val="00196E71"/>
    <w:rsid w:val="001A00AF"/>
    <w:rsid w:val="001A2A7D"/>
    <w:rsid w:val="001E50D2"/>
    <w:rsid w:val="001F2470"/>
    <w:rsid w:val="00240184"/>
    <w:rsid w:val="002803BC"/>
    <w:rsid w:val="002F6ED1"/>
    <w:rsid w:val="003059C9"/>
    <w:rsid w:val="00350EB7"/>
    <w:rsid w:val="003661B0"/>
    <w:rsid w:val="00430CBB"/>
    <w:rsid w:val="00444DF7"/>
    <w:rsid w:val="004958AC"/>
    <w:rsid w:val="004E7553"/>
    <w:rsid w:val="0051611D"/>
    <w:rsid w:val="005310AB"/>
    <w:rsid w:val="00542EA4"/>
    <w:rsid w:val="005B63D0"/>
    <w:rsid w:val="005B65C5"/>
    <w:rsid w:val="005E1F4E"/>
    <w:rsid w:val="005E6D29"/>
    <w:rsid w:val="00600C17"/>
    <w:rsid w:val="006037FE"/>
    <w:rsid w:val="00625159"/>
    <w:rsid w:val="00653001"/>
    <w:rsid w:val="006A2288"/>
    <w:rsid w:val="007428B1"/>
    <w:rsid w:val="007540FB"/>
    <w:rsid w:val="00772430"/>
    <w:rsid w:val="007743FE"/>
    <w:rsid w:val="007A06FE"/>
    <w:rsid w:val="007B06D4"/>
    <w:rsid w:val="00821307"/>
    <w:rsid w:val="00883D3B"/>
    <w:rsid w:val="0089476F"/>
    <w:rsid w:val="008C0319"/>
    <w:rsid w:val="008F48C9"/>
    <w:rsid w:val="00955AF2"/>
    <w:rsid w:val="0096679C"/>
    <w:rsid w:val="00970B71"/>
    <w:rsid w:val="00983EDB"/>
    <w:rsid w:val="00984A1D"/>
    <w:rsid w:val="009935E6"/>
    <w:rsid w:val="009A4B98"/>
    <w:rsid w:val="009F54E8"/>
    <w:rsid w:val="00A145C6"/>
    <w:rsid w:val="00A30E68"/>
    <w:rsid w:val="00A45F1B"/>
    <w:rsid w:val="00A53FDF"/>
    <w:rsid w:val="00A62CA6"/>
    <w:rsid w:val="00AF6326"/>
    <w:rsid w:val="00B03BEC"/>
    <w:rsid w:val="00B249CB"/>
    <w:rsid w:val="00B362EB"/>
    <w:rsid w:val="00B42D39"/>
    <w:rsid w:val="00B7771E"/>
    <w:rsid w:val="00B90177"/>
    <w:rsid w:val="00B902D6"/>
    <w:rsid w:val="00B951DA"/>
    <w:rsid w:val="00BF6446"/>
    <w:rsid w:val="00C01879"/>
    <w:rsid w:val="00C82A44"/>
    <w:rsid w:val="00CC3342"/>
    <w:rsid w:val="00CE0F3E"/>
    <w:rsid w:val="00E60704"/>
    <w:rsid w:val="00E9601D"/>
    <w:rsid w:val="00EA1E04"/>
    <w:rsid w:val="00E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9F7B3"/>
  <w15:chartTrackingRefBased/>
  <w15:docId w15:val="{737D1BA5-6739-444B-B526-40EE8591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3FD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3FDF"/>
  </w:style>
  <w:style w:type="paragraph" w:styleId="Rodap">
    <w:name w:val="footer"/>
    <w:basedOn w:val="Normal"/>
    <w:link w:val="RodapCarter"/>
    <w:uiPriority w:val="99"/>
    <w:unhideWhenUsed/>
    <w:rsid w:val="00A53FD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3FDF"/>
  </w:style>
  <w:style w:type="character" w:styleId="Hiperligao">
    <w:name w:val="Hyperlink"/>
    <w:basedOn w:val="Tipodeletrapredefinidodopargrafo"/>
    <w:uiPriority w:val="99"/>
    <w:unhideWhenUsed/>
    <w:rsid w:val="00A53FD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53FD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C334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B63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6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abio.duarte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abela.pereira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t.www.teleperformance.com/pt-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4DD6BA4CFFA468E4DD3C0776B315A" ma:contentTypeVersion="0" ma:contentTypeDescription="Create a new document." ma:contentTypeScope="" ma:versionID="6d1d2a903875fe4e2f97934ebf189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5516E-A8A0-499B-B9CB-F7D8BB5BB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04329-C82C-425D-81DB-8F08BB7B7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A39DF-F820-4E1F-BED0-5E91B83BF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700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Duarte</dc:creator>
  <cp:keywords/>
  <dc:description/>
  <cp:lastModifiedBy>Fábio Duarte</cp:lastModifiedBy>
  <cp:revision>6</cp:revision>
  <dcterms:created xsi:type="dcterms:W3CDTF">2020-05-20T14:07:00Z</dcterms:created>
  <dcterms:modified xsi:type="dcterms:W3CDTF">2020-05-21T13:16:00Z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0x0101004DF4DD6BA4CFFA468E4DD3C0776B315A</vt:lpwstr>
  </property>
</Properties>
</file>