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4E71" w14:textId="0138ABBE" w:rsidR="00ED0065" w:rsidRDefault="00963437" w:rsidP="00ED0065">
      <w:pPr>
        <w:pStyle w:val="Title"/>
        <w:spacing w:line="400" w:lineRule="exact"/>
        <w:rPr>
          <w:rFonts w:ascii="Tahoma" w:eastAsia="Arial Unicode MS" w:hAnsi="Tahoma" w:cs="Tahoma"/>
          <w:sz w:val="24"/>
          <w:szCs w:val="24"/>
          <w:lang w:val="pl-PL"/>
        </w:rPr>
      </w:pPr>
      <w:r w:rsidRPr="00963437">
        <w:rPr>
          <w:rFonts w:ascii="Tahoma" w:eastAsia="Arial Unicode MS" w:hAnsi="Tahoma" w:cs="Tahoma"/>
          <w:sz w:val="24"/>
          <w:szCs w:val="24"/>
          <w:lang w:val="pl-PL"/>
        </w:rPr>
        <w:t>Sieć 5G kluczowa dla tworzenia nowej gospodarki po pandemii</w:t>
      </w:r>
    </w:p>
    <w:p w14:paraId="52C5FCB7" w14:textId="77777777" w:rsidR="00963437" w:rsidRDefault="00963437" w:rsidP="00963437">
      <w:pPr>
        <w:ind w:leftChars="0" w:left="0"/>
        <w:jc w:val="both"/>
        <w:rPr>
          <w:rFonts w:ascii="Tahoma" w:hAnsi="Tahoma" w:cs="Tahoma"/>
          <w:b/>
          <w:bCs/>
          <w:i/>
          <w:lang w:val="pl-PL"/>
        </w:rPr>
      </w:pPr>
    </w:p>
    <w:p w14:paraId="76213ADD" w14:textId="5F3BFE26" w:rsidR="00963437" w:rsidRDefault="00963437" w:rsidP="00963437">
      <w:pPr>
        <w:ind w:leftChars="0" w:left="0"/>
        <w:jc w:val="both"/>
        <w:rPr>
          <w:rFonts w:ascii="Tahoma" w:hAnsi="Tahoma" w:cs="Tahoma"/>
          <w:b/>
          <w:bCs/>
          <w:lang w:val="pl-PL"/>
        </w:rPr>
      </w:pPr>
      <w:r w:rsidRPr="00963437">
        <w:rPr>
          <w:rFonts w:ascii="Tahoma" w:hAnsi="Tahoma" w:cs="Tahoma"/>
          <w:b/>
          <w:bCs/>
          <w:i/>
          <w:lang w:val="pl-PL"/>
        </w:rPr>
        <w:t>Polskie społeczeństwo może wykorzystać szansę na skok technologiczny, jaką daje sieć 5G. Pozwoli ona Polsce nie tylko wyjść z globalnego kryzysu gospodarczego spowodowanego pandemią jako lider, ale też uniknąć tzw. pułapki średniego rozwoju. Co więcej, technologia ta wyrównuje dostęp do możliwości zatrudnienia na przykład dla osób niepełnosprawnych, które dziś mają ogromne trudności ze znalezieniem pracy. Kluczowe jest szybkie i sprawne uruchomienie sieci 5G</w:t>
      </w:r>
      <w:r w:rsidRPr="00963437">
        <w:rPr>
          <w:rFonts w:ascii="Tahoma" w:hAnsi="Tahoma" w:cs="Tahoma"/>
          <w:b/>
          <w:bCs/>
          <w:lang w:val="pl-PL"/>
        </w:rPr>
        <w:t xml:space="preserve"> – wynika z debaty na temat pracy zdalnej w pandemii </w:t>
      </w:r>
      <w:proofErr w:type="spellStart"/>
      <w:r w:rsidRPr="00963437">
        <w:rPr>
          <w:rFonts w:ascii="Tahoma" w:hAnsi="Tahoma" w:cs="Tahoma"/>
          <w:b/>
          <w:bCs/>
          <w:lang w:val="pl-PL"/>
        </w:rPr>
        <w:t>koronawirusa</w:t>
      </w:r>
      <w:proofErr w:type="spellEnd"/>
      <w:r w:rsidRPr="00963437">
        <w:rPr>
          <w:rFonts w:ascii="Tahoma" w:hAnsi="Tahoma" w:cs="Tahoma"/>
          <w:b/>
          <w:bCs/>
          <w:lang w:val="pl-PL"/>
        </w:rPr>
        <w:t xml:space="preserve"> w WP.pl.</w:t>
      </w:r>
    </w:p>
    <w:p w14:paraId="1B91DB2A" w14:textId="77777777" w:rsidR="00963437" w:rsidRPr="00963437" w:rsidRDefault="00963437" w:rsidP="00963437">
      <w:pPr>
        <w:ind w:leftChars="0" w:left="0"/>
        <w:jc w:val="both"/>
        <w:rPr>
          <w:rFonts w:eastAsia="Arial Unicode MS"/>
          <w:lang w:val="pl-PL"/>
        </w:rPr>
      </w:pPr>
    </w:p>
    <w:p w14:paraId="28EEAAA2"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963437">
        <w:rPr>
          <w:rFonts w:ascii="Tahoma" w:eastAsia="Arial Unicode MS" w:hAnsi="Tahoma" w:cs="Tahoma"/>
          <w:sz w:val="21"/>
          <w:szCs w:val="21"/>
          <w:lang w:val="pl-PL"/>
        </w:rPr>
        <w:t xml:space="preserve">Według rankingu The Digital </w:t>
      </w:r>
      <w:proofErr w:type="spellStart"/>
      <w:r w:rsidRPr="00963437">
        <w:rPr>
          <w:rFonts w:ascii="Tahoma" w:eastAsia="Arial Unicode MS" w:hAnsi="Tahoma" w:cs="Tahoma"/>
          <w:sz w:val="21"/>
          <w:szCs w:val="21"/>
          <w:lang w:val="pl-PL"/>
        </w:rPr>
        <w:t>Economy</w:t>
      </w:r>
      <w:proofErr w:type="spellEnd"/>
      <w:r w:rsidRPr="00963437">
        <w:rPr>
          <w:rFonts w:ascii="Tahoma" w:eastAsia="Arial Unicode MS" w:hAnsi="Tahoma" w:cs="Tahoma"/>
          <w:sz w:val="21"/>
          <w:szCs w:val="21"/>
          <w:lang w:val="pl-PL"/>
        </w:rPr>
        <w:t xml:space="preserve"> and </w:t>
      </w:r>
      <w:proofErr w:type="spellStart"/>
      <w:r w:rsidRPr="00963437">
        <w:rPr>
          <w:rFonts w:ascii="Tahoma" w:eastAsia="Arial Unicode MS" w:hAnsi="Tahoma" w:cs="Tahoma"/>
          <w:sz w:val="21"/>
          <w:szCs w:val="21"/>
          <w:lang w:val="pl-PL"/>
        </w:rPr>
        <w:t>Society</w:t>
      </w:r>
      <w:proofErr w:type="spellEnd"/>
      <w:r w:rsidRPr="00963437">
        <w:rPr>
          <w:rFonts w:ascii="Tahoma" w:eastAsia="Arial Unicode MS" w:hAnsi="Tahoma" w:cs="Tahoma"/>
          <w:sz w:val="21"/>
          <w:szCs w:val="21"/>
          <w:lang w:val="pl-PL"/>
        </w:rPr>
        <w:t xml:space="preserve"> Index (DESI) z 2019 roku, Polska znajduje się na 26. miejscu w Europie, jeśli chodzi o implementację rozwiązań cyfrowych w firmach. Z Big Data korzysta tylko 8 proc. przedsiębiorstw (przy średniej unijnej na poziomie 12 proc.), a z mediów społecznościowych – 14 proc. (średnia europejska to 25 proc.). Tylko co trzecie przedsiębiorstwo jest w stanie świadczyć pracę w trybie zdalnym.</w:t>
      </w:r>
    </w:p>
    <w:p w14:paraId="6714E3F6"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963437">
        <w:rPr>
          <w:rFonts w:ascii="Tahoma" w:eastAsia="Arial Unicode MS" w:hAnsi="Tahoma" w:cs="Tahoma"/>
          <w:sz w:val="21"/>
          <w:szCs w:val="21"/>
          <w:lang w:val="pl-PL"/>
        </w:rPr>
        <w:t xml:space="preserve">Obecna sytuacja wymuszona epidemią COVID-19 pokazuje, jak istotna jest cyfryzacja zarówno gospodarki, jak i rozwiązań dla obywateli, w tym opieki zdrowotnej, edukacji, pracy zdalnej czy urzędów. Sieć najnowszej generacji dostępna jest dziś w bardzo ograniczonym zakresie, a potrzeba szybkiego połączenia jest wyraźniejsza niż kiedykolwiek. </w:t>
      </w:r>
    </w:p>
    <w:p w14:paraId="277A4FC7"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1D75A2">
        <w:rPr>
          <w:rFonts w:ascii="Tahoma" w:eastAsia="Arial Unicode MS" w:hAnsi="Tahoma" w:cs="Tahoma"/>
          <w:i/>
          <w:sz w:val="21"/>
          <w:szCs w:val="21"/>
          <w:lang w:val="pl-PL"/>
        </w:rPr>
        <w:t>– Paradoksalnie obecne warunki sprzyjają cyfryzacji. Pandemia staje się katalizatorem przyspieszającym pewne procesy. Jeżeli w tak trudnych czasach możemy sprawnie wykonywać swoje obowiązki zdalnie, to w niedalekiej przyszłości chęć realizacji zawodowych zadań poza biurem może być większa i to zarówno wśród pracowników, jak i pracodawców</w:t>
      </w:r>
      <w:r w:rsidRPr="00963437">
        <w:rPr>
          <w:rFonts w:ascii="Tahoma" w:eastAsia="Arial Unicode MS" w:hAnsi="Tahoma" w:cs="Tahoma"/>
          <w:sz w:val="21"/>
          <w:szCs w:val="21"/>
          <w:lang w:val="pl-PL"/>
        </w:rPr>
        <w:t xml:space="preserve"> – przekonuje dyrektor Departamentu Społeczeństwa Informacyjnego w Ministerstwie Cyfryzacji, Justyna Jasiewicz.</w:t>
      </w:r>
    </w:p>
    <w:p w14:paraId="1A533EFE"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963437">
        <w:rPr>
          <w:rFonts w:ascii="Tahoma" w:eastAsia="Arial Unicode MS" w:hAnsi="Tahoma" w:cs="Tahoma"/>
          <w:sz w:val="21"/>
          <w:szCs w:val="21"/>
          <w:lang w:val="pl-PL"/>
        </w:rPr>
        <w:t xml:space="preserve">Korzyści płynące z szerokiej implementacji sieci 5G to nie tylko oszczędności finansowe związane z wprowadzeniem zdalnego trybu pracy, automatyzacji procesów biznesowych czy </w:t>
      </w:r>
      <w:proofErr w:type="spellStart"/>
      <w:r w:rsidRPr="00963437">
        <w:rPr>
          <w:rFonts w:ascii="Tahoma" w:eastAsia="Arial Unicode MS" w:hAnsi="Tahoma" w:cs="Tahoma"/>
          <w:sz w:val="21"/>
          <w:szCs w:val="21"/>
          <w:lang w:val="pl-PL"/>
        </w:rPr>
        <w:t>telemedycyny</w:t>
      </w:r>
      <w:proofErr w:type="spellEnd"/>
      <w:r w:rsidRPr="00963437">
        <w:rPr>
          <w:rFonts w:ascii="Tahoma" w:eastAsia="Arial Unicode MS" w:hAnsi="Tahoma" w:cs="Tahoma"/>
          <w:sz w:val="21"/>
          <w:szCs w:val="21"/>
          <w:lang w:val="pl-PL"/>
        </w:rPr>
        <w:t xml:space="preserve">, co jest krytycznym dla zapewnienia ciągłości działania w dobie </w:t>
      </w:r>
      <w:proofErr w:type="spellStart"/>
      <w:r w:rsidRPr="00963437">
        <w:rPr>
          <w:rFonts w:ascii="Tahoma" w:eastAsia="Arial Unicode MS" w:hAnsi="Tahoma" w:cs="Tahoma"/>
          <w:sz w:val="21"/>
          <w:szCs w:val="21"/>
          <w:lang w:val="pl-PL"/>
        </w:rPr>
        <w:lastRenderedPageBreak/>
        <w:t>koronawirusa</w:t>
      </w:r>
      <w:proofErr w:type="spellEnd"/>
      <w:r w:rsidRPr="00963437">
        <w:rPr>
          <w:rFonts w:ascii="Tahoma" w:eastAsia="Arial Unicode MS" w:hAnsi="Tahoma" w:cs="Tahoma"/>
          <w:sz w:val="21"/>
          <w:szCs w:val="21"/>
          <w:lang w:val="pl-PL"/>
        </w:rPr>
        <w:t xml:space="preserve">. Technologia ta będzie platformą, która umożliwi kolejne innowacje w obszarze usług i produktów. Firma doradcza Accenture prognozuje, że do 2028 r. w wyniku wdrożenia w Polsce sieci 5G PKB zwiększy się o 63,2 miliardy PLN. Stworzy to również 70 tys. nowych miejsc pracy (do 2028 r.). Dlatego powszechne wdrożenie rozwiązań 5G staje się fundamentem nowoczesnej gospodarki i społeczeństwa. </w:t>
      </w:r>
    </w:p>
    <w:p w14:paraId="06A44482"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963437">
        <w:rPr>
          <w:rFonts w:ascii="Tahoma" w:eastAsia="Arial Unicode MS" w:hAnsi="Tahoma" w:cs="Tahoma"/>
          <w:sz w:val="21"/>
          <w:szCs w:val="21"/>
          <w:lang w:val="pl-PL"/>
        </w:rPr>
        <w:t>Oprócz naszej jakości życia, cyfrowe technologie poprawiają też nasze bezpieczeństwo.</w:t>
      </w:r>
    </w:p>
    <w:p w14:paraId="66E4E579"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1D75A2">
        <w:rPr>
          <w:rFonts w:ascii="Tahoma" w:eastAsia="Arial Unicode MS" w:hAnsi="Tahoma" w:cs="Tahoma"/>
          <w:i/>
          <w:sz w:val="21"/>
          <w:szCs w:val="21"/>
          <w:lang w:val="pl-PL"/>
        </w:rPr>
        <w:t>– Często myślimy o nowych technologiach w kontekście rewolucji, tymczasem jest to ewolucja, która postępuje od dłuższego czasu. Wideokonferencje są dziś na porządku dziennym i to nie tylko te służbowe, ale też prywatne, gdy potrzebujemy kontaktu z bliskimi. Jest też cały szereg nowości, jak m.in. możliwość przeprowadzenia diagnostyki na odległość, które poprawiają komfort życia, ale też nasze bezpieczeństwo</w:t>
      </w:r>
      <w:r w:rsidRPr="00963437">
        <w:rPr>
          <w:rFonts w:ascii="Tahoma" w:eastAsia="Arial Unicode MS" w:hAnsi="Tahoma" w:cs="Tahoma"/>
          <w:sz w:val="21"/>
          <w:szCs w:val="21"/>
          <w:lang w:val="pl-PL"/>
        </w:rPr>
        <w:t xml:space="preserve"> – tłumaczy Ryszard </w:t>
      </w:r>
      <w:proofErr w:type="spellStart"/>
      <w:r w:rsidRPr="00963437">
        <w:rPr>
          <w:rFonts w:ascii="Tahoma" w:eastAsia="Arial Unicode MS" w:hAnsi="Tahoma" w:cs="Tahoma"/>
          <w:sz w:val="21"/>
          <w:szCs w:val="21"/>
          <w:lang w:val="pl-PL"/>
        </w:rPr>
        <w:t>Hordyński</w:t>
      </w:r>
      <w:proofErr w:type="spellEnd"/>
      <w:r w:rsidRPr="00963437">
        <w:rPr>
          <w:rFonts w:ascii="Tahoma" w:eastAsia="Arial Unicode MS" w:hAnsi="Tahoma" w:cs="Tahoma"/>
          <w:sz w:val="21"/>
          <w:szCs w:val="21"/>
          <w:lang w:val="pl-PL"/>
        </w:rPr>
        <w:t>, dyrektor ds. strategii i komunikacji w Huawei Polska.</w:t>
      </w:r>
    </w:p>
    <w:p w14:paraId="76444046"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963437">
        <w:rPr>
          <w:rFonts w:ascii="Tahoma" w:eastAsia="Arial Unicode MS" w:hAnsi="Tahoma" w:cs="Tahoma"/>
          <w:sz w:val="21"/>
          <w:szCs w:val="21"/>
          <w:lang w:val="pl-PL"/>
        </w:rPr>
        <w:t xml:space="preserve">Ponadto sieć 5G otwiera nowe możliwości zawodowe dla osób niepełnosprawnych przez zapewnienie im odpowiedniej sytuacji </w:t>
      </w:r>
      <w:proofErr w:type="spellStart"/>
      <w:r w:rsidRPr="00963437">
        <w:rPr>
          <w:rFonts w:ascii="Tahoma" w:eastAsia="Arial Unicode MS" w:hAnsi="Tahoma" w:cs="Tahoma"/>
          <w:sz w:val="21"/>
          <w:szCs w:val="21"/>
          <w:lang w:val="pl-PL"/>
        </w:rPr>
        <w:t>materialno</w:t>
      </w:r>
      <w:proofErr w:type="spellEnd"/>
      <w:r w:rsidRPr="00963437">
        <w:rPr>
          <w:rFonts w:ascii="Tahoma" w:eastAsia="Arial Unicode MS" w:hAnsi="Tahoma" w:cs="Tahoma"/>
          <w:sz w:val="21"/>
          <w:szCs w:val="21"/>
          <w:lang w:val="pl-PL"/>
        </w:rPr>
        <w:t>–bytowej. 35% badanych przez PFRON wskazało tę potrzebę w pierwszej piątce, a dla 16% była najważniejsza. Kolejna na liście potrzeb jest praca (12% wskazań na pierwszym miejscu).</w:t>
      </w:r>
    </w:p>
    <w:p w14:paraId="3362BE28"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1D75A2">
        <w:rPr>
          <w:rFonts w:ascii="Tahoma" w:eastAsia="Arial Unicode MS" w:hAnsi="Tahoma" w:cs="Tahoma"/>
          <w:i/>
          <w:sz w:val="21"/>
          <w:szCs w:val="21"/>
          <w:lang w:val="pl-PL"/>
        </w:rPr>
        <w:t xml:space="preserve">– Mamy </w:t>
      </w:r>
      <w:proofErr w:type="spellStart"/>
      <w:r w:rsidRPr="001D75A2">
        <w:rPr>
          <w:rFonts w:ascii="Tahoma" w:eastAsia="Arial Unicode MS" w:hAnsi="Tahoma" w:cs="Tahoma"/>
          <w:i/>
          <w:sz w:val="21"/>
          <w:szCs w:val="21"/>
          <w:lang w:val="pl-PL"/>
        </w:rPr>
        <w:t>copywriterów</w:t>
      </w:r>
      <w:proofErr w:type="spellEnd"/>
      <w:r w:rsidRPr="001D75A2">
        <w:rPr>
          <w:rFonts w:ascii="Tahoma" w:eastAsia="Arial Unicode MS" w:hAnsi="Tahoma" w:cs="Tahoma"/>
          <w:i/>
          <w:sz w:val="21"/>
          <w:szCs w:val="21"/>
          <w:lang w:val="pl-PL"/>
        </w:rPr>
        <w:t xml:space="preserve">, twórców stron www czy grafików. Dla większości ludzi </w:t>
      </w:r>
      <w:proofErr w:type="spellStart"/>
      <w:r w:rsidRPr="001D75A2">
        <w:rPr>
          <w:rFonts w:ascii="Tahoma" w:eastAsia="Arial Unicode MS" w:hAnsi="Tahoma" w:cs="Tahoma"/>
          <w:i/>
          <w:sz w:val="21"/>
          <w:szCs w:val="21"/>
          <w:lang w:val="pl-PL"/>
        </w:rPr>
        <w:t>home</w:t>
      </w:r>
      <w:proofErr w:type="spellEnd"/>
      <w:r w:rsidRPr="001D75A2">
        <w:rPr>
          <w:rFonts w:ascii="Tahoma" w:eastAsia="Arial Unicode MS" w:hAnsi="Tahoma" w:cs="Tahoma"/>
          <w:i/>
          <w:sz w:val="21"/>
          <w:szCs w:val="21"/>
          <w:lang w:val="pl-PL"/>
        </w:rPr>
        <w:t xml:space="preserve"> </w:t>
      </w:r>
      <w:proofErr w:type="spellStart"/>
      <w:r w:rsidRPr="001D75A2">
        <w:rPr>
          <w:rFonts w:ascii="Tahoma" w:eastAsia="Arial Unicode MS" w:hAnsi="Tahoma" w:cs="Tahoma"/>
          <w:i/>
          <w:sz w:val="21"/>
          <w:szCs w:val="21"/>
          <w:lang w:val="pl-PL"/>
        </w:rPr>
        <w:t>office</w:t>
      </w:r>
      <w:proofErr w:type="spellEnd"/>
      <w:r w:rsidRPr="001D75A2">
        <w:rPr>
          <w:rFonts w:ascii="Tahoma" w:eastAsia="Arial Unicode MS" w:hAnsi="Tahoma" w:cs="Tahoma"/>
          <w:i/>
          <w:sz w:val="21"/>
          <w:szCs w:val="21"/>
          <w:lang w:val="pl-PL"/>
        </w:rPr>
        <w:t xml:space="preserve"> nie jest naturalnym środowiskiem pracy. Natomiast dla osób z niepełnosprawnościami jest to jedyna szansa na zawodową aktywność. Tylko w ten sposób mogą zmienić swoje życie i poczuć, że wnoszą do społeczeństwa coś wartościowego</w:t>
      </w:r>
      <w:r w:rsidRPr="00963437">
        <w:rPr>
          <w:rFonts w:ascii="Tahoma" w:eastAsia="Arial Unicode MS" w:hAnsi="Tahoma" w:cs="Tahoma"/>
          <w:sz w:val="21"/>
          <w:szCs w:val="21"/>
          <w:lang w:val="pl-PL"/>
        </w:rPr>
        <w:t xml:space="preserve"> – mówi Majka </w:t>
      </w:r>
      <w:proofErr w:type="spellStart"/>
      <w:r w:rsidRPr="00963437">
        <w:rPr>
          <w:rFonts w:ascii="Tahoma" w:eastAsia="Arial Unicode MS" w:hAnsi="Tahoma" w:cs="Tahoma"/>
          <w:sz w:val="21"/>
          <w:szCs w:val="21"/>
          <w:lang w:val="pl-PL"/>
        </w:rPr>
        <w:t>Lipiak</w:t>
      </w:r>
      <w:proofErr w:type="spellEnd"/>
      <w:r w:rsidRPr="00963437">
        <w:rPr>
          <w:rFonts w:ascii="Tahoma" w:eastAsia="Arial Unicode MS" w:hAnsi="Tahoma" w:cs="Tahoma"/>
          <w:sz w:val="21"/>
          <w:szCs w:val="21"/>
          <w:lang w:val="pl-PL"/>
        </w:rPr>
        <w:t>, prezes fundacji Leżę i Pracuję.</w:t>
      </w:r>
    </w:p>
    <w:p w14:paraId="6E25E0C4"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963437">
        <w:rPr>
          <w:rFonts w:ascii="Tahoma" w:eastAsia="Arial Unicode MS" w:hAnsi="Tahoma" w:cs="Tahoma"/>
          <w:sz w:val="21"/>
          <w:szCs w:val="21"/>
          <w:lang w:val="pl-PL"/>
        </w:rPr>
        <w:t>Wdrożenie technologii 5G w Polsce stanie się też fundamentem dla gospodarki 4.0, czyli gospodarki szyfrowanej.</w:t>
      </w:r>
      <w:bookmarkStart w:id="0" w:name="_GoBack"/>
      <w:bookmarkEnd w:id="0"/>
      <w:r w:rsidRPr="00963437">
        <w:rPr>
          <w:rFonts w:ascii="Tahoma" w:eastAsia="Arial Unicode MS" w:hAnsi="Tahoma" w:cs="Tahoma"/>
          <w:sz w:val="21"/>
          <w:szCs w:val="21"/>
          <w:lang w:val="pl-PL"/>
        </w:rPr>
        <w:t xml:space="preserve"> Umożliwi automatyzację procesów związanych z pracą oraz przesunięcie kapitału ludzkiego z zawodów i czynności o niskiej wartości dodanej do branż o wysokiej wartości dodanej.</w:t>
      </w:r>
    </w:p>
    <w:p w14:paraId="3E2CB00C" w14:textId="77777777" w:rsidR="00963437"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1D75A2">
        <w:rPr>
          <w:rFonts w:ascii="Tahoma" w:eastAsia="Arial Unicode MS" w:hAnsi="Tahoma" w:cs="Tahoma"/>
          <w:i/>
          <w:sz w:val="21"/>
          <w:szCs w:val="21"/>
          <w:lang w:val="pl-PL"/>
        </w:rPr>
        <w:t xml:space="preserve">– 5G pozwoli na połączenie ogromnej ilości urządzeń, mówi się o milionach urządzeń na kilometr kwadratowy. Sieć będzie fundamentem tzw. gospodarki 4.0, która przewiduje dalszą cyfryzację, automatyzację i wykorzystanie innowacji w przemyśle. I to będzie widoczne w wielu dziedzinach życia: produkcji, inteligentnych miastach, inteligentnych </w:t>
      </w:r>
      <w:r w:rsidRPr="001D75A2">
        <w:rPr>
          <w:rFonts w:ascii="Tahoma" w:eastAsia="Arial Unicode MS" w:hAnsi="Tahoma" w:cs="Tahoma"/>
          <w:i/>
          <w:sz w:val="21"/>
          <w:szCs w:val="21"/>
          <w:lang w:val="pl-PL"/>
        </w:rPr>
        <w:lastRenderedPageBreak/>
        <w:t>domach, zdalnym nauczaniu. Ważne jest, by pod względem infrastrukturalnym sieć rozwijała się w odpowiednim tempie</w:t>
      </w:r>
      <w:r w:rsidRPr="00963437">
        <w:rPr>
          <w:rFonts w:ascii="Tahoma" w:eastAsia="Arial Unicode MS" w:hAnsi="Tahoma" w:cs="Tahoma"/>
          <w:sz w:val="21"/>
          <w:szCs w:val="21"/>
          <w:lang w:val="pl-PL"/>
        </w:rPr>
        <w:t xml:space="preserve"> – zwraca uwagę Ryszard </w:t>
      </w:r>
      <w:proofErr w:type="spellStart"/>
      <w:r w:rsidRPr="00963437">
        <w:rPr>
          <w:rFonts w:ascii="Tahoma" w:eastAsia="Arial Unicode MS" w:hAnsi="Tahoma" w:cs="Tahoma"/>
          <w:sz w:val="21"/>
          <w:szCs w:val="21"/>
          <w:lang w:val="pl-PL"/>
        </w:rPr>
        <w:t>Hordyński</w:t>
      </w:r>
      <w:proofErr w:type="spellEnd"/>
      <w:r w:rsidRPr="00963437">
        <w:rPr>
          <w:rFonts w:ascii="Tahoma" w:eastAsia="Arial Unicode MS" w:hAnsi="Tahoma" w:cs="Tahoma"/>
          <w:sz w:val="21"/>
          <w:szCs w:val="21"/>
          <w:lang w:val="pl-PL"/>
        </w:rPr>
        <w:t>.</w:t>
      </w:r>
    </w:p>
    <w:p w14:paraId="5AA6C17B" w14:textId="57B29004" w:rsidR="00ED0065" w:rsidRPr="00963437" w:rsidRDefault="00963437" w:rsidP="00963437">
      <w:pPr>
        <w:pStyle w:val="CommentText"/>
        <w:spacing w:afterLines="100" w:after="312" w:line="400" w:lineRule="exact"/>
        <w:jc w:val="both"/>
        <w:rPr>
          <w:rFonts w:ascii="Tahoma" w:eastAsia="Arial Unicode MS" w:hAnsi="Tahoma" w:cs="Tahoma"/>
          <w:sz w:val="21"/>
          <w:szCs w:val="21"/>
          <w:lang w:val="pl-PL"/>
        </w:rPr>
      </w:pPr>
      <w:r w:rsidRPr="00963437">
        <w:rPr>
          <w:rFonts w:ascii="Tahoma" w:eastAsia="Arial Unicode MS" w:hAnsi="Tahoma" w:cs="Tahoma"/>
          <w:sz w:val="21"/>
          <w:szCs w:val="21"/>
          <w:lang w:val="pl-PL"/>
        </w:rPr>
        <w:t xml:space="preserve">Pełne nagranie debaty jest dostępne </w:t>
      </w:r>
      <w:hyperlink r:id="rId8" w:history="1">
        <w:r w:rsidRPr="00963437">
          <w:rPr>
            <w:rStyle w:val="Hyperlink"/>
            <w:rFonts w:ascii="Tahoma" w:eastAsia="Arial Unicode MS" w:hAnsi="Tahoma" w:cs="Tahoma"/>
            <w:sz w:val="21"/>
            <w:szCs w:val="21"/>
            <w:lang w:val="pl-PL"/>
          </w:rPr>
          <w:t>tutaj</w:t>
        </w:r>
      </w:hyperlink>
      <w:r w:rsidR="00ED0065" w:rsidRPr="596167E4">
        <w:rPr>
          <w:rFonts w:ascii="Tahoma" w:hAnsi="Tahoma" w:cs="Tahoma"/>
          <w:sz w:val="21"/>
          <w:szCs w:val="21"/>
          <w:lang w:val="pl-PL"/>
        </w:rPr>
        <w:t xml:space="preserve"> </w:t>
      </w:r>
    </w:p>
    <w:p w14:paraId="1EFCFFF3" w14:textId="77777777" w:rsidR="005B014A" w:rsidRPr="00963437" w:rsidRDefault="005B014A" w:rsidP="00CE1E4B">
      <w:pPr>
        <w:pStyle w:val="CommentText"/>
        <w:spacing w:afterLines="50" w:after="156" w:line="400" w:lineRule="exact"/>
        <w:jc w:val="both"/>
        <w:rPr>
          <w:rFonts w:ascii="Tahoma" w:eastAsia="Arial Unicode MS" w:hAnsi="Tahoma" w:cs="Tahoma"/>
          <w:sz w:val="22"/>
          <w:szCs w:val="22"/>
          <w:lang w:val="pl-PL"/>
        </w:rPr>
      </w:pPr>
    </w:p>
    <w:p w14:paraId="0D68DB61" w14:textId="7821B2F2" w:rsidR="00CE1E4B" w:rsidRPr="00963437" w:rsidRDefault="00E03218" w:rsidP="00E03218">
      <w:pPr>
        <w:pStyle w:val="CommentText"/>
        <w:spacing w:afterLines="50" w:after="156" w:line="360" w:lineRule="auto"/>
        <w:jc w:val="center"/>
        <w:rPr>
          <w:rFonts w:ascii="Tahoma" w:eastAsia="Arial Unicode MS" w:hAnsi="Tahoma" w:cs="Tahoma"/>
          <w:sz w:val="22"/>
          <w:szCs w:val="22"/>
          <w:lang w:val="pl-PL"/>
        </w:rPr>
      </w:pPr>
      <w:r w:rsidRPr="00963437">
        <w:rPr>
          <w:rFonts w:ascii="Tahoma" w:eastAsia="Arial Unicode MS" w:hAnsi="Tahoma" w:cs="Tahoma"/>
          <w:sz w:val="22"/>
          <w:szCs w:val="22"/>
          <w:lang w:val="pl-PL"/>
        </w:rPr>
        <w:t>--koniec--</w:t>
      </w:r>
    </w:p>
    <w:p w14:paraId="6DEC18FC" w14:textId="77777777" w:rsidR="00E03218" w:rsidRPr="00E03218" w:rsidRDefault="00E03218" w:rsidP="0006109B">
      <w:pPr>
        <w:spacing w:line="240" w:lineRule="auto"/>
        <w:ind w:leftChars="0" w:left="0"/>
        <w:jc w:val="both"/>
        <w:rPr>
          <w:rFonts w:ascii="Tahoma" w:eastAsia="STXihei" w:hAnsi="Tahoma" w:cs="Tahoma"/>
          <w:b/>
          <w:lang w:val="pl-PL"/>
        </w:rPr>
      </w:pPr>
      <w:r w:rsidRPr="00E03218">
        <w:rPr>
          <w:rFonts w:ascii="Tahoma" w:hAnsi="Tahoma" w:cs="Tahoma"/>
          <w:b/>
          <w:bCs/>
          <w:lang w:val="pl-PL"/>
        </w:rPr>
        <w:t>HUAWEI</w:t>
      </w:r>
      <w:r w:rsidRPr="00E03218">
        <w:rPr>
          <w:rFonts w:ascii="Tahoma" w:hAnsi="Tahoma" w:cs="Tahoma"/>
          <w:lang w:val="pl-PL"/>
        </w:rPr>
        <w:t xml:space="preserve">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E03218">
        <w:rPr>
          <w:rFonts w:ascii="Tahoma" w:hAnsi="Tahoma" w:cs="Tahoma"/>
          <w:shd w:val="clear" w:color="auto" w:fill="FFFFFF"/>
          <w:lang w:val="pl-PL"/>
        </w:rPr>
        <w:t xml:space="preserve">Dzięki wysokim inwestycjom w badania i rozwój oraz strategii zorientowanej na klienta, a także otwartemu partnerstwu, tworzy zaawansowane rozwiązania </w:t>
      </w:r>
      <w:r w:rsidRPr="00E03218">
        <w:rPr>
          <w:rFonts w:ascii="Tahoma" w:hAnsi="Tahoma" w:cs="Tahoma"/>
          <w:lang w:val="pl-PL"/>
        </w:rPr>
        <w:t xml:space="preserve">teleinformatyczne typu end-to-end, umożliwiając klientom przewagę konkurencyjną w zakresie </w:t>
      </w:r>
      <w:r w:rsidRPr="00E03218">
        <w:rPr>
          <w:rFonts w:ascii="Tahoma" w:hAnsi="Tahoma" w:cs="Tahoma"/>
          <w:shd w:val="clear" w:color="auto" w:fill="FFFFFF"/>
          <w:lang w:val="pl-PL"/>
        </w:rPr>
        <w:t>infrastruktury telekomunikacyjnej, sieciowej</w:t>
      </w:r>
      <w:r w:rsidRPr="00E03218">
        <w:rPr>
          <w:rFonts w:ascii="Tahoma" w:hAnsi="Tahoma" w:cs="Tahoma"/>
          <w:lang w:val="pl-PL"/>
        </w:rPr>
        <w:t xml:space="preserve"> oraz </w:t>
      </w:r>
      <w:proofErr w:type="spellStart"/>
      <w:r w:rsidRPr="00E03218">
        <w:rPr>
          <w:rFonts w:ascii="Tahoma" w:hAnsi="Tahoma" w:cs="Tahoma"/>
          <w:lang w:val="pl-PL"/>
        </w:rPr>
        <w:t>cloud</w:t>
      </w:r>
      <w:proofErr w:type="spellEnd"/>
      <w:r w:rsidRPr="00E03218">
        <w:rPr>
          <w:rFonts w:ascii="Tahoma" w:hAnsi="Tahoma" w:cs="Tahoma"/>
          <w:lang w:val="pl-PL"/>
        </w:rPr>
        <w:t xml:space="preserve"> </w:t>
      </w:r>
      <w:proofErr w:type="spellStart"/>
      <w:r w:rsidRPr="00E03218">
        <w:rPr>
          <w:rFonts w:ascii="Tahoma" w:hAnsi="Tahoma" w:cs="Tahoma"/>
          <w:lang w:val="pl-PL"/>
        </w:rPr>
        <w:t>computingu</w:t>
      </w:r>
      <w:proofErr w:type="spellEnd"/>
      <w:r w:rsidRPr="00E03218">
        <w:rPr>
          <w:rFonts w:ascii="Tahoma" w:hAnsi="Tahoma" w:cs="Tahoma"/>
          <w:lang w:val="pl-PL"/>
        </w:rPr>
        <w:t xml:space="preserve">.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 </w:t>
      </w:r>
    </w:p>
    <w:p w14:paraId="15877E73" w14:textId="77777777" w:rsidR="00E03218" w:rsidRPr="00E03218" w:rsidRDefault="00E03218" w:rsidP="0006109B">
      <w:pPr>
        <w:spacing w:line="240" w:lineRule="auto"/>
        <w:ind w:leftChars="0" w:left="0"/>
        <w:jc w:val="both"/>
        <w:rPr>
          <w:rFonts w:ascii="Tahoma" w:hAnsi="Tahoma" w:cs="Tahoma"/>
          <w:lang w:val="pl-PL"/>
        </w:rPr>
      </w:pPr>
    </w:p>
    <w:p w14:paraId="0A0AC1D8" w14:textId="77777777" w:rsidR="00E03218" w:rsidRPr="00E03218" w:rsidRDefault="00E03218" w:rsidP="0006109B">
      <w:pPr>
        <w:spacing w:line="240" w:lineRule="auto"/>
        <w:ind w:leftChars="0" w:left="0"/>
        <w:jc w:val="both"/>
        <w:rPr>
          <w:rFonts w:ascii="Tahoma" w:hAnsi="Tahoma" w:cs="Tahoma"/>
          <w:lang w:val="pl-PL"/>
        </w:rPr>
      </w:pPr>
      <w:r w:rsidRPr="00E03218">
        <w:rPr>
          <w:rFonts w:ascii="Tahoma" w:hAnsi="Tahoma" w:cs="Tahoma"/>
          <w:lang w:val="pl-PL"/>
        </w:rPr>
        <w:t xml:space="preserve">Aby uzyskać więcej informacji odwiedź stronę </w:t>
      </w:r>
      <w:hyperlink r:id="rId9" w:history="1">
        <w:r w:rsidRPr="00E03218">
          <w:rPr>
            <w:rStyle w:val="Hyperlink"/>
            <w:rFonts w:ascii="Tahoma" w:hAnsi="Tahoma" w:cs="Tahoma"/>
            <w:lang w:val="pl-PL"/>
          </w:rPr>
          <w:t>www.huawei.com</w:t>
        </w:r>
      </w:hyperlink>
      <w:r w:rsidRPr="00E03218">
        <w:rPr>
          <w:rFonts w:ascii="Tahoma" w:hAnsi="Tahoma" w:cs="Tahoma"/>
          <w:color w:val="000000"/>
          <w:lang w:val="pl-PL"/>
        </w:rPr>
        <w:t xml:space="preserve"> lub </w:t>
      </w:r>
      <w:r w:rsidRPr="00E03218">
        <w:rPr>
          <w:rFonts w:ascii="Tahoma" w:hAnsi="Tahoma" w:cs="Tahoma"/>
          <w:lang w:val="pl-PL"/>
        </w:rPr>
        <w:t xml:space="preserve">śledź nas na: </w:t>
      </w:r>
    </w:p>
    <w:p w14:paraId="59BB3A8F" w14:textId="77777777" w:rsidR="00E03218" w:rsidRPr="00E03218" w:rsidRDefault="00E03218" w:rsidP="0006109B">
      <w:pPr>
        <w:spacing w:line="240" w:lineRule="auto"/>
        <w:ind w:leftChars="0" w:left="0"/>
        <w:jc w:val="both"/>
        <w:rPr>
          <w:rFonts w:ascii="Tahoma" w:hAnsi="Tahoma" w:cs="Tahoma"/>
          <w:color w:val="000000"/>
          <w:lang w:val="pl-PL"/>
        </w:rPr>
      </w:pPr>
    </w:p>
    <w:p w14:paraId="7EC25789" w14:textId="77777777" w:rsidR="00E03218" w:rsidRPr="00E03218" w:rsidRDefault="00EB4497" w:rsidP="0006109B">
      <w:pPr>
        <w:spacing w:line="240" w:lineRule="auto"/>
        <w:ind w:leftChars="0" w:left="0"/>
        <w:jc w:val="both"/>
        <w:rPr>
          <w:rFonts w:ascii="Tahoma" w:hAnsi="Tahoma" w:cs="Tahoma"/>
          <w:color w:val="000000"/>
          <w:lang w:val="pl-PL"/>
        </w:rPr>
      </w:pPr>
      <w:hyperlink r:id="rId10" w:history="1">
        <w:r w:rsidR="00E03218" w:rsidRPr="00E03218">
          <w:rPr>
            <w:rStyle w:val="Hyperlink"/>
            <w:rFonts w:ascii="Tahoma" w:hAnsi="Tahoma" w:cs="Tahoma"/>
            <w:lang w:val="pl-PL"/>
          </w:rPr>
          <w:t>http://www.linkedin.com/company/Huawei</w:t>
        </w:r>
      </w:hyperlink>
      <w:r w:rsidR="00E03218" w:rsidRPr="00E03218">
        <w:rPr>
          <w:rFonts w:ascii="Tahoma" w:hAnsi="Tahoma" w:cs="Tahoma"/>
          <w:color w:val="000000"/>
          <w:lang w:val="pl-PL"/>
        </w:rPr>
        <w:t xml:space="preserve"> </w:t>
      </w:r>
    </w:p>
    <w:p w14:paraId="00A52FF0" w14:textId="77777777" w:rsidR="00E03218" w:rsidRPr="00E03218" w:rsidRDefault="00EB4497" w:rsidP="0006109B">
      <w:pPr>
        <w:spacing w:line="240" w:lineRule="auto"/>
        <w:ind w:leftChars="0" w:left="0"/>
        <w:jc w:val="both"/>
        <w:rPr>
          <w:rFonts w:ascii="Tahoma" w:hAnsi="Tahoma" w:cs="Tahoma"/>
          <w:color w:val="000000"/>
          <w:lang w:val="pl-PL"/>
        </w:rPr>
      </w:pPr>
      <w:hyperlink r:id="rId11" w:history="1">
        <w:r w:rsidR="00E03218" w:rsidRPr="00E03218">
          <w:rPr>
            <w:rStyle w:val="Hyperlink"/>
            <w:rFonts w:ascii="Tahoma" w:hAnsi="Tahoma" w:cs="Tahoma"/>
            <w:lang w:val="pl-PL"/>
          </w:rPr>
          <w:t>http://www.twitter.com/Huawei</w:t>
        </w:r>
      </w:hyperlink>
      <w:r w:rsidR="00E03218" w:rsidRPr="00E03218">
        <w:rPr>
          <w:rFonts w:ascii="Tahoma" w:hAnsi="Tahoma" w:cs="Tahoma"/>
          <w:color w:val="000000"/>
          <w:lang w:val="pl-PL"/>
        </w:rPr>
        <w:t xml:space="preserve"> </w:t>
      </w:r>
    </w:p>
    <w:p w14:paraId="5C2CC5C1" w14:textId="77777777" w:rsidR="00E03218" w:rsidRPr="00E03218" w:rsidRDefault="00EB4497" w:rsidP="0006109B">
      <w:pPr>
        <w:spacing w:line="240" w:lineRule="auto"/>
        <w:ind w:leftChars="0" w:left="0"/>
        <w:jc w:val="both"/>
        <w:rPr>
          <w:rFonts w:ascii="Tahoma" w:hAnsi="Tahoma" w:cs="Tahoma"/>
          <w:color w:val="000000"/>
          <w:lang w:val="pl-PL"/>
        </w:rPr>
      </w:pPr>
      <w:hyperlink r:id="rId12" w:history="1">
        <w:r w:rsidR="00E03218" w:rsidRPr="00E03218">
          <w:rPr>
            <w:rStyle w:val="Hyperlink"/>
            <w:rFonts w:ascii="Tahoma" w:hAnsi="Tahoma" w:cs="Tahoma"/>
            <w:lang w:val="pl-PL"/>
          </w:rPr>
          <w:t>http://www.facebook.com/Huawei</w:t>
        </w:r>
      </w:hyperlink>
      <w:r w:rsidR="00E03218" w:rsidRPr="00E03218">
        <w:rPr>
          <w:rFonts w:ascii="Tahoma" w:hAnsi="Tahoma" w:cs="Tahoma"/>
          <w:color w:val="000000"/>
          <w:lang w:val="pl-PL"/>
        </w:rPr>
        <w:t xml:space="preserve"> </w:t>
      </w:r>
    </w:p>
    <w:p w14:paraId="3CAB6677" w14:textId="77777777" w:rsidR="00E03218" w:rsidRPr="00E03218" w:rsidRDefault="00EB4497" w:rsidP="0006109B">
      <w:pPr>
        <w:spacing w:line="240" w:lineRule="auto"/>
        <w:ind w:leftChars="0" w:left="0"/>
        <w:jc w:val="both"/>
        <w:rPr>
          <w:rFonts w:ascii="Tahoma" w:hAnsi="Tahoma" w:cs="Tahoma"/>
          <w:color w:val="000000"/>
          <w:lang w:val="pl-PL"/>
        </w:rPr>
      </w:pPr>
      <w:hyperlink r:id="rId13" w:history="1">
        <w:r w:rsidR="00E03218" w:rsidRPr="00E03218">
          <w:rPr>
            <w:rStyle w:val="Hyperlink"/>
            <w:rFonts w:ascii="Tahoma" w:hAnsi="Tahoma" w:cs="Tahoma"/>
            <w:lang w:val="pl-PL"/>
          </w:rPr>
          <w:t>https://www.youtube.com/Huawei</w:t>
        </w:r>
      </w:hyperlink>
      <w:r w:rsidR="00E03218" w:rsidRPr="00E03218">
        <w:rPr>
          <w:rFonts w:ascii="Tahoma" w:hAnsi="Tahoma" w:cs="Tahoma"/>
          <w:color w:val="000000"/>
          <w:lang w:val="pl-PL"/>
        </w:rPr>
        <w:t xml:space="preserve"> </w:t>
      </w:r>
    </w:p>
    <w:p w14:paraId="1686B102" w14:textId="77777777" w:rsidR="00E03218" w:rsidRPr="00E03218" w:rsidRDefault="00E03218" w:rsidP="0006109B">
      <w:pPr>
        <w:spacing w:line="240" w:lineRule="auto"/>
        <w:ind w:leftChars="0" w:left="0"/>
        <w:jc w:val="both"/>
        <w:rPr>
          <w:rFonts w:ascii="Tahoma" w:hAnsi="Tahoma" w:cs="Tahoma"/>
          <w:color w:val="000000"/>
          <w:lang w:val="pl-PL"/>
        </w:rPr>
      </w:pPr>
    </w:p>
    <w:p w14:paraId="48416208" w14:textId="34CA4037" w:rsidR="00E03218" w:rsidRPr="00E03218" w:rsidRDefault="00E03218" w:rsidP="0006109B">
      <w:pPr>
        <w:spacing w:line="240" w:lineRule="auto"/>
        <w:ind w:leftChars="0" w:left="0"/>
        <w:jc w:val="both"/>
        <w:rPr>
          <w:rStyle w:val="Hyperlink"/>
          <w:rFonts w:ascii="Tahoma" w:hAnsi="Tahoma" w:cs="Tahoma"/>
          <w:lang w:val="pl-PL"/>
        </w:rPr>
      </w:pPr>
      <w:r w:rsidRPr="00E03218">
        <w:rPr>
          <w:rFonts w:ascii="Tahoma" w:hAnsi="Tahoma" w:cs="Tahoma"/>
          <w:lang w:val="pl-PL"/>
        </w:rPr>
        <w:t xml:space="preserve">Więcej informacji na temat działalności Huawei Polska (Carrier Network Business </w:t>
      </w:r>
      <w:proofErr w:type="spellStart"/>
      <w:r w:rsidRPr="00E03218">
        <w:rPr>
          <w:rFonts w:ascii="Tahoma" w:hAnsi="Tahoma" w:cs="Tahoma"/>
          <w:lang w:val="pl-PL"/>
        </w:rPr>
        <w:t>Group</w:t>
      </w:r>
      <w:proofErr w:type="spellEnd"/>
      <w:r w:rsidRPr="00E03218">
        <w:rPr>
          <w:rFonts w:ascii="Tahoma" w:hAnsi="Tahoma" w:cs="Tahoma"/>
          <w:lang w:val="pl-PL"/>
        </w:rPr>
        <w:t xml:space="preserve">) można znaleźć na stronie </w:t>
      </w:r>
      <w:hyperlink r:id="rId14" w:history="1">
        <w:r w:rsidRPr="00963437">
          <w:rPr>
            <w:rStyle w:val="Hyperlink"/>
            <w:rFonts w:ascii="Tahoma" w:hAnsi="Tahoma" w:cs="Tahoma"/>
            <w:lang w:val="pl-PL"/>
          </w:rPr>
          <w:t>Biura Prasowego</w:t>
        </w:r>
      </w:hyperlink>
      <w:r w:rsidR="00ED0065">
        <w:rPr>
          <w:rFonts w:ascii="Tahoma" w:hAnsi="Tahoma" w:cs="Tahoma"/>
          <w:lang w:val="pl-PL"/>
        </w:rPr>
        <w:t>.</w:t>
      </w:r>
    </w:p>
    <w:p w14:paraId="0F5AB19D" w14:textId="77777777" w:rsidR="00E03218" w:rsidRPr="00E03218" w:rsidRDefault="00E03218" w:rsidP="0006109B">
      <w:pPr>
        <w:spacing w:line="240" w:lineRule="auto"/>
        <w:ind w:leftChars="0" w:left="0"/>
        <w:jc w:val="both"/>
        <w:rPr>
          <w:rFonts w:ascii="Tahoma" w:hAnsi="Tahoma" w:cs="Tahoma"/>
          <w:b/>
          <w:color w:val="000000"/>
          <w:u w:val="single"/>
          <w:lang w:val="pl-PL"/>
        </w:rPr>
      </w:pPr>
    </w:p>
    <w:p w14:paraId="255C8C4F" w14:textId="77777777" w:rsidR="00E03218" w:rsidRPr="00151D0F" w:rsidRDefault="00E03218" w:rsidP="0006109B">
      <w:pPr>
        <w:spacing w:line="240" w:lineRule="auto"/>
        <w:ind w:leftChars="0" w:left="0"/>
        <w:jc w:val="both"/>
        <w:rPr>
          <w:rFonts w:ascii="Tahoma" w:hAnsi="Tahoma" w:cs="Tahoma"/>
          <w:b/>
          <w:color w:val="000000"/>
          <w:u w:val="single"/>
        </w:rPr>
      </w:pPr>
      <w:proofErr w:type="spellStart"/>
      <w:r w:rsidRPr="00151D0F">
        <w:rPr>
          <w:rFonts w:ascii="Tahoma" w:hAnsi="Tahoma" w:cs="Tahoma"/>
          <w:b/>
          <w:color w:val="000000"/>
          <w:u w:val="single"/>
        </w:rPr>
        <w:t>Kontakt</w:t>
      </w:r>
      <w:proofErr w:type="spellEnd"/>
      <w:r w:rsidRPr="00151D0F">
        <w:rPr>
          <w:rFonts w:ascii="Tahoma" w:hAnsi="Tahoma" w:cs="Tahoma"/>
          <w:b/>
          <w:color w:val="000000"/>
          <w:u w:val="single"/>
        </w:rPr>
        <w:t xml:space="preserve"> </w:t>
      </w:r>
      <w:proofErr w:type="spellStart"/>
      <w:r w:rsidRPr="00151D0F">
        <w:rPr>
          <w:rFonts w:ascii="Tahoma" w:hAnsi="Tahoma" w:cs="Tahoma"/>
          <w:b/>
          <w:color w:val="000000"/>
          <w:u w:val="single"/>
        </w:rPr>
        <w:t>dla</w:t>
      </w:r>
      <w:proofErr w:type="spellEnd"/>
      <w:r w:rsidRPr="00151D0F">
        <w:rPr>
          <w:rFonts w:ascii="Tahoma" w:hAnsi="Tahoma" w:cs="Tahoma"/>
          <w:b/>
          <w:color w:val="000000"/>
          <w:u w:val="single"/>
        </w:rPr>
        <w:t xml:space="preserve"> </w:t>
      </w:r>
      <w:proofErr w:type="spellStart"/>
      <w:r w:rsidRPr="00151D0F">
        <w:rPr>
          <w:rFonts w:ascii="Tahoma" w:hAnsi="Tahoma" w:cs="Tahoma"/>
          <w:b/>
          <w:color w:val="000000"/>
          <w:u w:val="single"/>
        </w:rPr>
        <w:t>mediów</w:t>
      </w:r>
      <w:proofErr w:type="spellEnd"/>
      <w:r w:rsidRPr="00151D0F">
        <w:rPr>
          <w:rFonts w:ascii="Tahoma" w:hAnsi="Tahoma" w:cs="Tahoma"/>
          <w:b/>
          <w:color w:val="000000"/>
          <w:u w:val="single"/>
        </w:rPr>
        <w:t xml:space="preserve">: </w:t>
      </w:r>
    </w:p>
    <w:p w14:paraId="36DE22BC" w14:textId="6651E577" w:rsidR="00E03218" w:rsidRPr="00877F31" w:rsidRDefault="00E03218" w:rsidP="0006109B">
      <w:pPr>
        <w:spacing w:line="240" w:lineRule="auto"/>
        <w:ind w:leftChars="0" w:left="0"/>
        <w:jc w:val="both"/>
        <w:rPr>
          <w:rFonts w:ascii="Tahoma" w:hAnsi="Tahoma" w:cs="Tahoma"/>
          <w:color w:val="414141"/>
          <w:lang w:eastAsia="pl-PL"/>
        </w:rPr>
      </w:pPr>
      <w:r w:rsidRPr="00151D0F">
        <w:rPr>
          <w:rFonts w:ascii="Tahoma" w:hAnsi="Tahoma" w:cs="Tahoma"/>
          <w:color w:val="414141"/>
          <w:lang w:eastAsia="pl-PL"/>
        </w:rPr>
        <w:t>Mateusz Kaczor</w:t>
      </w:r>
      <w:r w:rsidR="0006109B">
        <w:rPr>
          <w:rFonts w:ascii="Tahoma" w:hAnsi="Tahoma" w:cs="Tahoma"/>
          <w:color w:val="414141"/>
          <w:lang w:eastAsia="pl-PL"/>
        </w:rPr>
        <w:br/>
      </w:r>
      <w:r w:rsidRPr="00877F31">
        <w:rPr>
          <w:rFonts w:ascii="Tahoma" w:hAnsi="Tahoma" w:cs="Tahoma"/>
          <w:color w:val="414141"/>
          <w:lang w:eastAsia="pl-PL"/>
        </w:rPr>
        <w:t>Senior Account Executive</w:t>
      </w:r>
    </w:p>
    <w:p w14:paraId="02E74624" w14:textId="77777777" w:rsidR="00E03218" w:rsidRPr="00877F31" w:rsidRDefault="00E03218" w:rsidP="0006109B">
      <w:pPr>
        <w:spacing w:line="240" w:lineRule="auto"/>
        <w:ind w:leftChars="0" w:left="0"/>
        <w:jc w:val="both"/>
        <w:rPr>
          <w:rFonts w:ascii="Tahoma" w:hAnsi="Tahoma" w:cs="Tahoma"/>
          <w:color w:val="414141"/>
          <w:lang w:eastAsia="pl-PL"/>
        </w:rPr>
      </w:pPr>
      <w:r w:rsidRPr="00877F31">
        <w:rPr>
          <w:rFonts w:ascii="Tahoma" w:hAnsi="Tahoma" w:cs="Tahoma"/>
          <w:color w:val="414141"/>
          <w:lang w:eastAsia="pl-PL"/>
        </w:rPr>
        <w:t xml:space="preserve">MSL </w:t>
      </w:r>
    </w:p>
    <w:p w14:paraId="7D7A7D42" w14:textId="77777777" w:rsidR="00E03218" w:rsidRPr="00877F31" w:rsidRDefault="00E03218" w:rsidP="0006109B">
      <w:pPr>
        <w:spacing w:line="240" w:lineRule="auto"/>
        <w:ind w:leftChars="0" w:left="0"/>
        <w:jc w:val="both"/>
        <w:rPr>
          <w:rFonts w:ascii="Tahoma" w:hAnsi="Tahoma" w:cs="Tahoma"/>
          <w:color w:val="555555"/>
          <w:shd w:val="clear" w:color="auto" w:fill="FFFFFF"/>
        </w:rPr>
      </w:pPr>
      <w:r>
        <w:rPr>
          <w:rFonts w:ascii="Tahoma" w:hAnsi="Tahoma" w:cs="Tahoma"/>
          <w:color w:val="555555"/>
          <w:shd w:val="clear" w:color="auto" w:fill="FFFFFF"/>
        </w:rPr>
        <w:t>m</w:t>
      </w:r>
      <w:r w:rsidRPr="00877F31">
        <w:rPr>
          <w:rFonts w:ascii="Tahoma" w:hAnsi="Tahoma" w:cs="Tahoma"/>
          <w:color w:val="555555"/>
          <w:shd w:val="clear" w:color="auto" w:fill="FFFFFF"/>
        </w:rPr>
        <w:t>ateusz.kaczor@mslgroup.com</w:t>
      </w:r>
      <w:r w:rsidRPr="00877F31">
        <w:rPr>
          <w:rFonts w:ascii="Tahoma" w:hAnsi="Tahoma" w:cs="Tahoma"/>
          <w:color w:val="555555"/>
          <w:shd w:val="clear" w:color="auto" w:fill="FFFFFF"/>
        </w:rPr>
        <w:tab/>
      </w:r>
    </w:p>
    <w:p w14:paraId="5F24574C" w14:textId="77777777" w:rsidR="00E03218" w:rsidRPr="00877F31" w:rsidRDefault="00E03218" w:rsidP="0006109B">
      <w:pPr>
        <w:spacing w:line="240" w:lineRule="auto"/>
        <w:ind w:leftChars="0" w:left="0"/>
        <w:jc w:val="both"/>
        <w:rPr>
          <w:rFonts w:ascii="Tahoma" w:hAnsi="Tahoma" w:cs="Tahoma"/>
          <w:color w:val="555555"/>
          <w:shd w:val="clear" w:color="auto" w:fill="FFFFFF"/>
        </w:rPr>
      </w:pPr>
      <w:r w:rsidRPr="00877F31">
        <w:rPr>
          <w:rFonts w:ascii="Tahoma" w:hAnsi="Tahoma" w:cs="Tahoma"/>
          <w:color w:val="555555"/>
          <w:shd w:val="clear" w:color="auto" w:fill="FFFFFF"/>
        </w:rPr>
        <w:t>608 389</w:t>
      </w:r>
      <w:r>
        <w:rPr>
          <w:rFonts w:ascii="Tahoma" w:hAnsi="Tahoma" w:cs="Tahoma"/>
          <w:color w:val="555555"/>
          <w:shd w:val="clear" w:color="auto" w:fill="FFFFFF"/>
        </w:rPr>
        <w:t> </w:t>
      </w:r>
      <w:r w:rsidRPr="00877F31">
        <w:rPr>
          <w:rFonts w:ascii="Tahoma" w:hAnsi="Tahoma" w:cs="Tahoma"/>
          <w:color w:val="555555"/>
          <w:shd w:val="clear" w:color="auto" w:fill="FFFFFF"/>
        </w:rPr>
        <w:t>441</w:t>
      </w:r>
    </w:p>
    <w:p w14:paraId="1035D501" w14:textId="77777777" w:rsidR="00E03218" w:rsidRPr="003D17B7" w:rsidRDefault="00E03218" w:rsidP="0006109B">
      <w:pPr>
        <w:spacing w:line="240" w:lineRule="auto"/>
        <w:ind w:leftChars="0" w:left="0"/>
        <w:jc w:val="both"/>
        <w:rPr>
          <w:rFonts w:ascii="Arial" w:hAnsi="Arial" w:cs="Arial"/>
          <w:color w:val="414141"/>
          <w:lang w:eastAsia="pl-PL"/>
        </w:rPr>
      </w:pPr>
    </w:p>
    <w:p w14:paraId="5178D048" w14:textId="77777777" w:rsidR="00604F4D" w:rsidRPr="009500FC" w:rsidRDefault="00604F4D" w:rsidP="00E03218">
      <w:pPr>
        <w:spacing w:line="400" w:lineRule="exact"/>
        <w:ind w:leftChars="0" w:left="0"/>
        <w:jc w:val="both"/>
        <w:rPr>
          <w:rFonts w:ascii="Tahoma" w:eastAsia="Arial Unicode MS" w:hAnsi="Tahoma" w:cs="Tahoma"/>
          <w:sz w:val="22"/>
          <w:szCs w:val="22"/>
        </w:rPr>
      </w:pPr>
    </w:p>
    <w:sectPr w:rsidR="00604F4D" w:rsidRPr="009500FC" w:rsidSect="00B15FF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C736C" w14:textId="77777777" w:rsidR="00EB4497" w:rsidRDefault="00EB4497">
      <w:pPr>
        <w:ind w:left="420"/>
      </w:pPr>
      <w:r>
        <w:separator/>
      </w:r>
    </w:p>
  </w:endnote>
  <w:endnote w:type="continuationSeparator" w:id="0">
    <w:p w14:paraId="5568E9A6" w14:textId="77777777" w:rsidR="00EB4497" w:rsidRDefault="00EB4497">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TXihei">
    <w:altName w:val="Malgun Gothic Semilight"/>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D2A6" w14:textId="77777777" w:rsidR="00B15FFE" w:rsidRDefault="00B15F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7" w:type="pct"/>
      <w:tblBorders>
        <w:top w:val="single" w:sz="4" w:space="0" w:color="auto"/>
      </w:tblBorders>
      <w:tblLook w:val="01E0" w:firstRow="1" w:lastRow="1" w:firstColumn="1" w:lastColumn="1" w:noHBand="0" w:noVBand="0"/>
    </w:tblPr>
    <w:tblGrid>
      <w:gridCol w:w="1753"/>
      <w:gridCol w:w="4398"/>
      <w:gridCol w:w="2648"/>
    </w:tblGrid>
    <w:tr w:rsidR="00B15FFE" w14:paraId="12E12737" w14:textId="77777777" w:rsidTr="006C07FD">
      <w:trPr>
        <w:trHeight w:val="257"/>
      </w:trPr>
      <w:tc>
        <w:tcPr>
          <w:tcW w:w="996" w:type="pct"/>
        </w:tcPr>
        <w:p w14:paraId="59C10F5C" w14:textId="6CB578CD" w:rsidR="00B15FFE" w:rsidRDefault="00B92448">
          <w:pPr>
            <w:pStyle w:val="Footer"/>
          </w:pPr>
          <w:r>
            <w:fldChar w:fldCharType="begin"/>
          </w:r>
          <w:r>
            <w:instrText xml:space="preserve"> DATE \@ "yyyy-MM-dd" </w:instrText>
          </w:r>
          <w:r>
            <w:fldChar w:fldCharType="separate"/>
          </w:r>
          <w:r w:rsidR="00963437">
            <w:rPr>
              <w:noProof/>
            </w:rPr>
            <w:t>2020-05-21</w:t>
          </w:r>
          <w:r>
            <w:rPr>
              <w:noProof/>
            </w:rPr>
            <w:fldChar w:fldCharType="end"/>
          </w:r>
        </w:p>
      </w:tc>
      <w:tc>
        <w:tcPr>
          <w:tcW w:w="2499" w:type="pct"/>
        </w:tcPr>
        <w:p w14:paraId="5E771463" w14:textId="77777777" w:rsidR="00B15FFE" w:rsidRDefault="00B15FFE" w:rsidP="00386A1C">
          <w:pPr>
            <w:pStyle w:val="Footer"/>
            <w:ind w:firstLineChars="50" w:firstLine="90"/>
            <w:jc w:val="center"/>
          </w:pPr>
        </w:p>
      </w:tc>
      <w:tc>
        <w:tcPr>
          <w:tcW w:w="1506" w:type="pct"/>
        </w:tcPr>
        <w:p w14:paraId="1955FD3F" w14:textId="66CEF555" w:rsidR="00B15FFE" w:rsidRDefault="00E03218" w:rsidP="001B2A88">
          <w:pPr>
            <w:pStyle w:val="Footer"/>
            <w:ind w:right="360" w:firstLineChars="500" w:firstLine="900"/>
          </w:pPr>
          <w:proofErr w:type="spellStart"/>
          <w:r>
            <w:t>Strona</w:t>
          </w:r>
          <w:proofErr w:type="spellEnd"/>
          <w:r>
            <w:t xml:space="preserve"> </w:t>
          </w:r>
          <w:r w:rsidR="00B92448">
            <w:fldChar w:fldCharType="begin"/>
          </w:r>
          <w:r w:rsidR="00B92448">
            <w:instrText>PAGE</w:instrText>
          </w:r>
          <w:r w:rsidR="00B92448">
            <w:fldChar w:fldCharType="separate"/>
          </w:r>
          <w:r w:rsidR="001D75A2">
            <w:rPr>
              <w:noProof/>
            </w:rPr>
            <w:t>3</w:t>
          </w:r>
          <w:r w:rsidR="00B92448">
            <w:rPr>
              <w:noProof/>
            </w:rPr>
            <w:fldChar w:fldCharType="end"/>
          </w:r>
          <w:r>
            <w:rPr>
              <w:noProof/>
            </w:rPr>
            <w:t xml:space="preserve"> z </w:t>
          </w:r>
          <w:r w:rsidR="006E093B">
            <w:rPr>
              <w:noProof/>
            </w:rPr>
            <w:fldChar w:fldCharType="begin"/>
          </w:r>
          <w:r w:rsidR="006E093B">
            <w:rPr>
              <w:noProof/>
            </w:rPr>
            <w:instrText xml:space="preserve"> NUMPAGES  \* Arabic  \* MERGEFORMAT </w:instrText>
          </w:r>
          <w:r w:rsidR="006E093B">
            <w:rPr>
              <w:noProof/>
            </w:rPr>
            <w:fldChar w:fldCharType="separate"/>
          </w:r>
          <w:r w:rsidR="001D75A2">
            <w:rPr>
              <w:noProof/>
            </w:rPr>
            <w:t>3</w:t>
          </w:r>
          <w:r w:rsidR="006E093B">
            <w:rPr>
              <w:noProof/>
            </w:rPr>
            <w:fldChar w:fldCharType="end"/>
          </w:r>
        </w:p>
      </w:tc>
    </w:tr>
  </w:tbl>
  <w:p w14:paraId="62AA2DD6" w14:textId="77777777" w:rsidR="00B15FFE" w:rsidRDefault="00B15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CAD3" w14:textId="77777777" w:rsidR="00B15FFE" w:rsidRDefault="00B15F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E787" w14:textId="77777777" w:rsidR="00EB4497" w:rsidRDefault="00EB4497">
      <w:pPr>
        <w:ind w:left="420"/>
      </w:pPr>
      <w:r>
        <w:separator/>
      </w:r>
    </w:p>
  </w:footnote>
  <w:footnote w:type="continuationSeparator" w:id="0">
    <w:p w14:paraId="59C68AA4" w14:textId="77777777" w:rsidR="00EB4497" w:rsidRDefault="00EB4497">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83ED" w14:textId="77777777" w:rsidR="00B15FFE" w:rsidRDefault="00B1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804"/>
      <w:gridCol w:w="5009"/>
      <w:gridCol w:w="2493"/>
    </w:tblGrid>
    <w:tr w:rsidR="00B15FFE" w14:paraId="7EE0534B" w14:textId="77777777" w:rsidTr="00E03218">
      <w:trPr>
        <w:cantSplit/>
        <w:trHeight w:hRule="exact" w:val="777"/>
      </w:trPr>
      <w:tc>
        <w:tcPr>
          <w:tcW w:w="484" w:type="pct"/>
          <w:tcBorders>
            <w:bottom w:val="single" w:sz="6" w:space="0" w:color="auto"/>
          </w:tcBorders>
        </w:tcPr>
        <w:p w14:paraId="367D096D" w14:textId="77777777" w:rsidR="00B15FFE" w:rsidRDefault="00E97AE5">
          <w:pPr>
            <w:pStyle w:val="Header"/>
          </w:pPr>
          <w:r>
            <w:rPr>
              <w:rFonts w:ascii="SimSun" w:hAnsi="SimSun" w:hint="eastAsia"/>
              <w:noProof/>
              <w:lang w:val="pl-PL" w:eastAsia="pl-PL"/>
            </w:rPr>
            <w:drawing>
              <wp:anchor distT="0" distB="0" distL="114300" distR="114300" simplePos="0" relativeHeight="251659264" behindDoc="0" locked="0" layoutInCell="1" allowOverlap="1" wp14:anchorId="77A1AEA8" wp14:editId="10B664A9">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F635A" w14:textId="77777777" w:rsidR="00B15FFE" w:rsidRDefault="00B15FFE">
          <w:pPr>
            <w:ind w:left="420"/>
          </w:pPr>
        </w:p>
      </w:tc>
      <w:tc>
        <w:tcPr>
          <w:tcW w:w="3015" w:type="pct"/>
          <w:tcBorders>
            <w:bottom w:val="single" w:sz="6" w:space="0" w:color="auto"/>
          </w:tcBorders>
          <w:vAlign w:val="bottom"/>
        </w:tcPr>
        <w:p w14:paraId="15F35BD9" w14:textId="77777777" w:rsidR="00B15FFE" w:rsidRDefault="00B15FFE" w:rsidP="00A61813">
          <w:pPr>
            <w:pStyle w:val="Header"/>
            <w:ind w:firstLineChars="300" w:firstLine="540"/>
          </w:pPr>
        </w:p>
      </w:tc>
      <w:tc>
        <w:tcPr>
          <w:tcW w:w="1501" w:type="pct"/>
          <w:tcBorders>
            <w:bottom w:val="single" w:sz="6" w:space="0" w:color="auto"/>
          </w:tcBorders>
          <w:vAlign w:val="bottom"/>
        </w:tcPr>
        <w:p w14:paraId="341759E4" w14:textId="44563B96" w:rsidR="00B15FFE" w:rsidRPr="00C47EB9" w:rsidRDefault="0045571B" w:rsidP="0045571B">
          <w:pPr>
            <w:pStyle w:val="Header"/>
            <w:spacing w:after="240"/>
            <w:rPr>
              <w:rFonts w:eastAsiaTheme="minorEastAsia" w:cs="Arial"/>
              <w:sz w:val="22"/>
              <w:szCs w:val="30"/>
            </w:rPr>
          </w:pPr>
          <w:r w:rsidRPr="00C47EB9">
            <w:rPr>
              <w:rFonts w:eastAsiaTheme="minorEastAsia" w:cs="Arial"/>
              <w:noProof/>
              <w:sz w:val="22"/>
              <w:szCs w:val="30"/>
              <w:lang w:val="pl-PL" w:eastAsia="pl-PL"/>
            </w:rPr>
            <w:drawing>
              <wp:anchor distT="0" distB="0" distL="114300" distR="114300" simplePos="0" relativeHeight="251661312" behindDoc="0" locked="0" layoutInCell="1" allowOverlap="1" wp14:anchorId="3980EB9A" wp14:editId="21DB40B9">
                <wp:simplePos x="0" y="0"/>
                <wp:positionH relativeFrom="page">
                  <wp:posOffset>6319097</wp:posOffset>
                </wp:positionH>
                <wp:positionV relativeFrom="page">
                  <wp:posOffset>198967</wp:posOffset>
                </wp:positionV>
                <wp:extent cx="657013" cy="657013"/>
                <wp:effectExtent l="0" t="0" r="0" b="0"/>
                <wp:wrapNone/>
                <wp:docPr id="2" name="图片 2" descr="C:\Users\d00471865\AppData\Local\Temp\Rar$DIa0.742\HW_POS_PANTONE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00471865\AppData\Local\Temp\Rar$DIa0.742\HW_POS_PANTONE_Vertical-150p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013" cy="65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218">
            <w:rPr>
              <w:rFonts w:eastAsiaTheme="minorEastAsia" w:cs="Arial"/>
              <w:noProof/>
              <w:sz w:val="22"/>
              <w:szCs w:val="30"/>
              <w:lang w:eastAsia="en-US"/>
            </w:rPr>
            <w:t>Informacja Prasowa</w:t>
          </w:r>
        </w:p>
      </w:tc>
    </w:tr>
  </w:tbl>
  <w:p w14:paraId="7EE871C8" w14:textId="77777777" w:rsidR="00B15FFE" w:rsidRDefault="00B15FFE" w:rsidP="00EE5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3C5F" w14:textId="77777777" w:rsidR="00B15FFE" w:rsidRDefault="00B15FF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4"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8" w15:restartNumberingAfterBreak="0">
    <w:nsid w:val="44B2205E"/>
    <w:multiLevelType w:val="hybridMultilevel"/>
    <w:tmpl w:val="EC762B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1"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66187F36"/>
    <w:multiLevelType w:val="hybridMultilevel"/>
    <w:tmpl w:val="0DA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3"/>
  </w:num>
  <w:num w:numId="2">
    <w:abstractNumId w:val="13"/>
  </w:num>
  <w:num w:numId="3">
    <w:abstractNumId w:val="13"/>
  </w:num>
  <w:num w:numId="4">
    <w:abstractNumId w:val="7"/>
  </w:num>
  <w:num w:numId="5">
    <w:abstractNumId w:val="7"/>
  </w:num>
  <w:num w:numId="6">
    <w:abstractNumId w:val="13"/>
  </w:num>
  <w:num w:numId="7">
    <w:abstractNumId w:val="13"/>
  </w:num>
  <w:num w:numId="8">
    <w:abstractNumId w:val="13"/>
  </w:num>
  <w:num w:numId="9">
    <w:abstractNumId w:val="13"/>
  </w:num>
  <w:num w:numId="10">
    <w:abstractNumId w:val="2"/>
  </w:num>
  <w:num w:numId="11">
    <w:abstractNumId w:val="2"/>
  </w:num>
  <w:num w:numId="12">
    <w:abstractNumId w:val="2"/>
  </w:num>
  <w:num w:numId="13">
    <w:abstractNumId w:val="5"/>
  </w:num>
  <w:num w:numId="14">
    <w:abstractNumId w:val="6"/>
  </w:num>
  <w:num w:numId="15">
    <w:abstractNumId w:val="0"/>
  </w:num>
  <w:num w:numId="16">
    <w:abstractNumId w:val="4"/>
  </w:num>
  <w:num w:numId="17">
    <w:abstractNumId w:val="9"/>
  </w:num>
  <w:num w:numId="18">
    <w:abstractNumId w:val="9"/>
  </w:num>
  <w:num w:numId="19">
    <w:abstractNumId w:val="9"/>
  </w:num>
  <w:num w:numId="20">
    <w:abstractNumId w:val="14"/>
  </w:num>
  <w:num w:numId="21">
    <w:abstractNumId w:val="14"/>
  </w:num>
  <w:num w:numId="22">
    <w:abstractNumId w:val="14"/>
  </w:num>
  <w:num w:numId="23">
    <w:abstractNumId w:val="14"/>
  </w:num>
  <w:num w:numId="24">
    <w:abstractNumId w:val="9"/>
  </w:num>
  <w:num w:numId="25">
    <w:abstractNumId w:val="9"/>
  </w:num>
  <w:num w:numId="26">
    <w:abstractNumId w:val="14"/>
  </w:num>
  <w:num w:numId="27">
    <w:abstractNumId w:val="14"/>
  </w:num>
  <w:num w:numId="28">
    <w:abstractNumId w:val="14"/>
  </w:num>
  <w:num w:numId="29">
    <w:abstractNumId w:val="1"/>
  </w:num>
  <w:num w:numId="30">
    <w:abstractNumId w:val="9"/>
  </w:num>
  <w:num w:numId="31">
    <w:abstractNumId w:val="9"/>
  </w:num>
  <w:num w:numId="32">
    <w:abstractNumId w:val="14"/>
  </w:num>
  <w:num w:numId="33">
    <w:abstractNumId w:val="11"/>
  </w:num>
  <w:num w:numId="34">
    <w:abstractNumId w:val="11"/>
  </w:num>
  <w:num w:numId="35">
    <w:abstractNumId w:val="11"/>
  </w:num>
  <w:num w:numId="36">
    <w:abstractNumId w:val="3"/>
  </w:num>
  <w:num w:numId="37">
    <w:abstractNumId w:val="10"/>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TU2NDWwMDEwMTNX0lEKTi0uzszPAykwrAUAKAo5ViwAAAA="/>
  </w:docVars>
  <w:rsids>
    <w:rsidRoot w:val="0045571B"/>
    <w:rsid w:val="00002216"/>
    <w:rsid w:val="000220DD"/>
    <w:rsid w:val="000355A1"/>
    <w:rsid w:val="00040703"/>
    <w:rsid w:val="0006109B"/>
    <w:rsid w:val="00072CD8"/>
    <w:rsid w:val="000A48EB"/>
    <w:rsid w:val="000B5C6E"/>
    <w:rsid w:val="000F64DE"/>
    <w:rsid w:val="000F7621"/>
    <w:rsid w:val="0016416F"/>
    <w:rsid w:val="00170DCE"/>
    <w:rsid w:val="001B2A88"/>
    <w:rsid w:val="001D75A2"/>
    <w:rsid w:val="001F65CE"/>
    <w:rsid w:val="00201BA2"/>
    <w:rsid w:val="0022172F"/>
    <w:rsid w:val="002217F0"/>
    <w:rsid w:val="0026473B"/>
    <w:rsid w:val="002C2962"/>
    <w:rsid w:val="002C3830"/>
    <w:rsid w:val="002E3B0D"/>
    <w:rsid w:val="002F0052"/>
    <w:rsid w:val="003262DD"/>
    <w:rsid w:val="003371BD"/>
    <w:rsid w:val="0037721A"/>
    <w:rsid w:val="00386A1C"/>
    <w:rsid w:val="003A16EA"/>
    <w:rsid w:val="0041004A"/>
    <w:rsid w:val="0045571B"/>
    <w:rsid w:val="004A5061"/>
    <w:rsid w:val="004C2050"/>
    <w:rsid w:val="00504B3C"/>
    <w:rsid w:val="00505569"/>
    <w:rsid w:val="00510708"/>
    <w:rsid w:val="00513C8E"/>
    <w:rsid w:val="005B014A"/>
    <w:rsid w:val="005E5A60"/>
    <w:rsid w:val="00604F4D"/>
    <w:rsid w:val="00637294"/>
    <w:rsid w:val="006502F9"/>
    <w:rsid w:val="006C07FD"/>
    <w:rsid w:val="006E07E2"/>
    <w:rsid w:val="006E093B"/>
    <w:rsid w:val="006E7A0B"/>
    <w:rsid w:val="007070F5"/>
    <w:rsid w:val="007646E6"/>
    <w:rsid w:val="007717F6"/>
    <w:rsid w:val="00810311"/>
    <w:rsid w:val="00810A24"/>
    <w:rsid w:val="00824085"/>
    <w:rsid w:val="00862BA7"/>
    <w:rsid w:val="00871389"/>
    <w:rsid w:val="008E1FAA"/>
    <w:rsid w:val="0091442C"/>
    <w:rsid w:val="009318F7"/>
    <w:rsid w:val="009500FC"/>
    <w:rsid w:val="00963437"/>
    <w:rsid w:val="00A61813"/>
    <w:rsid w:val="00A666CD"/>
    <w:rsid w:val="00B006C2"/>
    <w:rsid w:val="00B15FFE"/>
    <w:rsid w:val="00B555EE"/>
    <w:rsid w:val="00B92448"/>
    <w:rsid w:val="00BC013C"/>
    <w:rsid w:val="00BC17C3"/>
    <w:rsid w:val="00C32435"/>
    <w:rsid w:val="00C34B82"/>
    <w:rsid w:val="00C47EB9"/>
    <w:rsid w:val="00C53250"/>
    <w:rsid w:val="00CA6E12"/>
    <w:rsid w:val="00CB304F"/>
    <w:rsid w:val="00CC2358"/>
    <w:rsid w:val="00CD5949"/>
    <w:rsid w:val="00CE1E4B"/>
    <w:rsid w:val="00D1293C"/>
    <w:rsid w:val="00D54A23"/>
    <w:rsid w:val="00DE205E"/>
    <w:rsid w:val="00DF5E3D"/>
    <w:rsid w:val="00E03218"/>
    <w:rsid w:val="00E77FD6"/>
    <w:rsid w:val="00E90248"/>
    <w:rsid w:val="00E97AE5"/>
    <w:rsid w:val="00EB4497"/>
    <w:rsid w:val="00EB731E"/>
    <w:rsid w:val="00ED0065"/>
    <w:rsid w:val="00EE5130"/>
    <w:rsid w:val="00F00A8F"/>
    <w:rsid w:val="00F03F2B"/>
    <w:rsid w:val="00F30E7E"/>
    <w:rsid w:val="00F435DC"/>
    <w:rsid w:val="00F57AC3"/>
    <w:rsid w:val="00F622D1"/>
    <w:rsid w:val="00F87B3F"/>
    <w:rsid w:val="00FB0B54"/>
    <w:rsid w:val="00FC72E0"/>
    <w:rsid w:val="11282BB1"/>
    <w:rsid w:val="40FA2D32"/>
    <w:rsid w:val="4F88A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B84D3"/>
  <w15:docId w15:val="{0C9D0E93-E560-4AF9-BA2D-B8AA9B6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link w:val="HeaderChar"/>
    <w:uiPriority w:val="99"/>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character" w:customStyle="1" w:styleId="HeaderChar">
    <w:name w:val="Header Char"/>
    <w:basedOn w:val="DefaultParagraphFont"/>
    <w:link w:val="Header"/>
    <w:uiPriority w:val="99"/>
    <w:rsid w:val="0045571B"/>
    <w:rPr>
      <w:rFonts w:ascii="Arial" w:hAnsi="Arial"/>
      <w:sz w:val="18"/>
      <w:szCs w:val="18"/>
    </w:rPr>
  </w:style>
  <w:style w:type="character" w:styleId="Hyperlink">
    <w:name w:val="Hyperlink"/>
    <w:basedOn w:val="DefaultParagraphFont"/>
    <w:uiPriority w:val="99"/>
    <w:rsid w:val="007717F6"/>
    <w:rPr>
      <w:color w:val="0000FF"/>
      <w:u w:val="single"/>
    </w:rPr>
  </w:style>
  <w:style w:type="paragraph" w:styleId="CommentText">
    <w:name w:val="annotation text"/>
    <w:basedOn w:val="Normal"/>
    <w:link w:val="CommentTextChar"/>
    <w:unhideWhenUsed/>
    <w:rsid w:val="007717F6"/>
    <w:pPr>
      <w:widowControl/>
      <w:autoSpaceDE/>
      <w:autoSpaceDN/>
      <w:adjustRightInd/>
      <w:spacing w:line="240" w:lineRule="auto"/>
      <w:ind w:leftChars="0" w:left="0"/>
    </w:pPr>
    <w:rPr>
      <w:rFonts w:eastAsia="SimSun"/>
      <w:sz w:val="20"/>
      <w:szCs w:val="20"/>
    </w:rPr>
  </w:style>
  <w:style w:type="character" w:customStyle="1" w:styleId="CommentTextChar">
    <w:name w:val="Comment Text Char"/>
    <w:basedOn w:val="DefaultParagraphFont"/>
    <w:link w:val="CommentText"/>
    <w:rsid w:val="007717F6"/>
  </w:style>
  <w:style w:type="paragraph" w:customStyle="1" w:styleId="ABC">
    <w:name w:val="样式ABC"/>
    <w:basedOn w:val="Normal"/>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paragraph" w:styleId="Title">
    <w:name w:val="Title"/>
    <w:basedOn w:val="Normal"/>
    <w:next w:val="Normal"/>
    <w:link w:val="TitleChar"/>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7717F6"/>
    <w:rPr>
      <w:rFonts w:asciiTheme="majorHAnsi" w:hAnsiTheme="majorHAnsi" w:cstheme="majorBidi"/>
      <w:b/>
      <w:bCs/>
      <w:sz w:val="32"/>
      <w:szCs w:val="32"/>
    </w:rPr>
  </w:style>
  <w:style w:type="character" w:styleId="CommentReference">
    <w:name w:val="annotation reference"/>
    <w:basedOn w:val="DefaultParagraphFont"/>
    <w:semiHidden/>
    <w:unhideWhenUsed/>
    <w:rsid w:val="00FC72E0"/>
    <w:rPr>
      <w:sz w:val="16"/>
      <w:szCs w:val="16"/>
    </w:rPr>
  </w:style>
  <w:style w:type="paragraph" w:styleId="CommentSubject">
    <w:name w:val="annotation subject"/>
    <w:basedOn w:val="CommentText"/>
    <w:next w:val="CommentText"/>
    <w:link w:val="CommentSubjectChar"/>
    <w:semiHidden/>
    <w:unhideWhenUsed/>
    <w:rsid w:val="00FC72E0"/>
    <w:pPr>
      <w:widowControl w:val="0"/>
      <w:autoSpaceDE w:val="0"/>
      <w:autoSpaceDN w:val="0"/>
      <w:adjustRightInd w:val="0"/>
      <w:ind w:leftChars="200" w:left="200"/>
    </w:pPr>
    <w:rPr>
      <w:rFonts w:eastAsia="Times New Roman"/>
      <w:b/>
      <w:bCs/>
    </w:rPr>
  </w:style>
  <w:style w:type="character" w:customStyle="1" w:styleId="CommentSubjectChar">
    <w:name w:val="Comment Subject Char"/>
    <w:basedOn w:val="CommentTextChar"/>
    <w:link w:val="CommentSubject"/>
    <w:semiHidden/>
    <w:rsid w:val="00FC72E0"/>
    <w:rPr>
      <w:rFonts w:eastAsia="Times New Roman"/>
      <w:b/>
      <w:bCs/>
    </w:rPr>
  </w:style>
  <w:style w:type="paragraph" w:styleId="Revision">
    <w:name w:val="Revision"/>
    <w:hidden/>
    <w:uiPriority w:val="99"/>
    <w:semiHidden/>
    <w:rsid w:val="00FC72E0"/>
    <w:rPr>
      <w:rFonts w:eastAsia="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329101">
      <w:bodyDiv w:val="1"/>
      <w:marLeft w:val="0"/>
      <w:marRight w:val="0"/>
      <w:marTop w:val="0"/>
      <w:marBottom w:val="0"/>
      <w:divBdr>
        <w:top w:val="none" w:sz="0" w:space="0" w:color="auto"/>
        <w:left w:val="none" w:sz="0" w:space="0" w:color="auto"/>
        <w:bottom w:val="none" w:sz="0" w:space="0" w:color="auto"/>
        <w:right w:val="none" w:sz="0" w:space="0" w:color="auto"/>
      </w:divBdr>
      <w:divsChild>
        <w:div w:id="1063992873">
          <w:marLeft w:val="0"/>
          <w:marRight w:val="0"/>
          <w:marTop w:val="0"/>
          <w:marBottom w:val="0"/>
          <w:divBdr>
            <w:top w:val="none" w:sz="0" w:space="0" w:color="auto"/>
            <w:left w:val="none" w:sz="0" w:space="0" w:color="auto"/>
            <w:bottom w:val="none" w:sz="0" w:space="0" w:color="auto"/>
            <w:right w:val="none" w:sz="0" w:space="0" w:color="auto"/>
          </w:divBdr>
          <w:divsChild>
            <w:div w:id="1677728291">
              <w:marLeft w:val="0"/>
              <w:marRight w:val="0"/>
              <w:marTop w:val="0"/>
              <w:marBottom w:val="0"/>
              <w:divBdr>
                <w:top w:val="none" w:sz="0" w:space="0" w:color="auto"/>
                <w:left w:val="none" w:sz="0" w:space="0" w:color="auto"/>
                <w:bottom w:val="none" w:sz="0" w:space="0" w:color="auto"/>
                <w:right w:val="none" w:sz="0" w:space="0" w:color="auto"/>
              </w:divBdr>
              <w:divsChild>
                <w:div w:id="1358390849">
                  <w:marLeft w:val="0"/>
                  <w:marRight w:val="0"/>
                  <w:marTop w:val="0"/>
                  <w:marBottom w:val="0"/>
                  <w:divBdr>
                    <w:top w:val="none" w:sz="0" w:space="0" w:color="auto"/>
                    <w:left w:val="none" w:sz="0" w:space="0" w:color="auto"/>
                    <w:bottom w:val="none" w:sz="0" w:space="0" w:color="auto"/>
                    <w:right w:val="none" w:sz="0" w:space="0" w:color="auto"/>
                  </w:divBdr>
                  <w:divsChild>
                    <w:div w:id="1560359384">
                      <w:marLeft w:val="0"/>
                      <w:marRight w:val="0"/>
                      <w:marTop w:val="0"/>
                      <w:marBottom w:val="0"/>
                      <w:divBdr>
                        <w:top w:val="none" w:sz="0" w:space="0" w:color="auto"/>
                        <w:left w:val="none" w:sz="0" w:space="0" w:color="auto"/>
                        <w:bottom w:val="none" w:sz="0" w:space="0" w:color="auto"/>
                        <w:right w:val="none" w:sz="0" w:space="0" w:color="auto"/>
                      </w:divBdr>
                      <w:divsChild>
                        <w:div w:id="497186036">
                          <w:marLeft w:val="0"/>
                          <w:marRight w:val="0"/>
                          <w:marTop w:val="0"/>
                          <w:marBottom w:val="0"/>
                          <w:divBdr>
                            <w:top w:val="none" w:sz="0" w:space="0" w:color="auto"/>
                            <w:left w:val="none" w:sz="0" w:space="0" w:color="auto"/>
                            <w:bottom w:val="none" w:sz="0" w:space="0" w:color="auto"/>
                            <w:right w:val="none" w:sz="0" w:space="0" w:color="auto"/>
                          </w:divBdr>
                          <w:divsChild>
                            <w:div w:id="424569968">
                              <w:marLeft w:val="0"/>
                              <w:marRight w:val="300"/>
                              <w:marTop w:val="180"/>
                              <w:marBottom w:val="0"/>
                              <w:divBdr>
                                <w:top w:val="none" w:sz="0" w:space="0" w:color="auto"/>
                                <w:left w:val="none" w:sz="0" w:space="0" w:color="auto"/>
                                <w:bottom w:val="none" w:sz="0" w:space="0" w:color="auto"/>
                                <w:right w:val="none" w:sz="0" w:space="0" w:color="auto"/>
                              </w:divBdr>
                              <w:divsChild>
                                <w:div w:id="15823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452362">
          <w:marLeft w:val="0"/>
          <w:marRight w:val="0"/>
          <w:marTop w:val="0"/>
          <w:marBottom w:val="0"/>
          <w:divBdr>
            <w:top w:val="none" w:sz="0" w:space="0" w:color="auto"/>
            <w:left w:val="none" w:sz="0" w:space="0" w:color="auto"/>
            <w:bottom w:val="none" w:sz="0" w:space="0" w:color="auto"/>
            <w:right w:val="none" w:sz="0" w:space="0" w:color="auto"/>
          </w:divBdr>
          <w:divsChild>
            <w:div w:id="933561162">
              <w:marLeft w:val="0"/>
              <w:marRight w:val="0"/>
              <w:marTop w:val="0"/>
              <w:marBottom w:val="0"/>
              <w:divBdr>
                <w:top w:val="none" w:sz="0" w:space="0" w:color="auto"/>
                <w:left w:val="none" w:sz="0" w:space="0" w:color="auto"/>
                <w:bottom w:val="none" w:sz="0" w:space="0" w:color="auto"/>
                <w:right w:val="none" w:sz="0" w:space="0" w:color="auto"/>
              </w:divBdr>
              <w:divsChild>
                <w:div w:id="1591427091">
                  <w:marLeft w:val="0"/>
                  <w:marRight w:val="0"/>
                  <w:marTop w:val="0"/>
                  <w:marBottom w:val="0"/>
                  <w:divBdr>
                    <w:top w:val="none" w:sz="0" w:space="0" w:color="auto"/>
                    <w:left w:val="none" w:sz="0" w:space="0" w:color="auto"/>
                    <w:bottom w:val="none" w:sz="0" w:space="0" w:color="auto"/>
                    <w:right w:val="none" w:sz="0" w:space="0" w:color="auto"/>
                  </w:divBdr>
                  <w:divsChild>
                    <w:div w:id="380131567">
                      <w:marLeft w:val="0"/>
                      <w:marRight w:val="0"/>
                      <w:marTop w:val="0"/>
                      <w:marBottom w:val="0"/>
                      <w:divBdr>
                        <w:top w:val="none" w:sz="0" w:space="0" w:color="auto"/>
                        <w:left w:val="none" w:sz="0" w:space="0" w:color="auto"/>
                        <w:bottom w:val="none" w:sz="0" w:space="0" w:color="auto"/>
                        <w:right w:val="none" w:sz="0" w:space="0" w:color="auto"/>
                      </w:divBdr>
                      <w:divsChild>
                        <w:div w:id="9314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00302">
      <w:bodyDiv w:val="1"/>
      <w:marLeft w:val="0"/>
      <w:marRight w:val="0"/>
      <w:marTop w:val="0"/>
      <w:marBottom w:val="0"/>
      <w:divBdr>
        <w:top w:val="none" w:sz="0" w:space="0" w:color="auto"/>
        <w:left w:val="none" w:sz="0" w:space="0" w:color="auto"/>
        <w:bottom w:val="none" w:sz="0" w:space="0" w:color="auto"/>
        <w:right w:val="none" w:sz="0" w:space="0" w:color="auto"/>
      </w:divBdr>
      <w:divsChild>
        <w:div w:id="437144435">
          <w:marLeft w:val="0"/>
          <w:marRight w:val="0"/>
          <w:marTop w:val="0"/>
          <w:marBottom w:val="0"/>
          <w:divBdr>
            <w:top w:val="none" w:sz="0" w:space="0" w:color="auto"/>
            <w:left w:val="none" w:sz="0" w:space="0" w:color="auto"/>
            <w:bottom w:val="none" w:sz="0" w:space="0" w:color="auto"/>
            <w:right w:val="none" w:sz="0" w:space="0" w:color="auto"/>
          </w:divBdr>
          <w:divsChild>
            <w:div w:id="1409230438">
              <w:marLeft w:val="0"/>
              <w:marRight w:val="0"/>
              <w:marTop w:val="0"/>
              <w:marBottom w:val="0"/>
              <w:divBdr>
                <w:top w:val="none" w:sz="0" w:space="0" w:color="auto"/>
                <w:left w:val="none" w:sz="0" w:space="0" w:color="auto"/>
                <w:bottom w:val="none" w:sz="0" w:space="0" w:color="auto"/>
                <w:right w:val="none" w:sz="0" w:space="0" w:color="auto"/>
              </w:divBdr>
              <w:divsChild>
                <w:div w:id="67700959">
                  <w:marLeft w:val="0"/>
                  <w:marRight w:val="0"/>
                  <w:marTop w:val="0"/>
                  <w:marBottom w:val="0"/>
                  <w:divBdr>
                    <w:top w:val="none" w:sz="0" w:space="0" w:color="auto"/>
                    <w:left w:val="none" w:sz="0" w:space="0" w:color="auto"/>
                    <w:bottom w:val="none" w:sz="0" w:space="0" w:color="auto"/>
                    <w:right w:val="none" w:sz="0" w:space="0" w:color="auto"/>
                  </w:divBdr>
                  <w:divsChild>
                    <w:div w:id="1688553857">
                      <w:marLeft w:val="0"/>
                      <w:marRight w:val="0"/>
                      <w:marTop w:val="0"/>
                      <w:marBottom w:val="0"/>
                      <w:divBdr>
                        <w:top w:val="none" w:sz="0" w:space="0" w:color="auto"/>
                        <w:left w:val="none" w:sz="0" w:space="0" w:color="auto"/>
                        <w:bottom w:val="none" w:sz="0" w:space="0" w:color="auto"/>
                        <w:right w:val="none" w:sz="0" w:space="0" w:color="auto"/>
                      </w:divBdr>
                      <w:divsChild>
                        <w:div w:id="1516650556">
                          <w:marLeft w:val="0"/>
                          <w:marRight w:val="0"/>
                          <w:marTop w:val="0"/>
                          <w:marBottom w:val="0"/>
                          <w:divBdr>
                            <w:top w:val="none" w:sz="0" w:space="0" w:color="auto"/>
                            <w:left w:val="none" w:sz="0" w:space="0" w:color="auto"/>
                            <w:bottom w:val="none" w:sz="0" w:space="0" w:color="auto"/>
                            <w:right w:val="none" w:sz="0" w:space="0" w:color="auto"/>
                          </w:divBdr>
                          <w:divsChild>
                            <w:div w:id="1807819327">
                              <w:marLeft w:val="0"/>
                              <w:marRight w:val="300"/>
                              <w:marTop w:val="180"/>
                              <w:marBottom w:val="0"/>
                              <w:divBdr>
                                <w:top w:val="none" w:sz="0" w:space="0" w:color="auto"/>
                                <w:left w:val="none" w:sz="0" w:space="0" w:color="auto"/>
                                <w:bottom w:val="none" w:sz="0" w:space="0" w:color="auto"/>
                                <w:right w:val="none" w:sz="0" w:space="0" w:color="auto"/>
                              </w:divBdr>
                              <w:divsChild>
                                <w:div w:id="2059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8655">
          <w:marLeft w:val="0"/>
          <w:marRight w:val="0"/>
          <w:marTop w:val="0"/>
          <w:marBottom w:val="0"/>
          <w:divBdr>
            <w:top w:val="none" w:sz="0" w:space="0" w:color="auto"/>
            <w:left w:val="none" w:sz="0" w:space="0" w:color="auto"/>
            <w:bottom w:val="none" w:sz="0" w:space="0" w:color="auto"/>
            <w:right w:val="none" w:sz="0" w:space="0" w:color="auto"/>
          </w:divBdr>
          <w:divsChild>
            <w:div w:id="2143838966">
              <w:marLeft w:val="0"/>
              <w:marRight w:val="0"/>
              <w:marTop w:val="0"/>
              <w:marBottom w:val="0"/>
              <w:divBdr>
                <w:top w:val="none" w:sz="0" w:space="0" w:color="auto"/>
                <w:left w:val="none" w:sz="0" w:space="0" w:color="auto"/>
                <w:bottom w:val="none" w:sz="0" w:space="0" w:color="auto"/>
                <w:right w:val="none" w:sz="0" w:space="0" w:color="auto"/>
              </w:divBdr>
              <w:divsChild>
                <w:div w:id="740106339">
                  <w:marLeft w:val="0"/>
                  <w:marRight w:val="0"/>
                  <w:marTop w:val="0"/>
                  <w:marBottom w:val="0"/>
                  <w:divBdr>
                    <w:top w:val="none" w:sz="0" w:space="0" w:color="auto"/>
                    <w:left w:val="none" w:sz="0" w:space="0" w:color="auto"/>
                    <w:bottom w:val="none" w:sz="0" w:space="0" w:color="auto"/>
                    <w:right w:val="none" w:sz="0" w:space="0" w:color="auto"/>
                  </w:divBdr>
                  <w:divsChild>
                    <w:div w:id="1893423031">
                      <w:marLeft w:val="0"/>
                      <w:marRight w:val="0"/>
                      <w:marTop w:val="0"/>
                      <w:marBottom w:val="0"/>
                      <w:divBdr>
                        <w:top w:val="none" w:sz="0" w:space="0" w:color="auto"/>
                        <w:left w:val="none" w:sz="0" w:space="0" w:color="auto"/>
                        <w:bottom w:val="none" w:sz="0" w:space="0" w:color="auto"/>
                        <w:right w:val="none" w:sz="0" w:space="0" w:color="auto"/>
                      </w:divBdr>
                      <w:divsChild>
                        <w:div w:id="293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tal.Moneypl/videos/246169530034457/" TargetMode="External"/><Relationship Id="rId13" Type="http://schemas.openxmlformats.org/officeDocument/2006/relationships/hyperlink" Target="https://www.youtube.com/Huawe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Huawei"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Huawe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kedin.com/company/Huawe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uawei.com" TargetMode="External"/><Relationship Id="rId14" Type="http://schemas.openxmlformats.org/officeDocument/2006/relationships/hyperlink" Target="https://media-huawei.prowly.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1326;&#20026;VI&#20248;&#21270;&#39033;&#30446;\2016VI&#20248;&#21270;&#39033;&#30446;&#24635;&#20307;&#27963;&#21160;\&#27719;&#25253;-&#20132;&#20184;-&#39564;&#25910;-&#21457;&#25991;\&#20132;&#20184;\&#31532;&#19977;&#38454;&#27573;&#24212;&#29992;&#31995;&#32479;&#25163;&#20876;\&#24212;&#29992;&#23436;&#31295;&#25991;&#20214;\&#24212;&#29992;&#23436;&#31295;&#25991;&#20214;-&#27491;&#31295;\&#20844;&#21496;PPT&#27169;&#26495;\Office%202013%20&#27169;&#26495;&#23433;&#35013;%20Office%202013%20Template%20Setup-PPT%2016X9\Office%20Template&#65288;English&#65289;\Word%20Template.dotx" TargetMode="Externa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C2D2-34A9-46CB-8B96-C69324CB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4</TotalTime>
  <Pages>3</Pages>
  <Words>910</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fanyan (A)</dc:creator>
  <cp:keywords/>
  <dc:description/>
  <cp:lastModifiedBy>Aigerim Fazylova</cp:lastModifiedBy>
  <cp:revision>5</cp:revision>
  <dcterms:created xsi:type="dcterms:W3CDTF">2020-05-20T16:31:00Z</dcterms:created>
  <dcterms:modified xsi:type="dcterms:W3CDTF">2020-05-21T13:08:00Z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(3)+D2uLS/0RLP60XcG0u3xkupdZlAqnscothSLxMkJMmY2bkhOafpL+6oO3aO9fRQFb6HSaZ5q
oaIfYXhnKJWtYWDwKaR3//2zweN5DE/B2X76Zn/gRiKWaXHsOmrM//zcCEUPQxcLv3xQmirE
zSnwbQf3DiM97irERnsES2OF/KRGWpp/KTcORcQH1keqw4g+p6zuUN/c19yzdh2kduBXX/Vt
FjwXjceDoj70FcV5T+</vt:lpwstr>
  </property>
  <property fmtid="{D5CDD505-2E9C-101B-9397-08002B2CF9AE}" pid="7" name="_2015_ms_pID_7253431">
    <vt:lpwstr>a5i9Q8qWjbvohH9OuElmdGp9/wFkJu8OKWAkrbOdUfUdSP3UGsiE2d
6YRyprBsOI7V1zOBLbxcZ3zZ3swbQJlEjiWONqzZxuNR+2uYZW8oCGvEbp7CFTRZk5K8Hl8v
z2X+WnXRSlnUMoGm8XtkRXUtPHCDJMOo2S3eddhTlS//EGXQYoqbX8RMliyFfgkuu2awWk58
GAowlxWMLeW3+eu3aY8J9Uyb/R+PHugDqpQt</vt:lpwstr>
  </property>
  <property fmtid="{D5CDD505-2E9C-101B-9397-08002B2CF9AE}" pid="8" name="_2015_ms_pID_7253432">
    <vt:lpwstr>+jQSrfz8qUVIloA/svS8uS0=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1589776469</vt:lpwstr>
  </property>
</Properties>
</file>