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C5FD" w14:textId="77777777" w:rsidR="001071FA" w:rsidRDefault="001071FA" w:rsidP="00C24C00">
      <w:pPr>
        <w:jc w:val="both"/>
        <w:rPr>
          <w:rFonts w:cstheme="minorHAnsi"/>
          <w:b/>
          <w:bCs/>
        </w:rPr>
      </w:pPr>
    </w:p>
    <w:p w14:paraId="74C4568B" w14:textId="77B95FCD" w:rsidR="001071FA" w:rsidRDefault="0084002A" w:rsidP="00B47C49">
      <w:pPr>
        <w:jc w:val="both"/>
        <w:rPr>
          <w:rFonts w:cstheme="minorHAnsi"/>
          <w:b/>
          <w:bCs/>
        </w:rPr>
      </w:pPr>
      <w:r w:rsidRPr="00931E8C">
        <w:rPr>
          <w:rFonts w:cstheme="minorHAnsi"/>
          <w:b/>
          <w:bCs/>
        </w:rPr>
        <w:t xml:space="preserve">W czasie epidemii </w:t>
      </w:r>
      <w:proofErr w:type="spellStart"/>
      <w:r w:rsidR="00C471FE" w:rsidRPr="00931E8C">
        <w:rPr>
          <w:rFonts w:cstheme="minorHAnsi"/>
          <w:b/>
          <w:bCs/>
        </w:rPr>
        <w:t>Spyrosoft</w:t>
      </w:r>
      <w:proofErr w:type="spellEnd"/>
      <w:r w:rsidR="00C471FE" w:rsidRPr="00931E8C">
        <w:rPr>
          <w:rFonts w:cstheme="minorHAnsi"/>
          <w:b/>
          <w:bCs/>
        </w:rPr>
        <w:t xml:space="preserve"> </w:t>
      </w:r>
      <w:r w:rsidR="0056282C" w:rsidRPr="00931E8C">
        <w:rPr>
          <w:rFonts w:cstheme="minorHAnsi"/>
          <w:b/>
          <w:bCs/>
        </w:rPr>
        <w:t>zatrudnia we Wro</w:t>
      </w:r>
      <w:r w:rsidR="00931E8C" w:rsidRPr="00931E8C">
        <w:rPr>
          <w:rFonts w:cstheme="minorHAnsi"/>
          <w:b/>
          <w:bCs/>
        </w:rPr>
        <w:t>cławiu</w:t>
      </w:r>
    </w:p>
    <w:p w14:paraId="2B391852" w14:textId="6EB3CCF9" w:rsidR="00F94DC2" w:rsidRPr="00E508DB" w:rsidRDefault="00F94DC2" w:rsidP="00B47C49">
      <w:pPr>
        <w:spacing w:before="240"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 niepewnych czasach epidemii, w </w:t>
      </w:r>
      <w:r w:rsidRPr="00E508DB">
        <w:rPr>
          <w:rFonts w:cstheme="minorHAnsi"/>
          <w:b/>
        </w:rPr>
        <w:t>dobie złych progn</w:t>
      </w:r>
      <w:r>
        <w:rPr>
          <w:rFonts w:cstheme="minorHAnsi"/>
          <w:b/>
        </w:rPr>
        <w:t>oz dla gospodarki i rynku pracy</w:t>
      </w:r>
      <w:r w:rsidRPr="00E508DB">
        <w:rPr>
          <w:rFonts w:cstheme="minorHAnsi"/>
          <w:b/>
        </w:rPr>
        <w:t xml:space="preserve"> pojawiają się też dobre informacje. Są branże, które w obecnym kryzysie upatrują impulsu do pozytywnych zmian. Są firmy, które mimo ogólnego spowolnienia cały czas się rozwijają. </w:t>
      </w:r>
      <w:r w:rsidRPr="00931E8C">
        <w:rPr>
          <w:rFonts w:cstheme="minorHAnsi"/>
          <w:b/>
          <w:color w:val="000000" w:themeColor="text1"/>
        </w:rPr>
        <w:t>Spółka Spyrosoft od początku tego roku przyjęła do pracy we Wrocławiu aż 53 osoby. Co więcej, w samym tylko kwietniu i maju br. powiększyła wrocławski zespół o 12 pracownikó</w:t>
      </w:r>
      <w:r w:rsidR="00931E8C" w:rsidRPr="00931E8C">
        <w:rPr>
          <w:rFonts w:cstheme="minorHAnsi"/>
          <w:b/>
          <w:color w:val="000000" w:themeColor="text1"/>
        </w:rPr>
        <w:t>w.</w:t>
      </w:r>
      <w:r w:rsidRPr="00E508DB">
        <w:rPr>
          <w:rFonts w:cstheme="minorHAnsi"/>
          <w:b/>
        </w:rPr>
        <w:t xml:space="preserve"> W firmie realizowane są nowe projekty, takie jak chociażby współpraca z Pro-PLUS nad systemem monitorowania pacjenta</w:t>
      </w:r>
      <w:r>
        <w:rPr>
          <w:rFonts w:cstheme="minorHAnsi"/>
          <w:b/>
        </w:rPr>
        <w:t xml:space="preserve"> z </w:t>
      </w:r>
      <w:r w:rsidRPr="00E508DB">
        <w:rPr>
          <w:rFonts w:cstheme="minorHAnsi"/>
          <w:b/>
        </w:rPr>
        <w:t>Covid-19.</w:t>
      </w:r>
    </w:p>
    <w:p w14:paraId="4866C526" w14:textId="64B8BDA4" w:rsidR="00F94DC2" w:rsidRPr="00E508DB" w:rsidRDefault="00F94DC2" w:rsidP="00B47C49">
      <w:pPr>
        <w:spacing w:before="240" w:after="0"/>
        <w:jc w:val="both"/>
        <w:rPr>
          <w:rFonts w:cstheme="minorHAnsi"/>
        </w:rPr>
      </w:pPr>
      <w:r w:rsidRPr="00E508DB">
        <w:rPr>
          <w:rFonts w:cstheme="minorHAnsi"/>
        </w:rPr>
        <w:t xml:space="preserve">Epidemia </w:t>
      </w:r>
      <w:r w:rsidR="005D5063">
        <w:rPr>
          <w:rFonts w:cstheme="minorHAnsi"/>
        </w:rPr>
        <w:t>koronawirusa</w:t>
      </w:r>
      <w:r w:rsidR="005D5063" w:rsidRPr="00E508DB">
        <w:rPr>
          <w:rFonts w:cstheme="minorHAnsi"/>
        </w:rPr>
        <w:t xml:space="preserve"> </w:t>
      </w:r>
      <w:r w:rsidRPr="00E508DB">
        <w:rPr>
          <w:rFonts w:cstheme="minorHAnsi"/>
        </w:rPr>
        <w:t xml:space="preserve">odmieniła życie Polaków. Obok obaw o zdrowie swoje i najbliższych pojawił się niepokój o zawodową przyszłość, stabilność zatrudnienia, wysokość zarobków. Czy dotyczy to także pracowników branży IT? Jak sytuacja wygląda </w:t>
      </w:r>
      <w:r w:rsidR="005D5063">
        <w:rPr>
          <w:rFonts w:cstheme="minorHAnsi"/>
        </w:rPr>
        <w:t xml:space="preserve">w </w:t>
      </w:r>
      <w:r w:rsidR="00736D73">
        <w:rPr>
          <w:rFonts w:cstheme="minorHAnsi"/>
        </w:rPr>
        <w:t xml:space="preserve">Grupie </w:t>
      </w:r>
      <w:r w:rsidRPr="00E508DB">
        <w:rPr>
          <w:rFonts w:cstheme="minorHAnsi"/>
        </w:rPr>
        <w:t>Spyrosoft, obecnej na rynku usług IT od 2016 roku?</w:t>
      </w:r>
    </w:p>
    <w:p w14:paraId="29A627F6" w14:textId="77777777" w:rsidR="00F94DC2" w:rsidRPr="00E508DB" w:rsidRDefault="00F94DC2" w:rsidP="00B47C49">
      <w:pPr>
        <w:spacing w:before="240" w:after="0"/>
        <w:jc w:val="both"/>
        <w:rPr>
          <w:rFonts w:cstheme="minorHAnsi"/>
          <w:b/>
        </w:rPr>
      </w:pPr>
      <w:r w:rsidRPr="00E508DB">
        <w:rPr>
          <w:rFonts w:cstheme="minorHAnsi"/>
          <w:b/>
        </w:rPr>
        <w:t>Mocny zysk netto i stabilna pozycja</w:t>
      </w:r>
    </w:p>
    <w:p w14:paraId="6657C415" w14:textId="1A066011" w:rsidR="00F94DC2" w:rsidRPr="00E508DB" w:rsidRDefault="00F94DC2" w:rsidP="00B47C49">
      <w:pPr>
        <w:spacing w:before="240"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Globalna pandemia i spowodowany </w:t>
      </w:r>
      <w:r w:rsidRPr="00E508DB">
        <w:rPr>
          <w:rFonts w:cstheme="minorHAnsi"/>
          <w:shd w:val="clear" w:color="auto" w:fill="FFFFFF"/>
        </w:rPr>
        <w:t xml:space="preserve">nią kryzys, tak bolesny dla wielu przedsiębiorstw, nie zachwiały stabilnością </w:t>
      </w:r>
      <w:r w:rsidR="00122CCC">
        <w:rPr>
          <w:rFonts w:cstheme="minorHAnsi"/>
          <w:shd w:val="clear" w:color="auto" w:fill="FFFFFF"/>
        </w:rPr>
        <w:t xml:space="preserve">spółki </w:t>
      </w:r>
      <w:r w:rsidRPr="00E508DB">
        <w:rPr>
          <w:rFonts w:cstheme="minorHAnsi"/>
          <w:shd w:val="clear" w:color="auto" w:fill="FFFFFF"/>
        </w:rPr>
        <w:t xml:space="preserve">Spyrosoft – dostawcy oprogramowania i </w:t>
      </w:r>
      <w:r>
        <w:rPr>
          <w:rFonts w:cstheme="minorHAnsi"/>
          <w:shd w:val="clear" w:color="auto" w:fill="FFFFFF"/>
        </w:rPr>
        <w:t xml:space="preserve">rozwiązań technologicznych </w:t>
      </w:r>
      <w:r w:rsidRPr="00E508DB">
        <w:rPr>
          <w:rFonts w:cstheme="minorHAnsi"/>
          <w:shd w:val="clear" w:color="auto" w:fill="FFFFFF"/>
        </w:rPr>
        <w:t>dla branż takich, jak: motoryzacja, finanse, przemysł 4.0,</w:t>
      </w:r>
      <w:r w:rsidR="00736D73">
        <w:rPr>
          <w:rFonts w:cstheme="minorHAnsi"/>
          <w:shd w:val="clear" w:color="auto" w:fill="FFFFFF"/>
        </w:rPr>
        <w:t xml:space="preserve"> medycyna,</w:t>
      </w:r>
      <w:r w:rsidRPr="00E508DB">
        <w:rPr>
          <w:rFonts w:cstheme="minorHAnsi"/>
          <w:shd w:val="clear" w:color="auto" w:fill="FFFFFF"/>
        </w:rPr>
        <w:t xml:space="preserve"> usługi geoprzestrzenne czy HR.</w:t>
      </w:r>
      <w:r w:rsidR="00122CCC">
        <w:rPr>
          <w:rFonts w:cstheme="minorHAnsi"/>
          <w:shd w:val="clear" w:color="auto" w:fill="FFFFFF"/>
        </w:rPr>
        <w:t xml:space="preserve"> Tutaj</w:t>
      </w:r>
      <w:r w:rsidRPr="00E508DB">
        <w:rPr>
          <w:rFonts w:cstheme="minorHAnsi"/>
          <w:shd w:val="clear" w:color="auto" w:fill="FFFFFF"/>
        </w:rPr>
        <w:t xml:space="preserve"> nieprzerwanie przyjmuje się nowych pracowników. Od początku 2020 r. do maja br. </w:t>
      </w:r>
      <w:r w:rsidR="00122CCC">
        <w:rPr>
          <w:rFonts w:cstheme="minorHAnsi"/>
          <w:shd w:val="clear" w:color="auto" w:fill="FFFFFF"/>
        </w:rPr>
        <w:t>zatrudniono</w:t>
      </w:r>
      <w:r w:rsidRPr="00E508DB">
        <w:rPr>
          <w:rFonts w:cstheme="minorHAnsi"/>
          <w:shd w:val="clear" w:color="auto" w:fill="FFFFFF"/>
        </w:rPr>
        <w:t xml:space="preserve"> łącznie </w:t>
      </w:r>
      <w:r w:rsidR="000B0069">
        <w:rPr>
          <w:rFonts w:cstheme="minorHAnsi"/>
          <w:shd w:val="clear" w:color="auto" w:fill="FFFFFF"/>
        </w:rPr>
        <w:t>80</w:t>
      </w:r>
      <w:r w:rsidRPr="00E508DB">
        <w:rPr>
          <w:rFonts w:cstheme="minorHAnsi"/>
          <w:shd w:val="clear" w:color="auto" w:fill="FFFFFF"/>
        </w:rPr>
        <w:t xml:space="preserve"> osób, przy czym w samym tylko Wrocławiu </w:t>
      </w:r>
      <w:r w:rsidR="00736D73">
        <w:rPr>
          <w:rFonts w:cstheme="minorHAnsi"/>
          <w:shd w:val="clear" w:color="auto" w:fill="FFFFFF"/>
        </w:rPr>
        <w:t>nawiązano współpracę z</w:t>
      </w:r>
      <w:r w:rsidRPr="00E508DB">
        <w:rPr>
          <w:rFonts w:cstheme="minorHAnsi"/>
          <w:shd w:val="clear" w:color="auto" w:fill="FFFFFF"/>
        </w:rPr>
        <w:t xml:space="preserve"> 53 osob</w:t>
      </w:r>
      <w:r w:rsidR="00736D73">
        <w:rPr>
          <w:rFonts w:cstheme="minorHAnsi"/>
          <w:shd w:val="clear" w:color="auto" w:fill="FFFFFF"/>
        </w:rPr>
        <w:t>ami</w:t>
      </w:r>
      <w:r w:rsidRPr="00E508DB">
        <w:rPr>
          <w:rFonts w:cstheme="minorHAnsi"/>
          <w:shd w:val="clear" w:color="auto" w:fill="FFFFFF"/>
        </w:rPr>
        <w:t>, w Krakowie – 1</w:t>
      </w:r>
      <w:r w:rsidR="00736D73">
        <w:rPr>
          <w:rFonts w:cstheme="minorHAnsi"/>
          <w:shd w:val="clear" w:color="auto" w:fill="FFFFFF"/>
        </w:rPr>
        <w:t>6</w:t>
      </w:r>
      <w:r w:rsidRPr="00E508DB">
        <w:rPr>
          <w:rFonts w:cstheme="minorHAnsi"/>
          <w:shd w:val="clear" w:color="auto" w:fill="FFFFFF"/>
        </w:rPr>
        <w:t xml:space="preserve">, a w Białymstoku – 4. Z tego aż 20 specjalistów dołączyło do </w:t>
      </w:r>
      <w:r w:rsidR="00122CCC">
        <w:rPr>
          <w:rFonts w:cstheme="minorHAnsi"/>
          <w:shd w:val="clear" w:color="auto" w:fill="FFFFFF"/>
        </w:rPr>
        <w:t xml:space="preserve">firmy </w:t>
      </w:r>
      <w:r>
        <w:rPr>
          <w:rFonts w:cstheme="minorHAnsi"/>
          <w:shd w:val="clear" w:color="auto" w:fill="FFFFFF"/>
        </w:rPr>
        <w:t>w kwietniu i maju</w:t>
      </w:r>
      <w:r w:rsidRPr="00E508DB">
        <w:rPr>
          <w:rFonts w:cstheme="minorHAnsi"/>
          <w:shd w:val="clear" w:color="auto" w:fill="FFFFFF"/>
        </w:rPr>
        <w:t xml:space="preserve">, czyli w </w:t>
      </w:r>
      <w:r>
        <w:rPr>
          <w:rFonts w:cstheme="minorHAnsi"/>
          <w:shd w:val="clear" w:color="auto" w:fill="FFFFFF"/>
        </w:rPr>
        <w:t>okresie tzw. zamrożenia</w:t>
      </w:r>
      <w:r w:rsidRPr="00E508DB">
        <w:rPr>
          <w:rFonts w:cstheme="minorHAnsi"/>
          <w:shd w:val="clear" w:color="auto" w:fill="FFFFFF"/>
        </w:rPr>
        <w:t xml:space="preserve"> polskiej gospodarki.</w:t>
      </w:r>
    </w:p>
    <w:p w14:paraId="500A50EA" w14:textId="586B80E3" w:rsidR="00F94DC2" w:rsidRPr="00E508DB" w:rsidRDefault="00F94DC2" w:rsidP="00B47C49">
      <w:pPr>
        <w:spacing w:before="240" w:after="0"/>
        <w:jc w:val="both"/>
        <w:rPr>
          <w:rFonts w:cstheme="minorHAnsi"/>
          <w:shd w:val="clear" w:color="auto" w:fill="FFFFFF"/>
        </w:rPr>
      </w:pPr>
      <w:r w:rsidRPr="00E508DB">
        <w:rPr>
          <w:rFonts w:cstheme="minorHAnsi"/>
          <w:shd w:val="clear" w:color="auto" w:fill="FFFFFF"/>
        </w:rPr>
        <w:t>Poza Wrocławiem, Krakowem i Białymstokiem zespoły powiększyły się także w Warszawie oraz w Londynie i Zagrzebiu.</w:t>
      </w:r>
      <w:r w:rsidR="00B47C49">
        <w:rPr>
          <w:rFonts w:cstheme="minorHAnsi"/>
          <w:shd w:val="clear" w:color="auto" w:fill="FFFFFF"/>
        </w:rPr>
        <w:t xml:space="preserve"> </w:t>
      </w:r>
      <w:r w:rsidRPr="00E508DB">
        <w:rPr>
          <w:rFonts w:cstheme="minorHAnsi"/>
          <w:shd w:val="clear" w:color="auto" w:fill="FFFFFF"/>
        </w:rPr>
        <w:t xml:space="preserve">Oznacza to, że dla </w:t>
      </w:r>
      <w:r w:rsidR="00736D73">
        <w:rPr>
          <w:rFonts w:cstheme="minorHAnsi"/>
          <w:shd w:val="clear" w:color="auto" w:fill="FFFFFF"/>
        </w:rPr>
        <w:t>Grupy</w:t>
      </w:r>
      <w:r w:rsidRPr="00E508DB">
        <w:rPr>
          <w:rFonts w:cstheme="minorHAnsi"/>
          <w:shd w:val="clear" w:color="auto" w:fill="FFFFFF"/>
        </w:rPr>
        <w:t xml:space="preserve">, która </w:t>
      </w:r>
      <w:r w:rsidR="00736D73">
        <w:rPr>
          <w:rFonts w:cstheme="minorHAnsi"/>
          <w:shd w:val="clear" w:color="auto" w:fill="FFFFFF"/>
        </w:rPr>
        <w:t>posiada swoje</w:t>
      </w:r>
      <w:r w:rsidRPr="00E508DB">
        <w:rPr>
          <w:rFonts w:cstheme="minorHAnsi"/>
          <w:shd w:val="clear" w:color="auto" w:fill="FFFFFF"/>
        </w:rPr>
        <w:t xml:space="preserve"> </w:t>
      </w:r>
      <w:r w:rsidR="00736D73">
        <w:rPr>
          <w:rFonts w:cstheme="minorHAnsi"/>
          <w:shd w:val="clear" w:color="auto" w:fill="FFFFFF"/>
        </w:rPr>
        <w:t>biura</w:t>
      </w:r>
      <w:r w:rsidRPr="00E508DB">
        <w:rPr>
          <w:rFonts w:cstheme="minorHAnsi"/>
          <w:shd w:val="clear" w:color="auto" w:fill="FFFFFF"/>
        </w:rPr>
        <w:t xml:space="preserve"> </w:t>
      </w:r>
      <w:r w:rsidR="00736D73">
        <w:rPr>
          <w:rFonts w:cstheme="minorHAnsi"/>
          <w:shd w:val="clear" w:color="auto" w:fill="FFFFFF"/>
        </w:rPr>
        <w:t>także</w:t>
      </w:r>
      <w:r w:rsidRPr="00E508DB">
        <w:rPr>
          <w:rFonts w:cstheme="minorHAnsi"/>
          <w:shd w:val="clear" w:color="auto" w:fill="FFFFFF"/>
        </w:rPr>
        <w:t xml:space="preserve"> w Monachium, Brunszwiku (Niemcy) oraz w Detr</w:t>
      </w:r>
      <w:r>
        <w:rPr>
          <w:rFonts w:cstheme="minorHAnsi"/>
          <w:shd w:val="clear" w:color="auto" w:fill="FFFFFF"/>
        </w:rPr>
        <w:t>oit (Stany Zjednoczone</w:t>
      </w:r>
      <w:r w:rsidRPr="00E508DB">
        <w:rPr>
          <w:rFonts w:cstheme="minorHAnsi"/>
          <w:shd w:val="clear" w:color="auto" w:fill="FFFFFF"/>
        </w:rPr>
        <w:t xml:space="preserve">), pracuje już 501 specjalistów. </w:t>
      </w:r>
    </w:p>
    <w:p w14:paraId="36CF0171" w14:textId="3B75A38D" w:rsidR="00F94DC2" w:rsidRPr="00E508DB" w:rsidRDefault="00F94DC2" w:rsidP="00B47C49">
      <w:pPr>
        <w:spacing w:before="240" w:after="0"/>
        <w:jc w:val="both"/>
        <w:rPr>
          <w:rFonts w:cstheme="minorHAnsi"/>
          <w:shd w:val="clear" w:color="auto" w:fill="FFFFFF"/>
        </w:rPr>
      </w:pPr>
      <w:r w:rsidRPr="00E508DB">
        <w:rPr>
          <w:rFonts w:cstheme="minorHAnsi"/>
          <w:shd w:val="clear" w:color="auto" w:fill="FFFFFF"/>
        </w:rPr>
        <w:t>„</w:t>
      </w:r>
      <w:r w:rsidRPr="00E508DB">
        <w:rPr>
          <w:rFonts w:cstheme="minorHAnsi"/>
          <w:i/>
          <w:shd w:val="clear" w:color="auto" w:fill="FFFFFF"/>
        </w:rPr>
        <w:t xml:space="preserve">Zajmujemy się inżynierią oprogramowania. Pracujemy z zaawansowanymi technologiami jak Artificial Intelligence, a także w oparciu o popularne obecnie chmury publiczne. </w:t>
      </w:r>
      <w:r w:rsidR="009D7DD5">
        <w:rPr>
          <w:rFonts w:cstheme="minorHAnsi"/>
          <w:i/>
          <w:shd w:val="clear" w:color="auto" w:fill="FFFFFF"/>
        </w:rPr>
        <w:t xml:space="preserve">W </w:t>
      </w:r>
      <w:r w:rsidR="007E0A4A">
        <w:rPr>
          <w:rFonts w:cstheme="minorHAnsi"/>
          <w:i/>
          <w:shd w:val="clear" w:color="auto" w:fill="FFFFFF"/>
        </w:rPr>
        <w:t xml:space="preserve">dobie pandemii naszą </w:t>
      </w:r>
      <w:r w:rsidR="00041B73">
        <w:rPr>
          <w:rFonts w:cstheme="minorHAnsi"/>
          <w:i/>
          <w:shd w:val="clear" w:color="auto" w:fill="FFFFFF"/>
        </w:rPr>
        <w:t>przewagą są projekty, które stanowią długofalowe inwestycje klientów, jak te, które realizujemy w branży automotive. Ponadto, j</w:t>
      </w:r>
      <w:r w:rsidR="000156A7">
        <w:rPr>
          <w:rFonts w:cstheme="minorHAnsi"/>
          <w:i/>
          <w:shd w:val="clear" w:color="auto" w:fill="FFFFFF"/>
        </w:rPr>
        <w:t>esteśmy elastyczni</w:t>
      </w:r>
      <w:r w:rsidR="00041B73">
        <w:rPr>
          <w:rFonts w:cstheme="minorHAnsi"/>
          <w:i/>
          <w:shd w:val="clear" w:color="auto" w:fill="FFFFFF"/>
        </w:rPr>
        <w:t xml:space="preserve"> i</w:t>
      </w:r>
      <w:r w:rsidR="000156A7">
        <w:rPr>
          <w:rFonts w:cstheme="minorHAnsi"/>
          <w:i/>
          <w:shd w:val="clear" w:color="auto" w:fill="FFFFFF"/>
        </w:rPr>
        <w:t xml:space="preserve"> potrafimy przekładać </w:t>
      </w:r>
      <w:r w:rsidR="00041B73">
        <w:rPr>
          <w:rFonts w:cstheme="minorHAnsi"/>
          <w:i/>
          <w:shd w:val="clear" w:color="auto" w:fill="FFFFFF"/>
        </w:rPr>
        <w:t>rozwiązania technologiczne</w:t>
      </w:r>
      <w:r w:rsidR="000156A7">
        <w:rPr>
          <w:rFonts w:cstheme="minorHAnsi"/>
          <w:i/>
          <w:shd w:val="clear" w:color="auto" w:fill="FFFFFF"/>
        </w:rPr>
        <w:t xml:space="preserve"> </w:t>
      </w:r>
      <w:r w:rsidR="00041B73">
        <w:rPr>
          <w:rFonts w:cstheme="minorHAnsi"/>
          <w:i/>
          <w:shd w:val="clear" w:color="auto" w:fill="FFFFFF"/>
        </w:rPr>
        <w:t xml:space="preserve">i jakościowe </w:t>
      </w:r>
      <w:r w:rsidR="000156A7">
        <w:rPr>
          <w:rFonts w:cstheme="minorHAnsi"/>
          <w:i/>
          <w:shd w:val="clear" w:color="auto" w:fill="FFFFFF"/>
        </w:rPr>
        <w:t>z jednej branży na inną</w:t>
      </w:r>
      <w:r w:rsidR="00041B73">
        <w:rPr>
          <w:rFonts w:cstheme="minorHAnsi"/>
          <w:i/>
          <w:shd w:val="clear" w:color="auto" w:fill="FFFFFF"/>
        </w:rPr>
        <w:t xml:space="preserve"> – stąd nasza obecność w dynamicznie rosnącej branży medycznej. </w:t>
      </w:r>
      <w:r w:rsidR="000156A7">
        <w:rPr>
          <w:rFonts w:cstheme="minorHAnsi"/>
          <w:i/>
          <w:shd w:val="clear" w:color="auto" w:fill="FFFFFF"/>
        </w:rPr>
        <w:t xml:space="preserve"> </w:t>
      </w:r>
      <w:r w:rsidR="00041B73">
        <w:rPr>
          <w:rFonts w:cstheme="minorHAnsi"/>
          <w:i/>
          <w:shd w:val="clear" w:color="auto" w:fill="FFFFFF"/>
        </w:rPr>
        <w:t>Stabiln</w:t>
      </w:r>
      <w:r w:rsidR="00513303">
        <w:rPr>
          <w:rFonts w:cstheme="minorHAnsi"/>
          <w:i/>
          <w:shd w:val="clear" w:color="auto" w:fill="FFFFFF"/>
        </w:rPr>
        <w:t>a kondycja Grupy</w:t>
      </w:r>
      <w:r w:rsidR="00041B73">
        <w:rPr>
          <w:rFonts w:cstheme="minorHAnsi"/>
          <w:i/>
          <w:shd w:val="clear" w:color="auto" w:fill="FFFFFF"/>
        </w:rPr>
        <w:t xml:space="preserve"> Spyrosoft objawia się między innymi tym, że </w:t>
      </w:r>
      <w:r w:rsidRPr="00E508DB">
        <w:rPr>
          <w:rFonts w:cstheme="minorHAnsi"/>
          <w:i/>
          <w:shd w:val="clear" w:color="auto" w:fill="FFFFFF"/>
        </w:rPr>
        <w:t>niezmiennie poszukujemy pracowników</w:t>
      </w:r>
      <w:r w:rsidRPr="00E508DB">
        <w:rPr>
          <w:rFonts w:cstheme="minorHAnsi"/>
          <w:shd w:val="clear" w:color="auto" w:fill="FFFFFF"/>
        </w:rPr>
        <w:t xml:space="preserve">” – zapewnia </w:t>
      </w:r>
      <w:r w:rsidR="00B3213B">
        <w:rPr>
          <w:rFonts w:cstheme="minorHAnsi"/>
          <w:b/>
        </w:rPr>
        <w:t>Tomasz Bienkiewicz</w:t>
      </w:r>
      <w:r w:rsidRPr="00E508DB">
        <w:rPr>
          <w:rFonts w:cstheme="minorHAnsi"/>
          <w:b/>
        </w:rPr>
        <w:t>, prezes Spyrosoft</w:t>
      </w:r>
      <w:r w:rsidR="00B3213B">
        <w:rPr>
          <w:rFonts w:cstheme="minorHAnsi"/>
          <w:b/>
        </w:rPr>
        <w:t xml:space="preserve"> Solutions</w:t>
      </w:r>
      <w:r w:rsidR="00736D73">
        <w:rPr>
          <w:rFonts w:cstheme="minorHAnsi"/>
          <w:b/>
        </w:rPr>
        <w:t xml:space="preserve"> S.A</w:t>
      </w:r>
      <w:r w:rsidRPr="00E508DB">
        <w:rPr>
          <w:rFonts w:cstheme="minorHAnsi"/>
          <w:b/>
        </w:rPr>
        <w:t>.</w:t>
      </w:r>
    </w:p>
    <w:p w14:paraId="3E771D20" w14:textId="7413DA7C" w:rsidR="00F94DC2" w:rsidRPr="00E508DB" w:rsidRDefault="00F94DC2" w:rsidP="00B47C49">
      <w:pPr>
        <w:spacing w:before="240"/>
        <w:jc w:val="both"/>
        <w:rPr>
          <w:rFonts w:cstheme="minorHAnsi"/>
        </w:rPr>
      </w:pPr>
      <w:r w:rsidRPr="00E508DB">
        <w:rPr>
          <w:rFonts w:cstheme="minorHAnsi"/>
          <w:shd w:val="clear" w:color="auto" w:fill="FFFFFF"/>
        </w:rPr>
        <w:t>W ostatnim czasie zakres prac twórców oprogramowania powiększył się o sześć nowych projektó</w:t>
      </w:r>
      <w:r>
        <w:rPr>
          <w:rFonts w:cstheme="minorHAnsi"/>
          <w:shd w:val="clear" w:color="auto" w:fill="FFFFFF"/>
        </w:rPr>
        <w:t>w. Są one realizowane</w:t>
      </w:r>
      <w:r w:rsidRPr="00E508DB">
        <w:rPr>
          <w:rFonts w:cstheme="minorHAnsi"/>
          <w:shd w:val="clear" w:color="auto" w:fill="FFFFFF"/>
        </w:rPr>
        <w:t xml:space="preserve"> dla klientów z branż takich, jak: </w:t>
      </w:r>
      <w:r w:rsidR="00041B73">
        <w:rPr>
          <w:rFonts w:cstheme="minorHAnsi"/>
          <w:shd w:val="clear" w:color="auto" w:fill="FFFFFF"/>
        </w:rPr>
        <w:t xml:space="preserve">finanse, HR,  </w:t>
      </w:r>
      <w:r w:rsidRPr="00513303">
        <w:rPr>
          <w:rFonts w:cstheme="minorHAnsi"/>
          <w:shd w:val="clear" w:color="auto" w:fill="FFFFFF"/>
        </w:rPr>
        <w:t>przemysł, czy medycyna</w:t>
      </w:r>
      <w:r w:rsidRPr="00E508DB">
        <w:rPr>
          <w:rFonts w:cstheme="minorHAnsi"/>
          <w:shd w:val="clear" w:color="auto" w:fill="FFFFFF"/>
        </w:rPr>
        <w:t xml:space="preserve">. </w:t>
      </w:r>
      <w:r w:rsidR="00736D73">
        <w:rPr>
          <w:rFonts w:cstheme="minorHAnsi"/>
          <w:shd w:val="clear" w:color="auto" w:fill="FFFFFF"/>
        </w:rPr>
        <w:t>N</w:t>
      </w:r>
      <w:r w:rsidRPr="00E508DB">
        <w:rPr>
          <w:rFonts w:cstheme="minorHAnsi"/>
          <w:shd w:val="clear" w:color="auto" w:fill="FFFFFF"/>
        </w:rPr>
        <w:t>a szczególną uwagę zasługuje współpraca z firmą Pro-PLUS</w:t>
      </w:r>
      <w:r>
        <w:rPr>
          <w:rFonts w:cstheme="minorHAnsi"/>
          <w:shd w:val="clear" w:color="auto" w:fill="FFFFFF"/>
        </w:rPr>
        <w:t xml:space="preserve">, </w:t>
      </w:r>
      <w:r w:rsidRPr="00E508DB">
        <w:rPr>
          <w:rFonts w:cstheme="minorHAnsi"/>
          <w:shd w:val="clear" w:color="auto" w:fill="FFFFFF"/>
        </w:rPr>
        <w:t>dos</w:t>
      </w:r>
      <w:r>
        <w:rPr>
          <w:rFonts w:cstheme="minorHAnsi"/>
          <w:shd w:val="clear" w:color="auto" w:fill="FFFFFF"/>
        </w:rPr>
        <w:t xml:space="preserve">tawcą rozwiązań telemedycznych, </w:t>
      </w:r>
      <w:r w:rsidRPr="00E508DB">
        <w:rPr>
          <w:rFonts w:cstheme="minorHAnsi"/>
          <w:shd w:val="clear" w:color="auto" w:fill="FFFFFF"/>
        </w:rPr>
        <w:t xml:space="preserve">przy </w:t>
      </w:r>
      <w:r w:rsidR="005D5063">
        <w:rPr>
          <w:rFonts w:cstheme="minorHAnsi"/>
          <w:shd w:val="clear" w:color="auto" w:fill="FFFFFF"/>
        </w:rPr>
        <w:t>r</w:t>
      </w:r>
      <w:r w:rsidR="00736D73">
        <w:rPr>
          <w:rFonts w:cstheme="minorHAnsi"/>
          <w:shd w:val="clear" w:color="auto" w:fill="FFFFFF"/>
        </w:rPr>
        <w:t xml:space="preserve">ozwoju systemu do zdalnego </w:t>
      </w:r>
      <w:r w:rsidRPr="00E508DB">
        <w:rPr>
          <w:rFonts w:cstheme="minorHAnsi"/>
          <w:shd w:val="clear" w:color="auto" w:fill="FFFFFF"/>
        </w:rPr>
        <w:t>monitorowania pacjenta zakażonego Covid</w:t>
      </w:r>
      <w:r w:rsidRPr="00E508DB">
        <w:rPr>
          <w:rFonts w:cstheme="minorHAnsi"/>
        </w:rPr>
        <w:t>-19</w:t>
      </w:r>
      <w:r>
        <w:rPr>
          <w:rFonts w:cstheme="minorHAnsi"/>
        </w:rPr>
        <w:t>. Przygotowany system zapewnia m.in.</w:t>
      </w:r>
      <w:r w:rsidRPr="00E508DB">
        <w:rPr>
          <w:rFonts w:cstheme="minorHAnsi"/>
        </w:rPr>
        <w:t xml:space="preserve"> </w:t>
      </w:r>
      <w:r w:rsidRPr="00CC65F9">
        <w:rPr>
          <w:rFonts w:cstheme="minorHAnsi"/>
        </w:rPr>
        <w:t xml:space="preserve">monitorowanie </w:t>
      </w:r>
      <w:r w:rsidR="004D5126" w:rsidRPr="004D5126">
        <w:rPr>
          <w:rFonts w:ascii="Calibri" w:hAnsi="Calibri" w:cs="Calibri"/>
          <w:shd w:val="clear" w:color="auto" w:fill="FFFFFF"/>
        </w:rPr>
        <w:t>saturacji,</w:t>
      </w:r>
      <w:r w:rsidRPr="00CC65F9">
        <w:rPr>
          <w:rFonts w:ascii="Calibri" w:hAnsi="Calibri" w:cs="Calibri"/>
          <w:shd w:val="clear" w:color="auto" w:fill="FFFFFF"/>
        </w:rPr>
        <w:t xml:space="preserve"> tętna i temperatury ciała pacjenta</w:t>
      </w:r>
      <w:r w:rsidRPr="00E508DB">
        <w:rPr>
          <w:rFonts w:cstheme="minorHAnsi"/>
        </w:rPr>
        <w:t xml:space="preserve"> </w:t>
      </w:r>
      <w:r>
        <w:rPr>
          <w:rFonts w:cstheme="minorHAnsi"/>
        </w:rPr>
        <w:t xml:space="preserve">oraz umożliwia </w:t>
      </w:r>
      <w:r w:rsidRPr="00E508DB">
        <w:rPr>
          <w:rFonts w:cstheme="minorHAnsi"/>
        </w:rPr>
        <w:t>prowadzenie zdalnej opieki.</w:t>
      </w:r>
      <w:r>
        <w:rPr>
          <w:rFonts w:cstheme="minorHAnsi"/>
        </w:rPr>
        <w:t xml:space="preserve"> </w:t>
      </w:r>
    </w:p>
    <w:p w14:paraId="7AA51CA1" w14:textId="2ABD1614" w:rsidR="00F94DC2" w:rsidRPr="006D1256" w:rsidRDefault="00041B73" w:rsidP="00B47C49">
      <w:pPr>
        <w:jc w:val="both"/>
        <w:rPr>
          <w:rFonts w:cstheme="minorHAnsi"/>
        </w:rPr>
      </w:pPr>
      <w:r>
        <w:rPr>
          <w:rFonts w:cstheme="minorHAnsi"/>
        </w:rPr>
        <w:t>Po</w:t>
      </w:r>
      <w:r w:rsidR="00F94DC2">
        <w:rPr>
          <w:rFonts w:cstheme="minorHAnsi"/>
        </w:rPr>
        <w:t xml:space="preserve">mimo pandemii i spowolnienia gospodarczego </w:t>
      </w:r>
      <w:r w:rsidR="00C52FDC">
        <w:rPr>
          <w:rFonts w:cstheme="minorHAnsi"/>
        </w:rPr>
        <w:t xml:space="preserve">Grupa Spyrosoft </w:t>
      </w:r>
      <w:r w:rsidR="00F94DC2">
        <w:rPr>
          <w:rFonts w:cstheme="minorHAnsi"/>
        </w:rPr>
        <w:t>ma stabilną pozycję</w:t>
      </w:r>
      <w:r w:rsidR="00C52FDC">
        <w:rPr>
          <w:rFonts w:cstheme="minorHAnsi"/>
        </w:rPr>
        <w:t xml:space="preserve"> rynkową</w:t>
      </w:r>
      <w:r w:rsidR="00F94DC2">
        <w:rPr>
          <w:rFonts w:cstheme="minorHAnsi"/>
        </w:rPr>
        <w:t>. S</w:t>
      </w:r>
      <w:r w:rsidR="00F94DC2" w:rsidRPr="00E508DB">
        <w:rPr>
          <w:rFonts w:cstheme="minorHAnsi"/>
        </w:rPr>
        <w:t>konsolidowane przychody Grupy Ka</w:t>
      </w:r>
      <w:r w:rsidR="00F94DC2">
        <w:rPr>
          <w:rFonts w:cstheme="minorHAnsi"/>
        </w:rPr>
        <w:t>pitałowej Spyrosoft S.A. w pierwszym kwartale</w:t>
      </w:r>
      <w:r w:rsidR="00F94DC2" w:rsidRPr="00E508DB">
        <w:rPr>
          <w:rFonts w:cstheme="minorHAnsi"/>
        </w:rPr>
        <w:t xml:space="preserve"> 2020 r. wyniosły 25,2 mln zł. To </w:t>
      </w:r>
      <w:r w:rsidR="00C52FDC">
        <w:rPr>
          <w:rFonts w:cstheme="minorHAnsi"/>
        </w:rPr>
        <w:t>o 74 proc.</w:t>
      </w:r>
      <w:r w:rsidR="00F94DC2">
        <w:rPr>
          <w:rFonts w:cstheme="minorHAnsi"/>
        </w:rPr>
        <w:t xml:space="preserve"> </w:t>
      </w:r>
      <w:r w:rsidR="00EF5030">
        <w:rPr>
          <w:rFonts w:cstheme="minorHAnsi"/>
        </w:rPr>
        <w:t>w</w:t>
      </w:r>
      <w:r w:rsidR="00F94DC2">
        <w:rPr>
          <w:rFonts w:cstheme="minorHAnsi"/>
        </w:rPr>
        <w:t>ięcej</w:t>
      </w:r>
      <w:r w:rsidR="00C52FDC">
        <w:rPr>
          <w:rFonts w:cstheme="minorHAnsi"/>
        </w:rPr>
        <w:t xml:space="preserve"> </w:t>
      </w:r>
      <w:r w:rsidR="00F94DC2" w:rsidRPr="00E508DB">
        <w:rPr>
          <w:rFonts w:cstheme="minorHAnsi"/>
        </w:rPr>
        <w:t>niż przed rokiem i o</w:t>
      </w:r>
      <w:r w:rsidR="00F94DC2">
        <w:rPr>
          <w:rFonts w:cstheme="minorHAnsi"/>
        </w:rPr>
        <w:t xml:space="preserve"> 3 proc.</w:t>
      </w:r>
      <w:r w:rsidR="00F94DC2" w:rsidRPr="00E508DB">
        <w:rPr>
          <w:rFonts w:cstheme="minorHAnsi"/>
        </w:rPr>
        <w:t xml:space="preserve"> więcej w porównaniu z </w:t>
      </w:r>
      <w:r w:rsidR="00C52FDC">
        <w:rPr>
          <w:rFonts w:cstheme="minorHAnsi"/>
        </w:rPr>
        <w:t xml:space="preserve">poprzednim </w:t>
      </w:r>
      <w:r w:rsidR="00F94DC2">
        <w:rPr>
          <w:rFonts w:cstheme="minorHAnsi"/>
        </w:rPr>
        <w:t>kwartałem</w:t>
      </w:r>
      <w:r w:rsidR="00F94DC2" w:rsidRPr="00E508DB">
        <w:rPr>
          <w:rFonts w:cstheme="minorHAnsi"/>
        </w:rPr>
        <w:t>.</w:t>
      </w:r>
      <w:r w:rsidR="00F94DC2">
        <w:rPr>
          <w:rFonts w:cstheme="minorHAnsi"/>
        </w:rPr>
        <w:t xml:space="preserve"> </w:t>
      </w:r>
      <w:r w:rsidR="00C52FDC">
        <w:rPr>
          <w:rFonts w:cstheme="minorHAnsi"/>
        </w:rPr>
        <w:t>Z</w:t>
      </w:r>
      <w:r w:rsidR="00F94DC2">
        <w:rPr>
          <w:rFonts w:cstheme="minorHAnsi"/>
        </w:rPr>
        <w:t xml:space="preserve">ysk netto wypracowany w trzech pierwszych miesiącach tego roku wyniósł </w:t>
      </w:r>
      <w:r w:rsidR="00F94DC2" w:rsidRPr="006D1256">
        <w:rPr>
          <w:rFonts w:cstheme="minorHAnsi"/>
        </w:rPr>
        <w:t xml:space="preserve">2,8 mln zł. W </w:t>
      </w:r>
      <w:r w:rsidR="00F94DC2" w:rsidRPr="006D1256">
        <w:rPr>
          <w:rFonts w:cstheme="minorHAnsi"/>
        </w:rPr>
        <w:lastRenderedPageBreak/>
        <w:t>porównaniu z czwartym kwartałem 2019 r. jest to wzrost na poziomie 126 proc.</w:t>
      </w:r>
      <w:r w:rsidR="00097343">
        <w:rPr>
          <w:rFonts w:cstheme="minorHAnsi"/>
        </w:rPr>
        <w:t xml:space="preserve"> </w:t>
      </w:r>
      <w:r w:rsidR="00C52FDC">
        <w:rPr>
          <w:rFonts w:cstheme="minorHAnsi"/>
        </w:rPr>
        <w:t>O</w:t>
      </w:r>
      <w:r w:rsidR="00097343">
        <w:rPr>
          <w:rFonts w:cstheme="minorHAnsi"/>
        </w:rPr>
        <w:t xml:space="preserve">d lutego 2020 r. spółka jest notowana na </w:t>
      </w:r>
      <w:r w:rsidR="00736D73">
        <w:rPr>
          <w:rFonts w:cstheme="minorHAnsi"/>
        </w:rPr>
        <w:t>NewConnect</w:t>
      </w:r>
      <w:r w:rsidR="00C52FDC">
        <w:rPr>
          <w:rFonts w:cstheme="minorHAnsi"/>
        </w:rPr>
        <w:t>, rynku warszawskiej Giełdy Papierów Wartościowych.</w:t>
      </w:r>
    </w:p>
    <w:p w14:paraId="2B483BAF" w14:textId="77777777" w:rsidR="00F94DC2" w:rsidRPr="006D1256" w:rsidRDefault="00F94DC2" w:rsidP="00B47C49">
      <w:pPr>
        <w:jc w:val="both"/>
        <w:rPr>
          <w:rFonts w:cstheme="minorHAnsi"/>
          <w:b/>
        </w:rPr>
      </w:pPr>
      <w:r w:rsidRPr="006D1256">
        <w:rPr>
          <w:rFonts w:cstheme="minorHAnsi"/>
          <w:b/>
        </w:rPr>
        <w:t>Kryzys szansą na wzmocnienie branży IT</w:t>
      </w:r>
    </w:p>
    <w:p w14:paraId="0D267155" w14:textId="77777777" w:rsidR="00F94DC2" w:rsidRPr="00FB4F67" w:rsidRDefault="00F94DC2" w:rsidP="00B47C49">
      <w:pPr>
        <w:jc w:val="both"/>
        <w:rPr>
          <w:rFonts w:cstheme="minorHAnsi"/>
          <w:color w:val="0C0C1E"/>
        </w:rPr>
      </w:pPr>
      <w:r w:rsidRPr="006D1256">
        <w:rPr>
          <w:rFonts w:cstheme="minorHAnsi"/>
          <w:color w:val="0C0C1E"/>
        </w:rPr>
        <w:t xml:space="preserve">Wyniki i dobra sytuacja firmy Spyrosoft zdają się potwierdzać to, jak rok w branży widzą analitycy International Data Corporation (IDC). Zgodnie z ich kwietniowymi prognozami globalny rynek technologii informatycznych skurczy się w 2020 r. o 2,7 proc. względem roku 2019. </w:t>
      </w:r>
      <w:r>
        <w:rPr>
          <w:rFonts w:cstheme="minorHAnsi"/>
          <w:color w:val="0C0C1E"/>
        </w:rPr>
        <w:t>Będą jednak sektory, które mimo pandemii będą rosły. Eksperci IDC s</w:t>
      </w:r>
      <w:r w:rsidRPr="006D1256">
        <w:rPr>
          <w:rFonts w:cstheme="minorHAnsi"/>
          <w:color w:val="0C0C1E"/>
        </w:rPr>
        <w:t>podziewają się m.in. wzrostu nakładów na oprogramowanie czy chmurę</w:t>
      </w:r>
      <w:r>
        <w:rPr>
          <w:rFonts w:cstheme="minorHAnsi"/>
          <w:color w:val="0C0C1E"/>
        </w:rPr>
        <w:t>, spowodowanego</w:t>
      </w:r>
      <w:r w:rsidRPr="006D1256">
        <w:rPr>
          <w:rFonts w:cstheme="minorHAnsi"/>
          <w:color w:val="0C0C1E"/>
        </w:rPr>
        <w:t xml:space="preserve"> potrzebą dostosowania biznesu do nowych warunków.</w:t>
      </w:r>
    </w:p>
    <w:p w14:paraId="16D68BAB" w14:textId="02CB5E34" w:rsidR="00F94DC2" w:rsidRDefault="00F94DC2" w:rsidP="00B47C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color w:val="0C0C1E"/>
          <w:sz w:val="22"/>
          <w:szCs w:val="22"/>
        </w:rPr>
      </w:pPr>
      <w:r w:rsidRPr="006D1256">
        <w:rPr>
          <w:rFonts w:asciiTheme="minorHAnsi" w:hAnsiTheme="minorHAnsi" w:cstheme="minorHAnsi"/>
          <w:color w:val="0C0C1E"/>
          <w:sz w:val="22"/>
          <w:szCs w:val="22"/>
        </w:rPr>
        <w:t>„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Sytuacja w branży IT jest w tej chwili bardzo zróżnicowana. Na pewno </w:t>
      </w:r>
      <w:r w:rsidR="00736D73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w trudnej sytuacji znajdują </w:t>
      </w:r>
      <w:r w:rsidR="005D5063">
        <w:rPr>
          <w:rFonts w:asciiTheme="minorHAnsi" w:hAnsiTheme="minorHAnsi" w:cstheme="minorHAnsi"/>
          <w:i/>
          <w:color w:val="0C0C1E"/>
          <w:sz w:val="22"/>
          <w:szCs w:val="22"/>
        </w:rPr>
        <w:t>się</w:t>
      </w:r>
      <w:r w:rsidR="008A39EF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firmy</w:t>
      </w:r>
      <w:r w:rsidR="00736D73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IT</w:t>
      </w:r>
      <w:r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>z dużą ekspozycj</w:t>
      </w:r>
      <w:r w:rsidR="008A39EF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ą na sektory 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związane z retailem, transportem, turystyką. Jednak w dłuższej perspektywie wnioski, jakie wyciągną przedsiębiorstwa ze skutków epidemii, będą sprzyjać rozwojowi </w:t>
      </w:r>
      <w:r w:rsidR="008A39EF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naszej </w:t>
      </w:r>
      <w:r w:rsidRPr="006D1256">
        <w:rPr>
          <w:rFonts w:asciiTheme="minorHAnsi" w:hAnsiTheme="minorHAnsi" w:cstheme="minorHAnsi"/>
          <w:i/>
          <w:color w:val="0C0C1E"/>
          <w:sz w:val="22"/>
          <w:szCs w:val="22"/>
        </w:rPr>
        <w:t>branży, ponieważ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wiele firm będzie inwestować w cyfryzację. </w:t>
      </w:r>
      <w:r w:rsidR="004D512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Zadaniem Spyrosoft jest wspieranie 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>tej transformacji, dlatego</w:t>
      </w:r>
      <w:r w:rsidR="004D512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obecnie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oferujemy</w:t>
      </w:r>
      <w:r w:rsidR="004E1F6A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nowym</w:t>
      </w:r>
      <w:r w:rsidR="004D5126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klientom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</w:t>
      </w:r>
      <w:r w:rsidR="003E25DB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również 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nasze doświadczenie </w:t>
      </w:r>
      <w:r w:rsidR="00513303">
        <w:rPr>
          <w:rFonts w:asciiTheme="minorHAnsi" w:hAnsiTheme="minorHAnsi" w:cstheme="minorHAnsi"/>
          <w:i/>
          <w:color w:val="0C0C1E"/>
          <w:sz w:val="22"/>
          <w:szCs w:val="22"/>
        </w:rPr>
        <w:t>w zakresie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 xml:space="preserve"> Product Design i doradztw</w:t>
      </w:r>
      <w:r w:rsidR="00513303">
        <w:rPr>
          <w:rFonts w:asciiTheme="minorHAnsi" w:hAnsiTheme="minorHAnsi" w:cstheme="minorHAnsi"/>
          <w:i/>
          <w:color w:val="0C0C1E"/>
          <w:sz w:val="22"/>
          <w:szCs w:val="22"/>
        </w:rPr>
        <w:t>a te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>chnologiczne</w:t>
      </w:r>
      <w:r w:rsidR="00513303">
        <w:rPr>
          <w:rFonts w:asciiTheme="minorHAnsi" w:hAnsiTheme="minorHAnsi" w:cstheme="minorHAnsi"/>
          <w:i/>
          <w:color w:val="0C0C1E"/>
          <w:sz w:val="22"/>
          <w:szCs w:val="22"/>
        </w:rPr>
        <w:t>go</w:t>
      </w:r>
      <w:r w:rsidR="00EF5030">
        <w:rPr>
          <w:rFonts w:asciiTheme="minorHAnsi" w:hAnsiTheme="minorHAnsi" w:cstheme="minorHAnsi"/>
          <w:i/>
          <w:color w:val="0C0C1E"/>
          <w:sz w:val="22"/>
          <w:szCs w:val="22"/>
        </w:rPr>
        <w:t>.</w:t>
      </w:r>
      <w:r w:rsidRPr="006D1256">
        <w:rPr>
          <w:rFonts w:asciiTheme="minorHAnsi" w:hAnsiTheme="minorHAnsi" w:cstheme="minorHAnsi"/>
          <w:color w:val="0C0C1E"/>
          <w:sz w:val="22"/>
          <w:szCs w:val="22"/>
        </w:rPr>
        <w:t xml:space="preserve">” </w:t>
      </w:r>
      <w:r>
        <w:rPr>
          <w:rFonts w:asciiTheme="minorHAnsi" w:hAnsiTheme="minorHAnsi" w:cstheme="minorHAnsi"/>
          <w:color w:val="0C0C1E"/>
          <w:sz w:val="22"/>
          <w:szCs w:val="22"/>
        </w:rPr>
        <w:t>–</w:t>
      </w:r>
      <w:r w:rsidRPr="006D1256">
        <w:rPr>
          <w:rFonts w:asciiTheme="minorHAnsi" w:hAnsiTheme="minorHAnsi" w:cstheme="minorHAnsi"/>
          <w:color w:val="0C0C1E"/>
          <w:sz w:val="22"/>
          <w:szCs w:val="22"/>
        </w:rPr>
        <w:t xml:space="preserve"> podkreśla </w:t>
      </w:r>
      <w:r w:rsidRPr="00226300">
        <w:rPr>
          <w:rFonts w:asciiTheme="minorHAnsi" w:hAnsiTheme="minorHAnsi" w:cstheme="minorHAnsi"/>
          <w:b/>
          <w:color w:val="0C0C1E"/>
          <w:sz w:val="22"/>
          <w:szCs w:val="22"/>
        </w:rPr>
        <w:t>Konrad Weiske</w:t>
      </w:r>
      <w:r w:rsidR="00B3213B">
        <w:rPr>
          <w:rFonts w:asciiTheme="minorHAnsi" w:hAnsiTheme="minorHAnsi" w:cstheme="minorHAnsi"/>
          <w:color w:val="0C0C1E"/>
          <w:sz w:val="22"/>
          <w:szCs w:val="22"/>
        </w:rPr>
        <w:t xml:space="preserve">, </w:t>
      </w:r>
      <w:r w:rsidR="00B3213B" w:rsidRPr="004E1F6A">
        <w:rPr>
          <w:rFonts w:asciiTheme="minorHAnsi" w:hAnsiTheme="minorHAnsi" w:cstheme="minorHAnsi"/>
          <w:b/>
          <w:bCs/>
          <w:color w:val="0C0C1E"/>
          <w:sz w:val="22"/>
          <w:szCs w:val="22"/>
        </w:rPr>
        <w:t>prezes Spyrosoft S.A.</w:t>
      </w:r>
    </w:p>
    <w:p w14:paraId="3FB8E508" w14:textId="77777777" w:rsidR="00F94DC2" w:rsidRPr="00226300" w:rsidRDefault="00F94DC2" w:rsidP="00B47C49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color w:val="0C0C1E"/>
          <w:sz w:val="22"/>
          <w:szCs w:val="22"/>
        </w:rPr>
      </w:pPr>
      <w:r>
        <w:rPr>
          <w:rFonts w:asciiTheme="minorHAnsi" w:hAnsiTheme="minorHAnsi" w:cstheme="minorHAnsi"/>
          <w:color w:val="0C0C1E"/>
          <w:sz w:val="22"/>
          <w:szCs w:val="22"/>
        </w:rPr>
        <w:t>Stąd też ewentualną niepewność o pracę w branży IT należy traktować przejściowo. W firmie Spyrosoft procesy rekrutacyjne toczą się cały czas – bez względu na koronawirusa.</w:t>
      </w:r>
    </w:p>
    <w:p w14:paraId="33372971" w14:textId="77777777" w:rsidR="001071FA" w:rsidRDefault="001071FA" w:rsidP="008060BC">
      <w:pPr>
        <w:jc w:val="both"/>
        <w:rPr>
          <w:rFonts w:cstheme="minorHAnsi"/>
          <w:b/>
          <w:bCs/>
        </w:rPr>
      </w:pPr>
    </w:p>
    <w:p w14:paraId="663D9D1B" w14:textId="77777777" w:rsidR="001071FA" w:rsidRDefault="001071FA" w:rsidP="00C24C00">
      <w:pPr>
        <w:jc w:val="both"/>
        <w:rPr>
          <w:rFonts w:cstheme="minorHAnsi"/>
          <w:b/>
          <w:bCs/>
        </w:rPr>
      </w:pPr>
    </w:p>
    <w:p w14:paraId="64C0F278" w14:textId="77777777" w:rsidR="00C24C00" w:rsidRPr="00513303" w:rsidRDefault="00C24C00" w:rsidP="00C24C00">
      <w:pPr>
        <w:jc w:val="both"/>
        <w:rPr>
          <w:rFonts w:cstheme="minorHAnsi"/>
          <w:b/>
          <w:bCs/>
          <w:sz w:val="16"/>
          <w:szCs w:val="16"/>
        </w:rPr>
      </w:pPr>
      <w:r w:rsidRPr="00513303">
        <w:rPr>
          <w:rFonts w:cstheme="minorHAnsi"/>
          <w:b/>
          <w:bCs/>
          <w:sz w:val="16"/>
          <w:szCs w:val="16"/>
        </w:rPr>
        <w:t>O Spyrosoft:</w:t>
      </w:r>
    </w:p>
    <w:p w14:paraId="5922C161" w14:textId="77777777" w:rsidR="00D87755" w:rsidRPr="00513303" w:rsidRDefault="00C24C00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>Spyrosoft to firma założona w 2016 roku we Wrocławiu, działająca w branży IT i zajmująca się wytwarzaniem oprogramowania - od rozwiązań wbudowanych po wysokopoziomowe systemy oparte na chmurach publicznych, każdorazowo dostosowane do potrzeb i wymagań klientów.</w:t>
      </w:r>
      <w:r w:rsidR="00C24393" w:rsidRPr="00513303">
        <w:rPr>
          <w:rFonts w:cstheme="minorHAnsi"/>
          <w:sz w:val="16"/>
          <w:szCs w:val="16"/>
        </w:rPr>
        <w:t xml:space="preserve"> </w:t>
      </w:r>
    </w:p>
    <w:p w14:paraId="256193A3" w14:textId="77777777" w:rsidR="00C24C00" w:rsidRPr="00513303" w:rsidRDefault="00C24C00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>Firma oferuje kompleksowe prowadzenie projektów, w ramach których specjaliści Spyrosoft zarządzają projektami i związanymi z nimi wymaganiami, tworzą architekturę, piszą i rozwijają warstwę programistyczną. Rozwiązania wdrażane są z wykorzystaniem chmur publicznych oraz zaawansowanych technologii takich jak Arttificial Inteligence (AI) czy Mixed Reality.</w:t>
      </w:r>
    </w:p>
    <w:p w14:paraId="2B698F2F" w14:textId="4D0D603B" w:rsidR="00D87755" w:rsidRPr="00513303" w:rsidRDefault="00D87755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 xml:space="preserve">Od lutego 2020 roku spółka </w:t>
      </w:r>
      <w:r w:rsidRPr="00513303">
        <w:rPr>
          <w:rFonts w:cstheme="minorHAnsi"/>
          <w:iCs/>
          <w:sz w:val="16"/>
          <w:szCs w:val="16"/>
        </w:rPr>
        <w:t xml:space="preserve">Spyrosoft S.A. jest notowana na </w:t>
      </w:r>
      <w:r w:rsidR="008A003D" w:rsidRPr="00513303">
        <w:rPr>
          <w:rFonts w:cstheme="minorHAnsi"/>
          <w:iCs/>
          <w:sz w:val="16"/>
          <w:szCs w:val="16"/>
        </w:rPr>
        <w:t>rynku NewConnect</w:t>
      </w:r>
      <w:r w:rsidRPr="00513303">
        <w:rPr>
          <w:rFonts w:cstheme="minorHAnsi"/>
          <w:iCs/>
          <w:sz w:val="16"/>
          <w:szCs w:val="16"/>
        </w:rPr>
        <w:t>.</w:t>
      </w:r>
    </w:p>
    <w:p w14:paraId="0BA6D60B" w14:textId="77777777" w:rsidR="00C24C00" w:rsidRPr="00513303" w:rsidRDefault="00C24C00" w:rsidP="00C24C00">
      <w:pPr>
        <w:jc w:val="both"/>
        <w:rPr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 xml:space="preserve">Biura firmy znajdują się we Wrocławiu, </w:t>
      </w:r>
      <w:r w:rsidR="00F94DC2" w:rsidRPr="00513303">
        <w:rPr>
          <w:rFonts w:cstheme="minorHAnsi"/>
          <w:sz w:val="16"/>
          <w:szCs w:val="16"/>
        </w:rPr>
        <w:t xml:space="preserve">Warszawie, </w:t>
      </w:r>
      <w:r w:rsidRPr="00513303">
        <w:rPr>
          <w:rFonts w:cstheme="minorHAnsi"/>
          <w:sz w:val="16"/>
          <w:szCs w:val="16"/>
        </w:rPr>
        <w:t>Białymstoku i Krakowie, a także w Londynie, Brunszwiku, Monachium, Zagrzebiu i Detroit.</w:t>
      </w:r>
    </w:p>
    <w:p w14:paraId="1A6E20EA" w14:textId="60E0CE74" w:rsidR="00C24C00" w:rsidRPr="00513303" w:rsidRDefault="00C24C00" w:rsidP="00C24C00">
      <w:pPr>
        <w:jc w:val="both"/>
        <w:rPr>
          <w:rStyle w:val="Hipercze"/>
          <w:rFonts w:cstheme="minorHAnsi"/>
          <w:sz w:val="16"/>
          <w:szCs w:val="16"/>
        </w:rPr>
      </w:pPr>
      <w:r w:rsidRPr="00513303">
        <w:rPr>
          <w:rFonts w:cstheme="minorHAnsi"/>
          <w:sz w:val="16"/>
          <w:szCs w:val="16"/>
        </w:rPr>
        <w:t xml:space="preserve">Więcej informacji o </w:t>
      </w:r>
      <w:proofErr w:type="spellStart"/>
      <w:r w:rsidRPr="00513303">
        <w:rPr>
          <w:rFonts w:cstheme="minorHAnsi"/>
          <w:sz w:val="16"/>
          <w:szCs w:val="16"/>
        </w:rPr>
        <w:t>Spyrosoft</w:t>
      </w:r>
      <w:proofErr w:type="spellEnd"/>
      <w:r w:rsidRPr="00513303">
        <w:rPr>
          <w:rFonts w:cstheme="minorHAnsi"/>
          <w:sz w:val="16"/>
          <w:szCs w:val="16"/>
        </w:rPr>
        <w:t xml:space="preserve"> na: </w:t>
      </w:r>
      <w:r w:rsidR="008A003D" w:rsidRPr="00513303">
        <w:rPr>
          <w:sz w:val="16"/>
          <w:szCs w:val="16"/>
        </w:rPr>
        <w:t>www.spyro-</w:t>
      </w:r>
      <w:r w:rsidR="008A003D" w:rsidRPr="00931E8C">
        <w:rPr>
          <w:sz w:val="16"/>
          <w:szCs w:val="16"/>
        </w:rPr>
        <w:t>soft</w:t>
      </w:r>
      <w:r w:rsidR="00931E8C" w:rsidRPr="00931E8C">
        <w:rPr>
          <w:sz w:val="16"/>
          <w:szCs w:val="16"/>
        </w:rPr>
        <w:t>.pl</w:t>
      </w:r>
    </w:p>
    <w:p w14:paraId="0DF17E56" w14:textId="77777777" w:rsidR="00C24C00" w:rsidRPr="005B58C1" w:rsidRDefault="00C24C00" w:rsidP="005B58C1">
      <w:pPr>
        <w:spacing w:after="240" w:line="276" w:lineRule="auto"/>
        <w:jc w:val="both"/>
        <w:rPr>
          <w:rFonts w:cstheme="minorHAnsi"/>
        </w:rPr>
      </w:pPr>
    </w:p>
    <w:sectPr w:rsidR="00C24C00" w:rsidRPr="005B58C1" w:rsidSect="006D38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BAD8F" w14:textId="77777777" w:rsidR="00E23B15" w:rsidRDefault="00E23B15" w:rsidP="00FF2291">
      <w:pPr>
        <w:spacing w:after="0" w:line="240" w:lineRule="auto"/>
      </w:pPr>
      <w:r>
        <w:separator/>
      </w:r>
    </w:p>
  </w:endnote>
  <w:endnote w:type="continuationSeparator" w:id="0">
    <w:p w14:paraId="7E5F7190" w14:textId="77777777" w:rsidR="00E23B15" w:rsidRDefault="00E23B15" w:rsidP="00F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7B5C" w14:textId="77777777" w:rsidR="00FF2291" w:rsidRPr="00BE55AF" w:rsidRDefault="00FF2291" w:rsidP="00A775E4">
    <w:pPr>
      <w:pStyle w:val="NormalnyWeb"/>
      <w:shd w:val="clear" w:color="auto" w:fill="FFFFFF"/>
      <w:spacing w:before="0" w:beforeAutospacing="0" w:after="82" w:afterAutospacing="0"/>
      <w:jc w:val="both"/>
      <w:rPr>
        <w:rFonts w:asciiTheme="minorHAnsi" w:hAnsiTheme="minorHAnsi" w:cstheme="minorHAnsi"/>
        <w:color w:val="1C1E21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A2EF" w14:textId="77777777" w:rsidR="00E23B15" w:rsidRDefault="00E23B15" w:rsidP="00FF2291">
      <w:pPr>
        <w:spacing w:after="0" w:line="240" w:lineRule="auto"/>
      </w:pPr>
      <w:r>
        <w:separator/>
      </w:r>
    </w:p>
  </w:footnote>
  <w:footnote w:type="continuationSeparator" w:id="0">
    <w:p w14:paraId="5424259F" w14:textId="77777777" w:rsidR="00E23B15" w:rsidRDefault="00E23B15" w:rsidP="00F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4CB2" w14:textId="77777777" w:rsidR="00FF2291" w:rsidRDefault="00E16AD5" w:rsidP="00E16AD5">
    <w:pPr>
      <w:pStyle w:val="Nagwek"/>
    </w:pPr>
    <w:r>
      <w:rPr>
        <w:noProof/>
        <w:lang w:eastAsia="pl-PL"/>
      </w:rPr>
      <w:drawing>
        <wp:inline distT="0" distB="0" distL="0" distR="0" wp14:anchorId="1F8C07C7" wp14:editId="5A1316B0">
          <wp:extent cx="2335696" cy="6414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16" b="30809"/>
                  <a:stretch/>
                </pic:blipFill>
                <pic:spPr bwMode="auto">
                  <a:xfrm>
                    <a:off x="0" y="0"/>
                    <a:ext cx="2357205" cy="647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6655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F4"/>
    <w:rsid w:val="00003A0C"/>
    <w:rsid w:val="000156A7"/>
    <w:rsid w:val="00032966"/>
    <w:rsid w:val="00032C81"/>
    <w:rsid w:val="00041B73"/>
    <w:rsid w:val="00057C77"/>
    <w:rsid w:val="00067E88"/>
    <w:rsid w:val="00074D30"/>
    <w:rsid w:val="00085B0F"/>
    <w:rsid w:val="00097343"/>
    <w:rsid w:val="000A7B7F"/>
    <w:rsid w:val="000B0069"/>
    <w:rsid w:val="000B52AA"/>
    <w:rsid w:val="000C2FAE"/>
    <w:rsid w:val="000C4A1C"/>
    <w:rsid w:val="000C614B"/>
    <w:rsid w:val="000D7459"/>
    <w:rsid w:val="000E166C"/>
    <w:rsid w:val="001071FA"/>
    <w:rsid w:val="001172AD"/>
    <w:rsid w:val="00122CCC"/>
    <w:rsid w:val="00124946"/>
    <w:rsid w:val="001317C8"/>
    <w:rsid w:val="001574F9"/>
    <w:rsid w:val="0016083A"/>
    <w:rsid w:val="00160FB4"/>
    <w:rsid w:val="00162F36"/>
    <w:rsid w:val="00180CF5"/>
    <w:rsid w:val="001A25CD"/>
    <w:rsid w:val="001F6002"/>
    <w:rsid w:val="00217C25"/>
    <w:rsid w:val="002306B1"/>
    <w:rsid w:val="00231E81"/>
    <w:rsid w:val="00256269"/>
    <w:rsid w:val="00297258"/>
    <w:rsid w:val="002C1FE9"/>
    <w:rsid w:val="002D1FA4"/>
    <w:rsid w:val="002E0F42"/>
    <w:rsid w:val="002E257B"/>
    <w:rsid w:val="002E6649"/>
    <w:rsid w:val="00300CC8"/>
    <w:rsid w:val="003579C8"/>
    <w:rsid w:val="00372376"/>
    <w:rsid w:val="00374325"/>
    <w:rsid w:val="003929B2"/>
    <w:rsid w:val="003A4ECE"/>
    <w:rsid w:val="003C0FB2"/>
    <w:rsid w:val="003E25DB"/>
    <w:rsid w:val="003F0DA6"/>
    <w:rsid w:val="00431177"/>
    <w:rsid w:val="00447F3A"/>
    <w:rsid w:val="00447F6A"/>
    <w:rsid w:val="00462B7B"/>
    <w:rsid w:val="004759C0"/>
    <w:rsid w:val="004A7DED"/>
    <w:rsid w:val="004C32E5"/>
    <w:rsid w:val="004D123C"/>
    <w:rsid w:val="004D5126"/>
    <w:rsid w:val="004E1F6A"/>
    <w:rsid w:val="00513303"/>
    <w:rsid w:val="00513BDA"/>
    <w:rsid w:val="005278B2"/>
    <w:rsid w:val="00544A71"/>
    <w:rsid w:val="00550AD9"/>
    <w:rsid w:val="00551823"/>
    <w:rsid w:val="0056282C"/>
    <w:rsid w:val="00570D97"/>
    <w:rsid w:val="005A2AAC"/>
    <w:rsid w:val="005B58C1"/>
    <w:rsid w:val="005C0538"/>
    <w:rsid w:val="005D5063"/>
    <w:rsid w:val="006051CC"/>
    <w:rsid w:val="00606948"/>
    <w:rsid w:val="0062240D"/>
    <w:rsid w:val="0066002F"/>
    <w:rsid w:val="00671BF9"/>
    <w:rsid w:val="00672795"/>
    <w:rsid w:val="006957C5"/>
    <w:rsid w:val="006A0034"/>
    <w:rsid w:val="006C091D"/>
    <w:rsid w:val="006D380A"/>
    <w:rsid w:val="006D4DBE"/>
    <w:rsid w:val="006E48BD"/>
    <w:rsid w:val="006F6246"/>
    <w:rsid w:val="0072374B"/>
    <w:rsid w:val="00736D73"/>
    <w:rsid w:val="007433F5"/>
    <w:rsid w:val="00761D2F"/>
    <w:rsid w:val="00792CC5"/>
    <w:rsid w:val="007949E5"/>
    <w:rsid w:val="007B58FE"/>
    <w:rsid w:val="007C014F"/>
    <w:rsid w:val="007C709D"/>
    <w:rsid w:val="007E0A4A"/>
    <w:rsid w:val="007F33E6"/>
    <w:rsid w:val="007F7550"/>
    <w:rsid w:val="008060BC"/>
    <w:rsid w:val="00812EBD"/>
    <w:rsid w:val="00817BBB"/>
    <w:rsid w:val="00832722"/>
    <w:rsid w:val="0084002A"/>
    <w:rsid w:val="0089312E"/>
    <w:rsid w:val="008A003D"/>
    <w:rsid w:val="008A39EF"/>
    <w:rsid w:val="008A5DC0"/>
    <w:rsid w:val="008B6396"/>
    <w:rsid w:val="008E5F18"/>
    <w:rsid w:val="008F0700"/>
    <w:rsid w:val="008F5A9D"/>
    <w:rsid w:val="00905BE0"/>
    <w:rsid w:val="009258EE"/>
    <w:rsid w:val="00931E8C"/>
    <w:rsid w:val="00942E28"/>
    <w:rsid w:val="009546ED"/>
    <w:rsid w:val="0096798D"/>
    <w:rsid w:val="009A2DDC"/>
    <w:rsid w:val="009A6EAE"/>
    <w:rsid w:val="009A7157"/>
    <w:rsid w:val="009D4EDD"/>
    <w:rsid w:val="009D7DD5"/>
    <w:rsid w:val="009E54A0"/>
    <w:rsid w:val="009F67A1"/>
    <w:rsid w:val="00A25225"/>
    <w:rsid w:val="00A710B1"/>
    <w:rsid w:val="00A76D8A"/>
    <w:rsid w:val="00A775E4"/>
    <w:rsid w:val="00A94E66"/>
    <w:rsid w:val="00AB46DE"/>
    <w:rsid w:val="00AD20F6"/>
    <w:rsid w:val="00AE09DE"/>
    <w:rsid w:val="00AE1037"/>
    <w:rsid w:val="00B03B0B"/>
    <w:rsid w:val="00B041A1"/>
    <w:rsid w:val="00B145B5"/>
    <w:rsid w:val="00B3213B"/>
    <w:rsid w:val="00B47C49"/>
    <w:rsid w:val="00B53AF6"/>
    <w:rsid w:val="00B635F9"/>
    <w:rsid w:val="00B63FF4"/>
    <w:rsid w:val="00BA320F"/>
    <w:rsid w:val="00BD2C88"/>
    <w:rsid w:val="00BE55AF"/>
    <w:rsid w:val="00BF73EA"/>
    <w:rsid w:val="00C16BAB"/>
    <w:rsid w:val="00C22A9D"/>
    <w:rsid w:val="00C24393"/>
    <w:rsid w:val="00C24C00"/>
    <w:rsid w:val="00C3190C"/>
    <w:rsid w:val="00C453EB"/>
    <w:rsid w:val="00C471FE"/>
    <w:rsid w:val="00C52FDC"/>
    <w:rsid w:val="00C67556"/>
    <w:rsid w:val="00C70E0E"/>
    <w:rsid w:val="00C72ACE"/>
    <w:rsid w:val="00C952A7"/>
    <w:rsid w:val="00CA1287"/>
    <w:rsid w:val="00CA2F05"/>
    <w:rsid w:val="00CB7AF6"/>
    <w:rsid w:val="00CD053E"/>
    <w:rsid w:val="00CD240B"/>
    <w:rsid w:val="00CE2512"/>
    <w:rsid w:val="00CE585C"/>
    <w:rsid w:val="00CE59C7"/>
    <w:rsid w:val="00CF6C0E"/>
    <w:rsid w:val="00D137EA"/>
    <w:rsid w:val="00D337AB"/>
    <w:rsid w:val="00D57AC8"/>
    <w:rsid w:val="00D65876"/>
    <w:rsid w:val="00D86CA3"/>
    <w:rsid w:val="00D87755"/>
    <w:rsid w:val="00DB0CB7"/>
    <w:rsid w:val="00E02D6E"/>
    <w:rsid w:val="00E04964"/>
    <w:rsid w:val="00E1057A"/>
    <w:rsid w:val="00E16AD5"/>
    <w:rsid w:val="00E23B15"/>
    <w:rsid w:val="00E247BA"/>
    <w:rsid w:val="00E35AB8"/>
    <w:rsid w:val="00E43E5F"/>
    <w:rsid w:val="00E56F79"/>
    <w:rsid w:val="00E66267"/>
    <w:rsid w:val="00E87C42"/>
    <w:rsid w:val="00E92A09"/>
    <w:rsid w:val="00E961A0"/>
    <w:rsid w:val="00EA4C8A"/>
    <w:rsid w:val="00EB400F"/>
    <w:rsid w:val="00ED36BC"/>
    <w:rsid w:val="00EF5030"/>
    <w:rsid w:val="00F1317B"/>
    <w:rsid w:val="00F13415"/>
    <w:rsid w:val="00F15A6B"/>
    <w:rsid w:val="00F264EB"/>
    <w:rsid w:val="00F33795"/>
    <w:rsid w:val="00F449FC"/>
    <w:rsid w:val="00F54B77"/>
    <w:rsid w:val="00F728FC"/>
    <w:rsid w:val="00F934B1"/>
    <w:rsid w:val="00F940FA"/>
    <w:rsid w:val="00F94DC2"/>
    <w:rsid w:val="00FC3224"/>
    <w:rsid w:val="00FD45C8"/>
    <w:rsid w:val="00FD4E72"/>
    <w:rsid w:val="00FE5593"/>
    <w:rsid w:val="00FF117F"/>
    <w:rsid w:val="00FF2291"/>
    <w:rsid w:val="00FF2F54"/>
    <w:rsid w:val="0E9EF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D5EA"/>
  <w15:docId w15:val="{3A0F9F88-4195-464F-B3D4-FE86408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91"/>
  </w:style>
  <w:style w:type="paragraph" w:styleId="Stopka">
    <w:name w:val="footer"/>
    <w:basedOn w:val="Normalny"/>
    <w:link w:val="StopkaZnak"/>
    <w:uiPriority w:val="99"/>
    <w:unhideWhenUsed/>
    <w:rsid w:val="00FF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91"/>
  </w:style>
  <w:style w:type="paragraph" w:styleId="NormalnyWeb">
    <w:name w:val="Normal (Web)"/>
    <w:basedOn w:val="Normalny"/>
    <w:uiPriority w:val="99"/>
    <w:unhideWhenUsed/>
    <w:rsid w:val="008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A775E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26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267"/>
    <w:rPr>
      <w:sz w:val="16"/>
      <w:szCs w:val="16"/>
    </w:rPr>
  </w:style>
  <w:style w:type="paragraph" w:styleId="Poprawka">
    <w:name w:val="Revision"/>
    <w:hidden/>
    <w:uiPriority w:val="99"/>
    <w:semiHidden/>
    <w:rsid w:val="00812E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A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AC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14F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032966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B58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8C1"/>
  </w:style>
  <w:style w:type="character" w:styleId="Nierozpoznanawzmianka">
    <w:name w:val="Unresolved Mention"/>
    <w:basedOn w:val="Domylnaczcionkaakapitu"/>
    <w:uiPriority w:val="99"/>
    <w:semiHidden/>
    <w:unhideWhenUsed/>
    <w:rsid w:val="008A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54CB2AE551749BABBA9199D0BB196" ma:contentTypeVersion="12" ma:contentTypeDescription="Utwórz nowy dokument." ma:contentTypeScope="" ma:versionID="c520d336a1830bd3763f331481c05ae5">
  <xsd:schema xmlns:xsd="http://www.w3.org/2001/XMLSchema" xmlns:xs="http://www.w3.org/2001/XMLSchema" xmlns:p="http://schemas.microsoft.com/office/2006/metadata/properties" xmlns:ns3="d3f086da-41a1-453f-bf5f-9ff53558050c" xmlns:ns4="f8b162b2-bfb9-4461-8980-861d885f5ec8" targetNamespace="http://schemas.microsoft.com/office/2006/metadata/properties" ma:root="true" ma:fieldsID="b00c3cb7a7e3156191210603d18b014f" ns3:_="" ns4:_="">
    <xsd:import namespace="d3f086da-41a1-453f-bf5f-9ff53558050c"/>
    <xsd:import namespace="f8b162b2-bfb9-4461-8980-861d885f5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086da-41a1-453f-bf5f-9ff53558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62b2-bfb9-4461-8980-861d885f5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506F-2181-471E-80E0-00E3AA49F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63769-6D85-43D7-BA5F-78FC8A3FC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F3497-89A3-4AE2-B130-E7B13E21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086da-41a1-453f-bf5f-9ff53558050c"/>
    <ds:schemaRef ds:uri="f8b162b2-bfb9-4461-8980-861d885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7FB36-23E3-4C36-A0E6-FB1FDBC2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Pacana</dc:creator>
  <cp:lastModifiedBy>Julita Pacana</cp:lastModifiedBy>
  <cp:revision>3</cp:revision>
  <cp:lastPrinted>2019-11-19T09:56:00Z</cp:lastPrinted>
  <dcterms:created xsi:type="dcterms:W3CDTF">2020-05-27T07:26:00Z</dcterms:created>
  <dcterms:modified xsi:type="dcterms:W3CDTF">2020-05-27T07:53:00Z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0x01010063054CB2AE551749BABBA9199D0BB196</vt:lpwstr>
  </property>
</Properties>
</file>