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vertAnchor="page" w:horzAnchor="margin" w:tblpY="2042"/>
        <w:tblW w:w="5055" w:type="pct"/>
        <w:tblLook w:val="04A0" w:firstRow="1" w:lastRow="0" w:firstColumn="1" w:lastColumn="0" w:noHBand="0" w:noVBand="1"/>
      </w:tblPr>
      <w:tblGrid>
        <w:gridCol w:w="8769"/>
      </w:tblGrid>
      <w:tr w:rsidR="00FB574F" w:rsidRPr="000469B8" w14:paraId="75D0C9E9" w14:textId="77777777" w:rsidTr="00BF1B23">
        <w:trPr>
          <w:trHeight w:hRule="exact" w:val="4899"/>
        </w:trPr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C21BC" w14:textId="7423E5FD" w:rsidR="00CD7F66" w:rsidRPr="000469B8" w:rsidRDefault="00CD7F66" w:rsidP="00CD7F66">
            <w:pPr>
              <w:pStyle w:val="Tytu"/>
              <w:rPr>
                <w:sz w:val="28"/>
                <w:szCs w:val="28"/>
                <w:lang w:val="pl-PL"/>
              </w:rPr>
            </w:pPr>
            <w:r w:rsidRPr="000469B8">
              <w:rPr>
                <w:sz w:val="28"/>
                <w:szCs w:val="28"/>
                <w:lang w:val="pl-PL"/>
              </w:rPr>
              <w:t xml:space="preserve"> </w:t>
            </w:r>
          </w:p>
          <w:p w14:paraId="510067D3" w14:textId="57F25539" w:rsidR="00323F17" w:rsidRPr="000469B8" w:rsidRDefault="00323F17" w:rsidP="00323F17">
            <w:pPr>
              <w:pStyle w:val="Tytu"/>
              <w:rPr>
                <w:b w:val="0"/>
                <w:sz w:val="28"/>
                <w:szCs w:val="28"/>
                <w:lang w:val="pl-PL"/>
              </w:rPr>
            </w:pPr>
            <w:r w:rsidRPr="000469B8">
              <w:rPr>
                <w:bCs/>
                <w:sz w:val="28"/>
                <w:szCs w:val="28"/>
                <w:lang w:val="pl"/>
              </w:rPr>
              <w:t>Pierw</w:t>
            </w:r>
            <w:r w:rsidR="000906A2">
              <w:rPr>
                <w:bCs/>
                <w:sz w:val="28"/>
                <w:szCs w:val="28"/>
                <w:lang w:val="pl"/>
              </w:rPr>
              <w:t xml:space="preserve">szy </w:t>
            </w:r>
            <w:r w:rsidRPr="000469B8">
              <w:rPr>
                <w:bCs/>
                <w:sz w:val="28"/>
                <w:szCs w:val="28"/>
                <w:lang w:val="pl"/>
              </w:rPr>
              <w:t xml:space="preserve">na świecie: w Niemczech odbędą się testy </w:t>
            </w:r>
            <w:r w:rsidR="00BF1B23">
              <w:rPr>
                <w:bCs/>
                <w:sz w:val="28"/>
                <w:szCs w:val="28"/>
                <w:lang w:val="pl"/>
              </w:rPr>
              <w:t>s</w:t>
            </w:r>
            <w:r w:rsidRPr="000469B8">
              <w:rPr>
                <w:bCs/>
                <w:sz w:val="28"/>
                <w:szCs w:val="28"/>
                <w:lang w:val="pl"/>
              </w:rPr>
              <w:t xml:space="preserve">ystemu </w:t>
            </w:r>
            <w:r w:rsidR="00BF1B23">
              <w:rPr>
                <w:bCs/>
                <w:sz w:val="28"/>
                <w:szCs w:val="28"/>
                <w:lang w:val="pl"/>
              </w:rPr>
              <w:t>a</w:t>
            </w:r>
            <w:r w:rsidRPr="000469B8">
              <w:rPr>
                <w:bCs/>
                <w:sz w:val="28"/>
                <w:szCs w:val="28"/>
                <w:lang w:val="pl"/>
              </w:rPr>
              <w:t xml:space="preserve">utomatycznego </w:t>
            </w:r>
            <w:r w:rsidR="00BF1B23">
              <w:rPr>
                <w:bCs/>
                <w:sz w:val="28"/>
                <w:szCs w:val="28"/>
                <w:lang w:val="pl"/>
              </w:rPr>
              <w:t>p</w:t>
            </w:r>
            <w:r w:rsidRPr="000469B8">
              <w:rPr>
                <w:bCs/>
                <w:sz w:val="28"/>
                <w:szCs w:val="28"/>
                <w:lang w:val="pl"/>
              </w:rPr>
              <w:t xml:space="preserve">rowadzenia regionalnych pociągów pasażerskich </w:t>
            </w:r>
          </w:p>
          <w:p w14:paraId="127C904B" w14:textId="77777777" w:rsidR="001E3E8A" w:rsidRPr="000469B8" w:rsidRDefault="001E3E8A" w:rsidP="0085250F">
            <w:pPr>
              <w:rPr>
                <w:b/>
                <w:color w:val="DC3223" w:themeColor="accent1"/>
                <w:sz w:val="28"/>
                <w:szCs w:val="28"/>
                <w:lang w:val="pl-PL"/>
              </w:rPr>
            </w:pPr>
          </w:p>
          <w:p w14:paraId="5436EB4F" w14:textId="4C6AAAB6" w:rsidR="00BF1B23" w:rsidRDefault="00323F17" w:rsidP="00BF1B23">
            <w:pPr>
              <w:pStyle w:val="Tytu"/>
              <w:numPr>
                <w:ilvl w:val="0"/>
                <w:numId w:val="27"/>
              </w:numPr>
              <w:rPr>
                <w:bCs/>
                <w:color w:val="1E3246" w:themeColor="accent3"/>
                <w:sz w:val="26"/>
                <w:szCs w:val="24"/>
                <w:lang w:val="pl-PL"/>
              </w:rPr>
            </w:pPr>
            <w:r w:rsidRPr="000469B8">
              <w:rPr>
                <w:bCs/>
                <w:color w:val="1E3246" w:themeColor="accent3"/>
                <w:sz w:val="26"/>
                <w:szCs w:val="24"/>
                <w:lang w:val="pl-PL"/>
              </w:rPr>
              <w:t>Nagroda</w:t>
            </w:r>
            <w:r w:rsidR="004A10A6">
              <w:rPr>
                <w:bCs/>
                <w:color w:val="1E3246" w:themeColor="accent3"/>
                <w:sz w:val="26"/>
                <w:szCs w:val="24"/>
                <w:lang w:val="pl-PL"/>
              </w:rPr>
              <w:t xml:space="preserve"> za innowacyjność</w:t>
            </w:r>
            <w:r w:rsidR="00E43862" w:rsidRPr="000469B8">
              <w:rPr>
                <w:bCs/>
                <w:color w:val="1E3246" w:themeColor="accent3"/>
                <w:sz w:val="26"/>
                <w:szCs w:val="24"/>
                <w:lang w:val="pl-PL"/>
              </w:rPr>
              <w:t xml:space="preserve"> </w:t>
            </w:r>
            <w:r w:rsidRPr="000469B8">
              <w:rPr>
                <w:bCs/>
                <w:color w:val="1E3246" w:themeColor="accent3"/>
                <w:sz w:val="26"/>
                <w:szCs w:val="24"/>
                <w:lang w:val="pl-PL"/>
              </w:rPr>
              <w:t>przyznana przez</w:t>
            </w:r>
            <w:r w:rsidR="00BF3891" w:rsidRPr="000469B8">
              <w:rPr>
                <w:bCs/>
                <w:color w:val="1E3246" w:themeColor="accent3"/>
                <w:sz w:val="26"/>
                <w:szCs w:val="24"/>
                <w:lang w:val="pl-PL"/>
              </w:rPr>
              <w:t xml:space="preserve"> Federalne Ministerstwo Gospodarki Niem</w:t>
            </w:r>
            <w:r w:rsidR="00BF1B23">
              <w:rPr>
                <w:bCs/>
                <w:color w:val="1E3246" w:themeColor="accent3"/>
                <w:sz w:val="26"/>
                <w:szCs w:val="24"/>
                <w:lang w:val="pl-PL"/>
              </w:rPr>
              <w:t xml:space="preserve">iec </w:t>
            </w:r>
          </w:p>
          <w:p w14:paraId="3942A1EE" w14:textId="77777777" w:rsidR="00BF1B23" w:rsidRPr="000469B8" w:rsidRDefault="00BF1B23" w:rsidP="00BF1B23">
            <w:pPr>
              <w:pStyle w:val="Text"/>
              <w:numPr>
                <w:ilvl w:val="0"/>
                <w:numId w:val="27"/>
              </w:numPr>
              <w:rPr>
                <w:b/>
                <w:bCs/>
                <w:sz w:val="26"/>
                <w:szCs w:val="24"/>
                <w:lang w:val="pl-PL"/>
              </w:rPr>
            </w:pPr>
            <w:r w:rsidRPr="000469B8">
              <w:rPr>
                <w:b/>
                <w:bCs/>
                <w:sz w:val="26"/>
                <w:szCs w:val="24"/>
                <w:lang w:val="pl-PL"/>
              </w:rPr>
              <w:t>Projekt badawczy rozpocznie się w 2021 r., testowy przejazd pierwszych zautomatyzowanych pociągów zaplanowano na początek 2023</w:t>
            </w:r>
            <w:r>
              <w:rPr>
                <w:b/>
                <w:bCs/>
                <w:sz w:val="26"/>
                <w:szCs w:val="24"/>
                <w:lang w:val="pl-PL"/>
              </w:rPr>
              <w:t xml:space="preserve"> roku</w:t>
            </w:r>
          </w:p>
          <w:p w14:paraId="46A72420" w14:textId="77777777" w:rsidR="00BF1B23" w:rsidRPr="00BF1B23" w:rsidRDefault="00BF1B23" w:rsidP="00BF1B23">
            <w:pPr>
              <w:pStyle w:val="Text"/>
              <w:numPr>
                <w:ilvl w:val="0"/>
                <w:numId w:val="27"/>
              </w:numPr>
              <w:rPr>
                <w:b/>
                <w:bCs/>
                <w:sz w:val="26"/>
                <w:szCs w:val="24"/>
                <w:lang w:val="pl-PL"/>
              </w:rPr>
            </w:pPr>
            <w:r w:rsidRPr="000469B8">
              <w:rPr>
                <w:b/>
                <w:bCs/>
                <w:sz w:val="26"/>
                <w:szCs w:val="24"/>
                <w:lang w:val="pl-PL"/>
              </w:rPr>
              <w:t xml:space="preserve">To drugie, po premierze pierwszego na świecie pociągu z napędem </w:t>
            </w:r>
          </w:p>
          <w:p w14:paraId="1521A709" w14:textId="58188B5A" w:rsidR="00BF1B23" w:rsidRPr="000469B8" w:rsidRDefault="00BF1B23" w:rsidP="00BF1B23">
            <w:pPr>
              <w:pStyle w:val="Text"/>
              <w:ind w:left="360"/>
              <w:rPr>
                <w:b/>
                <w:bCs/>
                <w:sz w:val="26"/>
                <w:szCs w:val="24"/>
                <w:lang w:val="pl-PL"/>
              </w:rPr>
            </w:pPr>
            <w:r w:rsidRPr="000469B8">
              <w:rPr>
                <w:b/>
                <w:bCs/>
                <w:sz w:val="26"/>
                <w:szCs w:val="24"/>
                <w:lang w:val="pl-PL"/>
              </w:rPr>
              <w:t xml:space="preserve">wodorowym, innowacyjne rozwiązanie w zakresie </w:t>
            </w:r>
            <w:r w:rsidR="00E43862">
              <w:rPr>
                <w:b/>
                <w:bCs/>
                <w:sz w:val="26"/>
                <w:szCs w:val="24"/>
                <w:lang w:val="pl-PL"/>
              </w:rPr>
              <w:t>transportu przyszłości</w:t>
            </w:r>
            <w:r w:rsidR="00E43862" w:rsidRPr="000469B8">
              <w:rPr>
                <w:b/>
                <w:bCs/>
                <w:sz w:val="26"/>
                <w:szCs w:val="24"/>
                <w:lang w:val="pl-PL"/>
              </w:rPr>
              <w:t xml:space="preserve">  </w:t>
            </w:r>
            <w:r w:rsidRPr="000469B8">
              <w:rPr>
                <w:b/>
                <w:bCs/>
                <w:sz w:val="26"/>
                <w:szCs w:val="24"/>
                <w:lang w:val="pl-PL"/>
              </w:rPr>
              <w:t>testowane w Dolnej Saksonii</w:t>
            </w:r>
          </w:p>
          <w:p w14:paraId="0D26FA06" w14:textId="1DF76FAA" w:rsidR="000469B8" w:rsidRPr="000469B8" w:rsidRDefault="000469B8" w:rsidP="00BF1B23">
            <w:pPr>
              <w:pStyle w:val="Bloctextbulletpoint"/>
              <w:framePr w:wrap="auto" w:vAnchor="margin" w:hAnchor="text" w:yAlign="inline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0469B8">
              <w:rPr>
                <w:sz w:val="16"/>
                <w:szCs w:val="16"/>
                <w:lang w:val="pl"/>
              </w:rPr>
              <w:t>Projekt badawczy rozpocznie się w 2</w:t>
            </w:r>
          </w:p>
          <w:p w14:paraId="2B527912" w14:textId="51E6629B" w:rsidR="000469B8" w:rsidRPr="000469B8" w:rsidRDefault="000469B8" w:rsidP="00BF1B23">
            <w:pPr>
              <w:pStyle w:val="Bloctextbulletpoint"/>
              <w:framePr w:wrap="auto" w:vAnchor="margin" w:hAnchor="text" w:yAlign="inline"/>
              <w:numPr>
                <w:ilvl w:val="0"/>
                <w:numId w:val="27"/>
              </w:numPr>
              <w:rPr>
                <w:sz w:val="16"/>
                <w:szCs w:val="16"/>
              </w:rPr>
            </w:pPr>
          </w:p>
          <w:p w14:paraId="02658EE1" w14:textId="77777777" w:rsidR="000469B8" w:rsidRPr="000469B8" w:rsidRDefault="000469B8" w:rsidP="000469B8">
            <w:pPr>
              <w:rPr>
                <w:sz w:val="20"/>
                <w:szCs w:val="20"/>
              </w:rPr>
            </w:pPr>
          </w:p>
          <w:p w14:paraId="11F012BB" w14:textId="77777777" w:rsidR="000469B8" w:rsidRPr="000469B8" w:rsidRDefault="000469B8" w:rsidP="00BF1B23">
            <w:pPr>
              <w:pStyle w:val="Bloctextbulletpoint"/>
              <w:framePr w:wrap="auto" w:vAnchor="margin" w:hAnchor="text" w:yAlign="inline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0469B8">
              <w:rPr>
                <w:sz w:val="16"/>
                <w:szCs w:val="16"/>
                <w:lang w:val="pl"/>
              </w:rPr>
              <w:t>Projekt badawczy rozpocznie się w 2021 r., testowy przejazd pierwszych zautomatyzowanych pociągów zaplanowano na początek 2023 r.</w:t>
            </w:r>
          </w:p>
          <w:p w14:paraId="420B4A4E" w14:textId="77777777" w:rsidR="000469B8" w:rsidRPr="000469B8" w:rsidRDefault="000469B8" w:rsidP="00BF1B23">
            <w:pPr>
              <w:pStyle w:val="Bloctextbulletpoint"/>
              <w:framePr w:wrap="auto" w:vAnchor="margin" w:hAnchor="text" w:yAlign="inline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0469B8">
              <w:rPr>
                <w:sz w:val="16"/>
                <w:szCs w:val="16"/>
                <w:lang w:val="pl"/>
              </w:rPr>
              <w:t>To drugie, po premierze pierwszego na świecie pociągu z napędem wodorowym, innowacyjne rozwiązanie w zakresie mobilności  testowane w Dolnej Saksonii</w:t>
            </w:r>
          </w:p>
          <w:p w14:paraId="240293E2" w14:textId="77777777" w:rsidR="000469B8" w:rsidRPr="000469B8" w:rsidRDefault="000469B8" w:rsidP="000469B8">
            <w:pPr>
              <w:rPr>
                <w:sz w:val="20"/>
                <w:szCs w:val="20"/>
              </w:rPr>
            </w:pPr>
          </w:p>
          <w:p w14:paraId="7B7EE915" w14:textId="77777777" w:rsidR="000469B8" w:rsidRPr="000469B8" w:rsidRDefault="000469B8" w:rsidP="000469B8">
            <w:pPr>
              <w:rPr>
                <w:sz w:val="20"/>
                <w:szCs w:val="20"/>
                <w:lang w:val="pl-PL"/>
              </w:rPr>
            </w:pPr>
          </w:p>
          <w:p w14:paraId="4F471A82" w14:textId="2303A59B" w:rsidR="002046E6" w:rsidRPr="000469B8" w:rsidRDefault="002046E6" w:rsidP="0085250F">
            <w:pPr>
              <w:rPr>
                <w:sz w:val="20"/>
                <w:szCs w:val="20"/>
                <w:lang w:val="pl-PL"/>
              </w:rPr>
            </w:pPr>
          </w:p>
        </w:tc>
      </w:tr>
    </w:tbl>
    <w:tbl>
      <w:tblPr>
        <w:tblpPr w:vertAnchor="page" w:horzAnchor="page" w:tblpX="7321" w:tblpY="913"/>
        <w:tblW w:w="3217" w:type="dxa"/>
        <w:tblLayout w:type="fixed"/>
        <w:tblLook w:val="04A0" w:firstRow="1" w:lastRow="0" w:firstColumn="1" w:lastColumn="0" w:noHBand="0" w:noVBand="1"/>
      </w:tblPr>
      <w:tblGrid>
        <w:gridCol w:w="3217"/>
      </w:tblGrid>
      <w:tr w:rsidR="00323F17" w:rsidRPr="000469B8" w14:paraId="0865E166" w14:textId="77777777" w:rsidTr="00323F17">
        <w:trPr>
          <w:trHeight w:hRule="exact" w:val="1118"/>
        </w:trPr>
        <w:tc>
          <w:tcPr>
            <w:tcW w:w="3217" w:type="dxa"/>
            <w:vAlign w:val="center"/>
          </w:tcPr>
          <w:p w14:paraId="1FE3FCCC" w14:textId="4A752094" w:rsidR="00323F17" w:rsidRPr="000469B8" w:rsidRDefault="00323F17" w:rsidP="00323F17">
            <w:pPr>
              <w:pStyle w:val="Titleofdocument"/>
              <w:framePr w:wrap="auto" w:vAnchor="margin" w:hAnchor="text" w:xAlign="left" w:yAlign="inline"/>
              <w:rPr>
                <w:sz w:val="24"/>
                <w:szCs w:val="24"/>
                <w:lang w:val="en-GB"/>
              </w:rPr>
            </w:pPr>
            <w:r w:rsidRPr="000469B8">
              <w:rPr>
                <w:sz w:val="24"/>
                <w:szCs w:val="24"/>
                <w:lang w:val="pl-PL"/>
              </w:rPr>
              <w:t xml:space="preserve">  </w:t>
            </w:r>
            <w:r w:rsidRPr="000469B8">
              <w:rPr>
                <w:sz w:val="24"/>
                <w:szCs w:val="24"/>
                <w:lang w:val="en-GB"/>
              </w:rPr>
              <w:t xml:space="preserve">INFORMACJA </w:t>
            </w:r>
            <w:r w:rsidRPr="000469B8">
              <w:rPr>
                <w:rStyle w:val="Textlight"/>
                <w:sz w:val="24"/>
                <w:szCs w:val="24"/>
              </w:rPr>
              <w:t>PRASOWA</w:t>
            </w:r>
          </w:p>
        </w:tc>
      </w:tr>
    </w:tbl>
    <w:p w14:paraId="6BB1E530" w14:textId="3F20603B" w:rsidR="00323F17" w:rsidRDefault="00323F17" w:rsidP="00323F17">
      <w:pPr>
        <w:pStyle w:val="Text"/>
      </w:pPr>
      <w:r>
        <w:rPr>
          <w:rStyle w:val="Textred"/>
          <w:bCs/>
          <w:noProof/>
          <w:lang w:val="pl"/>
        </w:rPr>
        <w:t>27 maja</w:t>
      </w:r>
      <w:r>
        <w:rPr>
          <w:rStyle w:val="Textred"/>
          <w:bCs/>
          <w:lang w:val="pl"/>
        </w:rPr>
        <w:t xml:space="preserve"> 2020 r. – </w:t>
      </w:r>
      <w:r>
        <w:rPr>
          <w:lang w:val="pl"/>
        </w:rPr>
        <w:t xml:space="preserve">Federalne Ministerstwo Gospodarki Niemiec przyznało Alstomowi „Nagrodę za </w:t>
      </w:r>
      <w:r w:rsidR="00AA5C22">
        <w:rPr>
          <w:lang w:val="pl"/>
        </w:rPr>
        <w:t>I</w:t>
      </w:r>
      <w:r>
        <w:rPr>
          <w:lang w:val="pl"/>
        </w:rPr>
        <w:t xml:space="preserve">nnowacyjność w </w:t>
      </w:r>
      <w:r w:rsidR="00AA5C22">
        <w:rPr>
          <w:lang w:val="pl"/>
        </w:rPr>
        <w:t>D</w:t>
      </w:r>
      <w:r>
        <w:rPr>
          <w:lang w:val="pl"/>
        </w:rPr>
        <w:t xml:space="preserve">ziedzinie </w:t>
      </w:r>
      <w:r w:rsidR="000906A2">
        <w:t>Regulowanych</w:t>
      </w:r>
      <w:r w:rsidR="004A10A6">
        <w:t xml:space="preserve"> Środowisk Testowych </w:t>
      </w:r>
      <w:r w:rsidR="00AA5C22">
        <w:rPr>
          <w:lang w:val="pl"/>
        </w:rPr>
        <w:t>”</w:t>
      </w:r>
      <w:r>
        <w:rPr>
          <w:lang w:val="pl"/>
        </w:rPr>
        <w:t xml:space="preserve">* w związku z planowanym </w:t>
      </w:r>
      <w:r w:rsidR="004A10A6">
        <w:rPr>
          <w:lang w:val="pl"/>
        </w:rPr>
        <w:t xml:space="preserve">pilotażowym </w:t>
      </w:r>
      <w:r>
        <w:rPr>
          <w:lang w:val="pl"/>
        </w:rPr>
        <w:t xml:space="preserve">projektem wdrożenia </w:t>
      </w:r>
      <w:r w:rsidR="004A10A6">
        <w:rPr>
          <w:lang w:val="pl"/>
        </w:rPr>
        <w:t>systemu automatycznego prowadzenia p</w:t>
      </w:r>
      <w:r>
        <w:rPr>
          <w:lang w:val="pl"/>
        </w:rPr>
        <w:t>ociągów (</w:t>
      </w:r>
      <w:r>
        <w:rPr>
          <w:i/>
          <w:iCs/>
          <w:lang w:val="pl"/>
        </w:rPr>
        <w:t>Automatic Train Operation, ATO</w:t>
      </w:r>
      <w:r>
        <w:rPr>
          <w:lang w:val="pl"/>
        </w:rPr>
        <w:t xml:space="preserve">) w codziennej obsłudze regionalnych pociągów pasażerskich. Projekt </w:t>
      </w:r>
      <w:r w:rsidR="00AA5C22">
        <w:rPr>
          <w:lang w:val="pl"/>
        </w:rPr>
        <w:t>rozpocznie się w</w:t>
      </w:r>
      <w:r>
        <w:rPr>
          <w:lang w:val="pl"/>
        </w:rPr>
        <w:t xml:space="preserve"> 2021 r. we współpracy z </w:t>
      </w:r>
      <w:r w:rsidR="00AA5C22">
        <w:rPr>
          <w:lang w:val="pl"/>
        </w:rPr>
        <w:t>R</w:t>
      </w:r>
      <w:r>
        <w:rPr>
          <w:lang w:val="pl"/>
        </w:rPr>
        <w:t xml:space="preserve">egionalnym </w:t>
      </w:r>
      <w:r w:rsidR="00AA5C22">
        <w:rPr>
          <w:lang w:val="pl"/>
        </w:rPr>
        <w:t>S</w:t>
      </w:r>
      <w:r>
        <w:rPr>
          <w:lang w:val="pl"/>
        </w:rPr>
        <w:t xml:space="preserve">towarzyszeniem </w:t>
      </w:r>
      <w:r w:rsidR="002C5CC7">
        <w:rPr>
          <w:lang w:val="pl"/>
        </w:rPr>
        <w:t>A</w:t>
      </w:r>
      <w:r>
        <w:rPr>
          <w:lang w:val="pl"/>
        </w:rPr>
        <w:t>glomeracji Brunszwiku (</w:t>
      </w:r>
      <w:r>
        <w:rPr>
          <w:i/>
          <w:iCs/>
          <w:lang w:val="pl"/>
        </w:rPr>
        <w:t>Regionalverband Großraum Braunschweig</w:t>
      </w:r>
      <w:r>
        <w:rPr>
          <w:lang w:val="pl"/>
        </w:rPr>
        <w:t xml:space="preserve">), Niemiecką Agencją Kosmiczną (DLR) oraz Uniwersytetem Technicznym w Berlinie (TU Berlin). </w:t>
      </w:r>
    </w:p>
    <w:p w14:paraId="4FAE45A0" w14:textId="77777777" w:rsidR="00323F17" w:rsidRPr="00323F17" w:rsidRDefault="00323F17" w:rsidP="0030359B">
      <w:pPr>
        <w:pStyle w:val="Text"/>
      </w:pPr>
    </w:p>
    <w:p w14:paraId="64FD0E0C" w14:textId="06BC476D" w:rsidR="00AA5C22" w:rsidRPr="00C84ED3" w:rsidRDefault="00AA5C22" w:rsidP="00AA5C22">
      <w:pPr>
        <w:pStyle w:val="Text"/>
      </w:pPr>
      <w:r>
        <w:rPr>
          <w:lang w:val="pl"/>
        </w:rPr>
        <w:t xml:space="preserve">Po </w:t>
      </w:r>
      <w:r w:rsidR="00F00BA9">
        <w:rPr>
          <w:lang w:val="pl"/>
        </w:rPr>
        <w:t>wyborze tras i</w:t>
      </w:r>
      <w:r>
        <w:rPr>
          <w:lang w:val="pl"/>
        </w:rPr>
        <w:t xml:space="preserve"> urządzeń </w:t>
      </w:r>
      <w:r w:rsidR="004A10A6">
        <w:rPr>
          <w:lang w:val="pl"/>
        </w:rPr>
        <w:t xml:space="preserve">niezbędnych </w:t>
      </w:r>
      <w:r>
        <w:rPr>
          <w:lang w:val="pl"/>
        </w:rPr>
        <w:t xml:space="preserve">do zautomatyzowanych przejazdów odbędą się testy z udziałem Przedsiębiorstwa Kolejowego Metronom, przewoźnika z Dolnej Saksonii oraz dwóch pociągów regionalnych Coradia Continental, należących do </w:t>
      </w:r>
      <w:r w:rsidR="00855034">
        <w:rPr>
          <w:lang w:val="pl"/>
        </w:rPr>
        <w:t xml:space="preserve">Spółki Kolei Regionalnych </w:t>
      </w:r>
      <w:r w:rsidR="002C5CC7">
        <w:rPr>
          <w:lang w:val="pl"/>
        </w:rPr>
        <w:t>Aglomeracji Brunszwiku (</w:t>
      </w:r>
      <w:r w:rsidR="002C5CC7" w:rsidRPr="002C5CC7">
        <w:rPr>
          <w:i/>
          <w:iCs/>
          <w:lang w:val="pl"/>
        </w:rPr>
        <w:t>Regionalbahnfahrzeuge</w:t>
      </w:r>
      <w:r w:rsidR="002C5CC7">
        <w:rPr>
          <w:i/>
          <w:iCs/>
          <w:lang w:val="pl"/>
        </w:rPr>
        <w:t xml:space="preserve"> </w:t>
      </w:r>
      <w:r w:rsidR="002C5CC7" w:rsidRPr="002C5CC7">
        <w:rPr>
          <w:i/>
          <w:iCs/>
          <w:lang w:val="pl"/>
        </w:rPr>
        <w:t>Großraum Braunschweig</w:t>
      </w:r>
      <w:r w:rsidR="00A5425C">
        <w:rPr>
          <w:i/>
          <w:iCs/>
          <w:lang w:val="pl"/>
        </w:rPr>
        <w:t xml:space="preserve"> </w:t>
      </w:r>
      <w:r w:rsidR="00A5425C" w:rsidRPr="00A5425C">
        <w:rPr>
          <w:i/>
          <w:iCs/>
          <w:lang w:val="pl"/>
        </w:rPr>
        <w:t>GmbH</w:t>
      </w:r>
      <w:r w:rsidR="002C5CC7">
        <w:rPr>
          <w:lang w:val="pl"/>
        </w:rPr>
        <w:t>)</w:t>
      </w:r>
      <w:r>
        <w:rPr>
          <w:lang w:val="pl"/>
        </w:rPr>
        <w:t xml:space="preserve">. Alstom od dawna </w:t>
      </w:r>
      <w:r w:rsidR="00855034">
        <w:rPr>
          <w:lang w:val="pl"/>
        </w:rPr>
        <w:t>jest</w:t>
      </w:r>
      <w:r>
        <w:rPr>
          <w:lang w:val="pl"/>
        </w:rPr>
        <w:t xml:space="preserve"> globaln</w:t>
      </w:r>
      <w:r w:rsidR="00855034">
        <w:rPr>
          <w:lang w:val="pl"/>
        </w:rPr>
        <w:t>ym</w:t>
      </w:r>
      <w:r>
        <w:rPr>
          <w:lang w:val="pl"/>
        </w:rPr>
        <w:t xml:space="preserve"> lider</w:t>
      </w:r>
      <w:r w:rsidR="00855034">
        <w:rPr>
          <w:lang w:val="pl"/>
        </w:rPr>
        <w:t>em</w:t>
      </w:r>
      <w:r>
        <w:rPr>
          <w:lang w:val="pl"/>
        </w:rPr>
        <w:t xml:space="preserve"> w dziedzinie ATO dla systemów metra, jednak ten test będzie pierwszym </w:t>
      </w:r>
      <w:r w:rsidR="00A5425C">
        <w:rPr>
          <w:lang w:val="pl"/>
        </w:rPr>
        <w:t>na</w:t>
      </w:r>
      <w:r w:rsidR="00BF3891">
        <w:rPr>
          <w:lang w:val="pl"/>
        </w:rPr>
        <w:t xml:space="preserve"> świecie</w:t>
      </w:r>
      <w:r>
        <w:rPr>
          <w:lang w:val="pl"/>
        </w:rPr>
        <w:t xml:space="preserve">, jeżeli chodzi o regionalne pociągi pasażerskie. </w:t>
      </w:r>
    </w:p>
    <w:p w14:paraId="20151CC2" w14:textId="77777777" w:rsidR="00AA5C22" w:rsidRPr="00AA5C22" w:rsidRDefault="00AA5C22" w:rsidP="00066D50">
      <w:pPr>
        <w:pStyle w:val="Text"/>
      </w:pPr>
    </w:p>
    <w:p w14:paraId="1CC64E5D" w14:textId="06C6535D" w:rsidR="006C013E" w:rsidRPr="006C013E" w:rsidRDefault="006C013E" w:rsidP="00445A89">
      <w:pPr>
        <w:pStyle w:val="Text"/>
        <w:rPr>
          <w:lang w:val="pl-PL"/>
        </w:rPr>
      </w:pPr>
      <w:r>
        <w:rPr>
          <w:lang w:val="pl"/>
        </w:rPr>
        <w:t>„W przyszłości zautomatyzowane pociągi zoptymalizują działanie kolei regionalnej, ograniczą zużycie energii elektrycznej oraz zwiększą komfort podróży. W ten sposób zautomatyzowana jazda</w:t>
      </w:r>
      <w:r w:rsidR="000906A2">
        <w:rPr>
          <w:lang w:val="pl"/>
        </w:rPr>
        <w:t xml:space="preserve"> </w:t>
      </w:r>
      <w:r>
        <w:rPr>
          <w:lang w:val="pl"/>
        </w:rPr>
        <w:t xml:space="preserve">przyczyni się do ochrony klimatu oraz zapewni wkład do rozwoju nowoczesnego, atrakcyjnego systemu kolei. </w:t>
      </w:r>
      <w:bookmarkStart w:id="0" w:name="_Hlk41908295"/>
      <w:r>
        <w:rPr>
          <w:lang w:val="pl"/>
        </w:rPr>
        <w:t xml:space="preserve">Po opracowaniu </w:t>
      </w:r>
      <w:r w:rsidR="003706C0">
        <w:rPr>
          <w:lang w:val="pl"/>
        </w:rPr>
        <w:t>pierwszego na świecie pociągu wodorowego Coradia iLint oraz</w:t>
      </w:r>
      <w:r>
        <w:rPr>
          <w:lang w:val="pl"/>
        </w:rPr>
        <w:t xml:space="preserve"> </w:t>
      </w:r>
      <w:r w:rsidR="003706C0">
        <w:rPr>
          <w:lang w:val="pl"/>
        </w:rPr>
        <w:t xml:space="preserve">jego testach zakończonych sukcesem, </w:t>
      </w:r>
      <w:r>
        <w:rPr>
          <w:lang w:val="pl"/>
        </w:rPr>
        <w:t>Alstom po raz kolejny obejmuje pozycję pioniera innowacji w dziedzinie automatycznego prowadzenia</w:t>
      </w:r>
      <w:r w:rsidR="00F00BA9">
        <w:rPr>
          <w:lang w:val="pl"/>
        </w:rPr>
        <w:t>, teraz</w:t>
      </w:r>
      <w:r>
        <w:rPr>
          <w:lang w:val="pl"/>
        </w:rPr>
        <w:t xml:space="preserve"> dla pociągów regionalnych</w:t>
      </w:r>
      <w:r w:rsidR="00F00BA9">
        <w:rPr>
          <w:lang w:val="pl"/>
        </w:rPr>
        <w:t>, wcześniej dla systemów metra</w:t>
      </w:r>
      <w:r>
        <w:rPr>
          <w:lang w:val="pl"/>
        </w:rPr>
        <w:t xml:space="preserve">” </w:t>
      </w:r>
      <w:bookmarkEnd w:id="0"/>
      <w:r>
        <w:rPr>
          <w:lang w:val="pl"/>
        </w:rPr>
        <w:t xml:space="preserve">– powiedział </w:t>
      </w:r>
      <w:r>
        <w:rPr>
          <w:b/>
          <w:bCs/>
          <w:lang w:val="pl"/>
        </w:rPr>
        <w:t>Jörg Nikutta, dyrektor zarządzający Alstom w Niemczech i Austrii</w:t>
      </w:r>
      <w:r>
        <w:rPr>
          <w:lang w:val="pl"/>
        </w:rPr>
        <w:t>.</w:t>
      </w:r>
    </w:p>
    <w:p w14:paraId="0BC6116C" w14:textId="77777777" w:rsidR="00445A89" w:rsidRPr="006C013E" w:rsidRDefault="00445A89" w:rsidP="005979B2">
      <w:pPr>
        <w:pStyle w:val="Text"/>
        <w:rPr>
          <w:lang w:val="pl-PL"/>
        </w:rPr>
      </w:pPr>
    </w:p>
    <w:p w14:paraId="1C395E47" w14:textId="2313D67C" w:rsidR="003706C0" w:rsidRDefault="003706C0" w:rsidP="003706C0">
      <w:pPr>
        <w:pStyle w:val="Text"/>
      </w:pPr>
      <w:r>
        <w:rPr>
          <w:lang w:val="pl"/>
        </w:rPr>
        <w:t xml:space="preserve">W ramach tego projektu, dwa pociągi opracowane </w:t>
      </w:r>
      <w:r w:rsidR="00F00BA9">
        <w:rPr>
          <w:lang w:val="pl"/>
        </w:rPr>
        <w:t>w ramach</w:t>
      </w:r>
      <w:r>
        <w:rPr>
          <w:lang w:val="pl"/>
        </w:rPr>
        <w:t xml:space="preserve"> </w:t>
      </w:r>
      <w:r w:rsidR="00F00BA9">
        <w:rPr>
          <w:lang w:val="pl"/>
        </w:rPr>
        <w:t>sprawdzonej</w:t>
      </w:r>
      <w:r w:rsidRPr="003706C0">
        <w:rPr>
          <w:lang w:val="pl"/>
        </w:rPr>
        <w:t xml:space="preserve"> </w:t>
      </w:r>
      <w:r>
        <w:rPr>
          <w:lang w:val="pl"/>
        </w:rPr>
        <w:t xml:space="preserve">platformy Alstom Coradia Continental zostaną wyposażone w Europejski System Sterowania Pociągiem (ETCS) oraz dodatkowe urządzenia systemu automatycznego prowadzenia pociągów (ATO). Urządzenia te umożliwią automatyczne prowadzenie pociągów, </w:t>
      </w:r>
      <w:r w:rsidR="00211491">
        <w:rPr>
          <w:lang w:val="pl"/>
        </w:rPr>
        <w:t>testując</w:t>
      </w:r>
      <w:r>
        <w:rPr>
          <w:lang w:val="pl"/>
        </w:rPr>
        <w:t xml:space="preserve"> </w:t>
      </w:r>
      <w:r w:rsidR="007E4BAA">
        <w:rPr>
          <w:lang w:val="pl"/>
        </w:rPr>
        <w:t xml:space="preserve">przy tym </w:t>
      </w:r>
      <w:r>
        <w:rPr>
          <w:lang w:val="pl"/>
        </w:rPr>
        <w:t>różn</w:t>
      </w:r>
      <w:r w:rsidR="00211491">
        <w:rPr>
          <w:lang w:val="pl"/>
        </w:rPr>
        <w:t>e</w:t>
      </w:r>
      <w:r>
        <w:rPr>
          <w:lang w:val="pl"/>
        </w:rPr>
        <w:t xml:space="preserve"> stopni</w:t>
      </w:r>
      <w:r w:rsidR="00211491">
        <w:rPr>
          <w:lang w:val="pl"/>
        </w:rPr>
        <w:t>e</w:t>
      </w:r>
      <w:r>
        <w:rPr>
          <w:lang w:val="pl"/>
        </w:rPr>
        <w:t xml:space="preserve"> automatyzacji (GoA): GoA3 dla </w:t>
      </w:r>
      <w:r w:rsidR="009138EC">
        <w:rPr>
          <w:lang w:val="pl"/>
        </w:rPr>
        <w:t xml:space="preserve">regularnej </w:t>
      </w:r>
      <w:r>
        <w:rPr>
          <w:lang w:val="pl"/>
        </w:rPr>
        <w:t xml:space="preserve">obsługi pasażerskiej oraz GoA4 podczas </w:t>
      </w:r>
      <w:r w:rsidR="009138EC">
        <w:rPr>
          <w:lang w:val="pl"/>
        </w:rPr>
        <w:t>manewrowania</w:t>
      </w:r>
      <w:r>
        <w:rPr>
          <w:lang w:val="pl"/>
        </w:rPr>
        <w:t xml:space="preserve">. GoA3 </w:t>
      </w:r>
      <w:r w:rsidR="007E4BAA">
        <w:rPr>
          <w:lang w:val="pl"/>
        </w:rPr>
        <w:t>to</w:t>
      </w:r>
      <w:r>
        <w:rPr>
          <w:lang w:val="pl"/>
        </w:rPr>
        <w:t xml:space="preserve"> w pełni </w:t>
      </w:r>
      <w:r w:rsidR="007E4BAA">
        <w:rPr>
          <w:lang w:val="pl"/>
        </w:rPr>
        <w:t>autonomiczny</w:t>
      </w:r>
      <w:r>
        <w:rPr>
          <w:lang w:val="pl"/>
        </w:rPr>
        <w:t xml:space="preserve"> przejazd pociągu, uwzględnia</w:t>
      </w:r>
      <w:r w:rsidR="007E4BAA">
        <w:rPr>
          <w:lang w:val="pl"/>
        </w:rPr>
        <w:t>jący jednak</w:t>
      </w:r>
      <w:r>
        <w:rPr>
          <w:lang w:val="pl"/>
        </w:rPr>
        <w:t xml:space="preserve"> udział asystenta, który </w:t>
      </w:r>
      <w:r w:rsidR="007E4BAA">
        <w:rPr>
          <w:lang w:val="pl"/>
        </w:rPr>
        <w:t>w</w:t>
      </w:r>
      <w:r>
        <w:rPr>
          <w:lang w:val="pl"/>
        </w:rPr>
        <w:t xml:space="preserve"> nagłych wypadkach</w:t>
      </w:r>
      <w:r w:rsidR="007E4BAA" w:rsidRPr="007E4BAA">
        <w:rPr>
          <w:lang w:val="pl"/>
        </w:rPr>
        <w:t xml:space="preserve"> </w:t>
      </w:r>
      <w:r w:rsidR="007E4BAA">
        <w:rPr>
          <w:lang w:val="pl"/>
        </w:rPr>
        <w:t>może zainterweniować</w:t>
      </w:r>
      <w:r>
        <w:rPr>
          <w:lang w:val="pl"/>
        </w:rPr>
        <w:t xml:space="preserve">. GoA4 jest przeznaczony do jazdy bezobsługowej, podczas której na pokładzie </w:t>
      </w:r>
      <w:r w:rsidR="00973E65">
        <w:rPr>
          <w:lang w:val="pl"/>
        </w:rPr>
        <w:t>personel</w:t>
      </w:r>
      <w:r w:rsidR="00973E65">
        <w:rPr>
          <w:lang w:val="pl"/>
        </w:rPr>
        <w:t xml:space="preserve"> </w:t>
      </w:r>
      <w:r w:rsidR="00BE0353">
        <w:rPr>
          <w:lang w:val="pl"/>
        </w:rPr>
        <w:t xml:space="preserve">nie </w:t>
      </w:r>
      <w:r w:rsidR="00973E65">
        <w:rPr>
          <w:lang w:val="pl"/>
        </w:rPr>
        <w:t>jest</w:t>
      </w:r>
      <w:r w:rsidR="00973E65">
        <w:rPr>
          <w:lang w:val="pl"/>
        </w:rPr>
        <w:t xml:space="preserve"> obecn</w:t>
      </w:r>
      <w:r w:rsidR="00973E65">
        <w:rPr>
          <w:lang w:val="pl"/>
        </w:rPr>
        <w:t>y</w:t>
      </w:r>
      <w:r>
        <w:rPr>
          <w:lang w:val="pl"/>
        </w:rPr>
        <w:t xml:space="preserve">, istnieje </w:t>
      </w:r>
      <w:r w:rsidR="00BE0353">
        <w:rPr>
          <w:lang w:val="pl"/>
        </w:rPr>
        <w:t xml:space="preserve">jednak </w:t>
      </w:r>
      <w:r>
        <w:rPr>
          <w:lang w:val="pl"/>
        </w:rPr>
        <w:t xml:space="preserve">możliwość kontroli zdalnej.  </w:t>
      </w:r>
    </w:p>
    <w:p w14:paraId="67FE275F" w14:textId="77777777" w:rsidR="003706C0" w:rsidRPr="003706C0" w:rsidRDefault="003706C0" w:rsidP="00655101">
      <w:pPr>
        <w:pStyle w:val="Text"/>
      </w:pPr>
    </w:p>
    <w:p w14:paraId="731B5166" w14:textId="608BA804" w:rsidR="006D4614" w:rsidRDefault="006D4614" w:rsidP="006D4614">
      <w:pPr>
        <w:pStyle w:val="Text"/>
      </w:pPr>
      <w:r>
        <w:rPr>
          <w:lang w:val="pl"/>
        </w:rPr>
        <w:lastRenderedPageBreak/>
        <w:t xml:space="preserve">Wnioski z tego ważnego projektu w decydujący sposób przyczynią się do dalszego rozwoju </w:t>
      </w:r>
      <w:r w:rsidR="006D0012">
        <w:rPr>
          <w:lang w:val="pl"/>
        </w:rPr>
        <w:t>regulacji prawnych i procesowych</w:t>
      </w:r>
      <w:r>
        <w:rPr>
          <w:lang w:val="pl"/>
        </w:rPr>
        <w:t xml:space="preserve">, które będą porządkować kwestie związane z </w:t>
      </w:r>
      <w:r w:rsidR="006D0012">
        <w:rPr>
          <w:lang w:val="pl"/>
        </w:rPr>
        <w:t>ATO</w:t>
      </w:r>
      <w:r>
        <w:rPr>
          <w:lang w:val="pl"/>
        </w:rPr>
        <w:t xml:space="preserve">. </w:t>
      </w:r>
      <w:r w:rsidR="006D0012">
        <w:rPr>
          <w:lang w:val="pl"/>
        </w:rPr>
        <w:t xml:space="preserve">Dolna Saksonia będzie wiodła w tym prym i może mieć pewność, że zautomatyzowane pociągi regionalne </w:t>
      </w:r>
      <w:r>
        <w:rPr>
          <w:lang w:val="pl"/>
        </w:rPr>
        <w:t xml:space="preserve">wyposażone w GoA3 będą wkrótce gotowe do produkcji seryjnej. </w:t>
      </w:r>
      <w:r w:rsidR="006D0012">
        <w:rPr>
          <w:lang w:val="pl"/>
        </w:rPr>
        <w:t xml:space="preserve">W pracach nad  </w:t>
      </w:r>
      <w:r w:rsidR="00973E65">
        <w:t>regulowan</w:t>
      </w:r>
      <w:r w:rsidR="00973E65">
        <w:t xml:space="preserve">ym </w:t>
      </w:r>
      <w:r w:rsidR="00973E65">
        <w:t>środowisk</w:t>
      </w:r>
      <w:r w:rsidR="00973E65">
        <w:t>iem</w:t>
      </w:r>
      <w:r w:rsidR="00973E65">
        <w:t xml:space="preserve"> testow</w:t>
      </w:r>
      <w:r w:rsidR="00973E65">
        <w:t>ym</w:t>
      </w:r>
      <w:r>
        <w:rPr>
          <w:lang w:val="pl"/>
        </w:rPr>
        <w:t xml:space="preserve"> Alstom może polegać na swojej rozległej wiedzy eksperckiej w zakresie zautomatyzowanych pociągów metra i </w:t>
      </w:r>
      <w:r w:rsidR="006D0012">
        <w:rPr>
          <w:lang w:val="pl"/>
        </w:rPr>
        <w:t xml:space="preserve">wielu </w:t>
      </w:r>
      <w:r>
        <w:rPr>
          <w:lang w:val="pl"/>
        </w:rPr>
        <w:t xml:space="preserve">innych projektów w dziedzinie </w:t>
      </w:r>
      <w:r w:rsidR="006D0012">
        <w:rPr>
          <w:lang w:val="pl"/>
        </w:rPr>
        <w:t>ATO</w:t>
      </w:r>
      <w:r>
        <w:rPr>
          <w:lang w:val="pl"/>
        </w:rPr>
        <w:t xml:space="preserve">. </w:t>
      </w:r>
      <w:r w:rsidR="006872A1">
        <w:rPr>
          <w:lang w:val="pl"/>
        </w:rPr>
        <w:t>Firma</w:t>
      </w:r>
      <w:r>
        <w:rPr>
          <w:lang w:val="pl"/>
        </w:rPr>
        <w:t xml:space="preserve"> </w:t>
      </w:r>
      <w:r w:rsidR="006872A1">
        <w:rPr>
          <w:lang w:val="pl"/>
        </w:rPr>
        <w:t xml:space="preserve">jest liderem europejskiego projektu ATO w ramach inicjatywy </w:t>
      </w:r>
      <w:r>
        <w:rPr>
          <w:lang w:val="pl"/>
        </w:rPr>
        <w:t>Shift2Rail</w:t>
      </w:r>
      <w:r w:rsidR="00973E65">
        <w:rPr>
          <w:lang w:val="pl"/>
        </w:rPr>
        <w:t>, jest także</w:t>
      </w:r>
      <w:r>
        <w:rPr>
          <w:lang w:val="pl"/>
        </w:rPr>
        <w:t xml:space="preserve"> zaangażowan</w:t>
      </w:r>
      <w:r w:rsidR="006872A1">
        <w:rPr>
          <w:lang w:val="pl"/>
        </w:rPr>
        <w:t>a</w:t>
      </w:r>
      <w:r>
        <w:rPr>
          <w:lang w:val="pl"/>
        </w:rPr>
        <w:t xml:space="preserve"> w projekt automatyzacji pociągów towarowych francuskiego przewoźnika kolejowego SNCF. </w:t>
      </w:r>
    </w:p>
    <w:p w14:paraId="7A0EB701" w14:textId="77777777" w:rsidR="006D4614" w:rsidRPr="0030359B" w:rsidRDefault="006D4614" w:rsidP="006D4614">
      <w:pPr>
        <w:pStyle w:val="Text"/>
      </w:pPr>
    </w:p>
    <w:p w14:paraId="218F926F" w14:textId="266D43A7" w:rsidR="006D4614" w:rsidRPr="00706D1F" w:rsidRDefault="006D4614" w:rsidP="006D4614">
      <w:pPr>
        <w:pStyle w:val="Text"/>
        <w:rPr>
          <w:b/>
          <w:bCs/>
        </w:rPr>
      </w:pPr>
      <w:r>
        <w:rPr>
          <w:b/>
          <w:bCs/>
          <w:lang w:val="pl"/>
        </w:rPr>
        <w:t xml:space="preserve">* O programie „Nagroda za Innowacyjność w Dziedzinie </w:t>
      </w:r>
      <w:r w:rsidR="004A10A6" w:rsidRPr="000906A2">
        <w:rPr>
          <w:b/>
          <w:bCs/>
        </w:rPr>
        <w:t>Regul</w:t>
      </w:r>
      <w:r w:rsidR="000906A2" w:rsidRPr="000906A2">
        <w:rPr>
          <w:b/>
          <w:bCs/>
        </w:rPr>
        <w:t xml:space="preserve">owanych </w:t>
      </w:r>
      <w:r w:rsidR="004A10A6" w:rsidRPr="000906A2">
        <w:rPr>
          <w:b/>
          <w:bCs/>
        </w:rPr>
        <w:t>Środowisk Testowych</w:t>
      </w:r>
      <w:r w:rsidR="000906A2">
        <w:rPr>
          <w:lang w:val="pl"/>
        </w:rPr>
        <w:t>”</w:t>
      </w:r>
      <w:r w:rsidR="000906A2">
        <w:t>  </w:t>
      </w:r>
      <w:r>
        <w:rPr>
          <w:b/>
          <w:bCs/>
          <w:lang w:val="pl"/>
        </w:rPr>
        <w:t xml:space="preserve"> </w:t>
      </w:r>
    </w:p>
    <w:p w14:paraId="1BF1638D" w14:textId="5EF773D6" w:rsidR="006D4614" w:rsidRPr="0030359B" w:rsidRDefault="006D4614" w:rsidP="006D4614">
      <w:pPr>
        <w:pStyle w:val="Text"/>
      </w:pPr>
      <w:r>
        <w:rPr>
          <w:lang w:val="pl"/>
        </w:rPr>
        <w:t xml:space="preserve">Alstom otrzymał nagrodę </w:t>
      </w:r>
      <w:r w:rsidR="006872A1">
        <w:rPr>
          <w:lang w:val="pl"/>
        </w:rPr>
        <w:t xml:space="preserve">w kategorii „Perspektywy” </w:t>
      </w:r>
      <w:r>
        <w:rPr>
          <w:lang w:val="pl"/>
        </w:rPr>
        <w:t xml:space="preserve">za koncepcję </w:t>
      </w:r>
      <w:r w:rsidR="004A10A6">
        <w:t>regul</w:t>
      </w:r>
      <w:r w:rsidR="000906A2">
        <w:t>owanego</w:t>
      </w:r>
      <w:r w:rsidR="004A10A6">
        <w:t xml:space="preserve"> środowiska testowego</w:t>
      </w:r>
      <w:r w:rsidR="003A3165">
        <w:rPr>
          <w:lang w:val="pl"/>
        </w:rPr>
        <w:t xml:space="preserve"> (</w:t>
      </w:r>
      <w:r w:rsidR="003A3165" w:rsidRPr="000906A2">
        <w:rPr>
          <w:i/>
          <w:iCs/>
          <w:lang w:val="pl-PL"/>
        </w:rPr>
        <w:t>Regulatory Sandboxes</w:t>
      </w:r>
      <w:r w:rsidR="003A3165">
        <w:rPr>
          <w:lang w:val="pl"/>
        </w:rPr>
        <w:t xml:space="preserve">) </w:t>
      </w:r>
      <w:r w:rsidR="006872A1">
        <w:rPr>
          <w:lang w:val="pl"/>
        </w:rPr>
        <w:t>dla ATO</w:t>
      </w:r>
      <w:r w:rsidR="003A3165">
        <w:rPr>
          <w:lang w:val="pl"/>
        </w:rPr>
        <w:t>.</w:t>
      </w:r>
      <w:r w:rsidR="000906A2">
        <w:rPr>
          <w:lang w:val="pl"/>
        </w:rPr>
        <w:t xml:space="preserve"> Regulowane środowiska testowe </w:t>
      </w:r>
      <w:r>
        <w:rPr>
          <w:lang w:val="pl"/>
        </w:rPr>
        <w:t xml:space="preserve">mają coraz większe znaczenie </w:t>
      </w:r>
      <w:r w:rsidR="006872A1">
        <w:rPr>
          <w:lang w:val="pl"/>
        </w:rPr>
        <w:t xml:space="preserve">zarówno dla Niemiec, jak i </w:t>
      </w:r>
      <w:r w:rsidR="000906A2">
        <w:rPr>
          <w:lang w:val="pl"/>
        </w:rPr>
        <w:t xml:space="preserve">dla </w:t>
      </w:r>
      <w:r>
        <w:rPr>
          <w:lang w:val="pl"/>
        </w:rPr>
        <w:t>tworzenia innowacji. Jako środowisk</w:t>
      </w:r>
      <w:r w:rsidR="006872A1">
        <w:rPr>
          <w:lang w:val="pl"/>
        </w:rPr>
        <w:t>o</w:t>
      </w:r>
      <w:r>
        <w:rPr>
          <w:lang w:val="pl"/>
        </w:rPr>
        <w:t xml:space="preserve"> testowe dla innowacji i regulacji służą do </w:t>
      </w:r>
      <w:r w:rsidR="004A10A6">
        <w:rPr>
          <w:lang w:val="pl"/>
        </w:rPr>
        <w:t xml:space="preserve">gromadzenia </w:t>
      </w:r>
      <w:r>
        <w:rPr>
          <w:lang w:val="pl"/>
        </w:rPr>
        <w:t xml:space="preserve">doświadczeń </w:t>
      </w:r>
      <w:r w:rsidR="004A10A6">
        <w:rPr>
          <w:lang w:val="pl"/>
        </w:rPr>
        <w:t xml:space="preserve">w </w:t>
      </w:r>
      <w:r>
        <w:rPr>
          <w:lang w:val="pl"/>
        </w:rPr>
        <w:t xml:space="preserve">warunkach rzeczywistych. Nowe technologie i modele biznesowe, które tylko częściowo wpisują się w istniejące ramy prawne i regulacyjne, mają być poddawane testom w środowiskach eksperymentalnych w określonych ramach czasowych. </w:t>
      </w:r>
    </w:p>
    <w:p w14:paraId="0E6092C5" w14:textId="77777777" w:rsidR="00715D26" w:rsidRPr="00A5425C" w:rsidRDefault="00715D26" w:rsidP="00B55F1C">
      <w:pPr>
        <w:pStyle w:val="Text"/>
        <w:rPr>
          <w:lang w:val="pl-PL"/>
        </w:rPr>
      </w:pPr>
    </w:p>
    <w:p w14:paraId="29EB3C9A" w14:textId="77777777" w:rsidR="00B609DE" w:rsidRPr="00A5425C" w:rsidRDefault="00B609DE" w:rsidP="00B55F1C">
      <w:pPr>
        <w:pStyle w:val="Text"/>
        <w:rPr>
          <w:lang w:val="pl-PL"/>
        </w:rPr>
      </w:pPr>
    </w:p>
    <w:tbl>
      <w:tblPr>
        <w:tblStyle w:val="Tabela-Siatka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624"/>
        <w:gridCol w:w="8651"/>
        <w:gridCol w:w="988"/>
      </w:tblGrid>
      <w:tr w:rsidR="00EC7029" w:rsidRPr="009E4BB6" w14:paraId="7B84A03B" w14:textId="77777777" w:rsidTr="00141F5E">
        <w:trPr>
          <w:trHeight w:hRule="exact" w:val="204"/>
        </w:trPr>
        <w:tc>
          <w:tcPr>
            <w:tcW w:w="644" w:type="dxa"/>
            <w:vMerge w:val="restart"/>
          </w:tcPr>
          <w:p w14:paraId="408099CA" w14:textId="77777777" w:rsidR="00EC7029" w:rsidRPr="00A5425C" w:rsidRDefault="00EC7029" w:rsidP="00387AB8">
            <w:pPr>
              <w:pStyle w:val="Footertext"/>
              <w:framePr w:wrap="notBeside"/>
              <w:rPr>
                <w:lang w:val="pl-PL"/>
              </w:rPr>
            </w:pPr>
          </w:p>
        </w:tc>
        <w:tc>
          <w:tcPr>
            <w:tcW w:w="1624" w:type="dxa"/>
            <w:vMerge w:val="restart"/>
          </w:tcPr>
          <w:p w14:paraId="2098BCEA" w14:textId="141AE859" w:rsidR="00EC7029" w:rsidRPr="009E4BB6" w:rsidRDefault="00EC7029" w:rsidP="00387AB8">
            <w:pPr>
              <w:pStyle w:val="Footertitle"/>
              <w:framePr w:wrap="notBeside"/>
              <w:rPr>
                <w:lang w:val="en-GB"/>
              </w:rPr>
            </w:pPr>
            <w:r w:rsidRPr="009E4BB6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1" layoutInCell="1" allowOverlap="1" wp14:anchorId="4F9581C1" wp14:editId="359FBB74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64770</wp:posOffset>
                      </wp:positionV>
                      <wp:extent cx="259200" cy="259200"/>
                      <wp:effectExtent l="0" t="0" r="0" b="7620"/>
                      <wp:wrapNone/>
                      <wp:docPr id="3" name="Cor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9200" cy="259200"/>
                              </a:xfrm>
                              <a:prstGeom prst="chord">
                                <a:avLst>
                                  <a:gd name="adj1" fmla="val 16260264"/>
                                  <a:gd name="adj2" fmla="val 5279333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03F4C" id="Corde 3" o:spid="_x0000_s1026" style="position:absolute;margin-left:-9.05pt;margin-top:5.1pt;width:20.4pt;height:20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200,25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" path="m131872,20v70237,1231,126706,58196,127323,128442c259812,198707,204353,256656,134148,259121,133389,172754,132631,86387,131872,20xe" fillcolor="#dc3223 [3204]" stroked="f" strokeweight="2pt">
                      <v:path arrowok="t" o:connecttype="custom" o:connectlocs="131872,20;259195,128462;134148,259121;131872,20" o:connectangles="0,0,0,0"/>
                      <o:lock v:ext="edit" aspectratio="t"/>
                      <w10:anchorlock/>
                    </v:shape>
                  </w:pict>
                </mc:Fallback>
              </mc:AlternateContent>
            </w:r>
            <w:r w:rsidR="006D4614">
              <w:rPr>
                <w:lang w:eastAsia="fr-FR"/>
              </w:rPr>
              <w:t>O</w:t>
            </w:r>
            <w:r w:rsidRPr="009E4BB6">
              <w:rPr>
                <w:lang w:val="en-GB"/>
              </w:rPr>
              <w:t xml:space="preserve"> Alstom</w:t>
            </w:r>
          </w:p>
        </w:tc>
        <w:tc>
          <w:tcPr>
            <w:tcW w:w="8651" w:type="dxa"/>
            <w:tcBorders>
              <w:top w:val="single" w:sz="8" w:space="0" w:color="1E3246" w:themeColor="accent3"/>
            </w:tcBorders>
          </w:tcPr>
          <w:p w14:paraId="1E943161" w14:textId="77777777" w:rsidR="00EC7029" w:rsidRPr="009E4BB6" w:rsidRDefault="00EC7029" w:rsidP="00387AB8">
            <w:pPr>
              <w:pStyle w:val="Footertext"/>
              <w:framePr w:wrap="notBeside"/>
              <w:rPr>
                <w:lang w:val="en-GB"/>
              </w:rPr>
            </w:pPr>
          </w:p>
        </w:tc>
        <w:tc>
          <w:tcPr>
            <w:tcW w:w="988" w:type="dxa"/>
          </w:tcPr>
          <w:p w14:paraId="36371DF2" w14:textId="77777777" w:rsidR="00EC7029" w:rsidRPr="009E4BB6" w:rsidRDefault="00EC7029" w:rsidP="00387AB8">
            <w:pPr>
              <w:pStyle w:val="Footertext"/>
              <w:framePr w:wrap="notBeside"/>
              <w:rPr>
                <w:lang w:val="en-GB"/>
              </w:rPr>
            </w:pPr>
          </w:p>
        </w:tc>
      </w:tr>
      <w:tr w:rsidR="00715D26" w:rsidRPr="00C73BC5" w14:paraId="625F64C3" w14:textId="77777777" w:rsidTr="00141F5E">
        <w:trPr>
          <w:trHeight w:val="224"/>
        </w:trPr>
        <w:tc>
          <w:tcPr>
            <w:tcW w:w="644" w:type="dxa"/>
            <w:vMerge/>
          </w:tcPr>
          <w:p w14:paraId="2A03F70A" w14:textId="77777777" w:rsidR="00715D26" w:rsidRPr="009E4BB6" w:rsidRDefault="00715D26" w:rsidP="00715D26">
            <w:pPr>
              <w:pStyle w:val="Footertext"/>
              <w:framePr w:wrap="notBeside"/>
              <w:rPr>
                <w:lang w:val="en-GB"/>
              </w:rPr>
            </w:pPr>
          </w:p>
        </w:tc>
        <w:tc>
          <w:tcPr>
            <w:tcW w:w="1624" w:type="dxa"/>
            <w:vMerge/>
          </w:tcPr>
          <w:p w14:paraId="7528FAFE" w14:textId="77777777" w:rsidR="00715D26" w:rsidRPr="009E4BB6" w:rsidRDefault="00715D26" w:rsidP="00715D26">
            <w:pPr>
              <w:pStyle w:val="Footertitle"/>
              <w:framePr w:wrap="notBeside"/>
              <w:rPr>
                <w:lang w:val="en-GB"/>
              </w:rPr>
            </w:pPr>
          </w:p>
        </w:tc>
        <w:tc>
          <w:tcPr>
            <w:tcW w:w="8651" w:type="dxa"/>
          </w:tcPr>
          <w:p w14:paraId="2DF53F21" w14:textId="77777777" w:rsidR="006D4614" w:rsidRPr="00901509" w:rsidRDefault="006D4614" w:rsidP="006D4614">
            <w:pPr>
              <w:pStyle w:val="Text"/>
              <w:framePr w:w="11907" w:h="57" w:wrap="notBeside" w:vAnchor="text" w:hAnchor="page" w:y="1" w:anchorLock="1"/>
              <w:rPr>
                <w:rFonts w:asciiTheme="majorHAnsi" w:hAnsiTheme="majorHAnsi" w:cstheme="majorHAnsi"/>
                <w:color w:val="auto"/>
                <w:lang w:val="pl-PL"/>
              </w:rPr>
            </w:pPr>
            <w:r w:rsidRPr="006D4614">
              <w:rPr>
                <w:color w:val="000000"/>
                <w:sz w:val="18"/>
                <w:szCs w:val="18"/>
                <w:lang w:val="pl-PL"/>
              </w:rPr>
              <w:t xml:space="preserve">Jako światowy lider ekologicznych i inteligentnych rozwiązań w zakresie mobilności Alstom rozwija i wprowadza na rynek zintegrowane systemy, które zapewniają trwałe podstawy dla transportu przyszłości. </w:t>
            </w:r>
            <w:r w:rsidRPr="00A5425C">
              <w:rPr>
                <w:color w:val="000000"/>
                <w:sz w:val="18"/>
                <w:szCs w:val="18"/>
                <w:lang w:val="pl-PL"/>
              </w:rPr>
              <w:t>Alstom oferuje pełen wachlarz rozwiązań w zakresie sprzętu i usług, od pociągów dużych prędkości, metra, tramwajów i autobusów elektrycznych po zintegrowane systemy, zindywidualizowane usługi, infrastrukturę, systemy sterowania i rozwiązania w zakresie mobilności cyfrowej. W roku obrotowym 2019/20 Alstom odnotował obroty w wysokości 8,2 mld euro i zaksięgował zamówienia o wartości 9,9 mld euro. Alstom ma swoją siedzibę we Francji, działa na terenie 60 państw i zatrudnia obecnie 38 900 osób.</w:t>
            </w:r>
          </w:p>
          <w:p w14:paraId="4031E39A" w14:textId="0CA8FC60" w:rsidR="006D4614" w:rsidRPr="006D4614" w:rsidRDefault="006D4614" w:rsidP="00715D26">
            <w:pPr>
              <w:pStyle w:val="AboutAlstomtext"/>
              <w:framePr w:wrap="notBeside" w:vAnchor="text" w:hAnchor="page"/>
              <w:rPr>
                <w:color w:val="000000"/>
                <w:lang w:val="pl-PL"/>
              </w:rPr>
            </w:pPr>
          </w:p>
        </w:tc>
        <w:tc>
          <w:tcPr>
            <w:tcW w:w="988" w:type="dxa"/>
          </w:tcPr>
          <w:p w14:paraId="54F55233" w14:textId="77777777" w:rsidR="00715D26" w:rsidRPr="006D4614" w:rsidRDefault="00715D26" w:rsidP="00715D26">
            <w:pPr>
              <w:pStyle w:val="Footertext"/>
              <w:framePr w:wrap="notBeside"/>
              <w:rPr>
                <w:lang w:val="pl-PL"/>
              </w:rPr>
            </w:pPr>
          </w:p>
        </w:tc>
      </w:tr>
      <w:tr w:rsidR="00715D26" w:rsidRPr="00C73BC5" w14:paraId="0172893E" w14:textId="77777777" w:rsidTr="00387AB8">
        <w:trPr>
          <w:trHeight w:hRule="exact" w:val="57"/>
        </w:trPr>
        <w:tc>
          <w:tcPr>
            <w:tcW w:w="11907" w:type="dxa"/>
            <w:gridSpan w:val="4"/>
          </w:tcPr>
          <w:p w14:paraId="00A97ECF" w14:textId="77777777" w:rsidR="00715D26" w:rsidRPr="006D4614" w:rsidRDefault="00715D26" w:rsidP="00715D26">
            <w:pPr>
              <w:pStyle w:val="Footertext"/>
              <w:framePr w:wrap="notBeside"/>
              <w:rPr>
                <w:lang w:val="pl-PL"/>
              </w:rPr>
            </w:pPr>
          </w:p>
        </w:tc>
      </w:tr>
      <w:tr w:rsidR="00715D26" w:rsidRPr="00C73BC5" w14:paraId="3E7DD686" w14:textId="77777777" w:rsidTr="00141F5E">
        <w:trPr>
          <w:trHeight w:val="318"/>
        </w:trPr>
        <w:tc>
          <w:tcPr>
            <w:tcW w:w="644" w:type="dxa"/>
          </w:tcPr>
          <w:p w14:paraId="2207D24A" w14:textId="77777777" w:rsidR="00715D26" w:rsidRPr="006D4614" w:rsidRDefault="00715D26" w:rsidP="00715D26">
            <w:pPr>
              <w:pStyle w:val="Footertext"/>
              <w:framePr w:wrap="notBeside"/>
              <w:rPr>
                <w:lang w:val="pl-PL"/>
              </w:rPr>
            </w:pPr>
          </w:p>
        </w:tc>
        <w:tc>
          <w:tcPr>
            <w:tcW w:w="1624" w:type="dxa"/>
          </w:tcPr>
          <w:p w14:paraId="211B19CA" w14:textId="6CB3EF04" w:rsidR="00715D26" w:rsidRPr="009E4BB6" w:rsidRDefault="00715D26" w:rsidP="00715D26">
            <w:pPr>
              <w:pStyle w:val="Footertitle"/>
              <w:framePr w:wrap="notBeside"/>
              <w:rPr>
                <w:lang w:val="en-GB"/>
              </w:rPr>
            </w:pPr>
            <w:r w:rsidRPr="009E4BB6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1" layoutInCell="1" allowOverlap="1" wp14:anchorId="4BE73206" wp14:editId="7F76E4B2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64770</wp:posOffset>
                      </wp:positionV>
                      <wp:extent cx="259200" cy="259200"/>
                      <wp:effectExtent l="0" t="0" r="0" b="7620"/>
                      <wp:wrapNone/>
                      <wp:docPr id="10" name="Cord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9200" cy="259200"/>
                              </a:xfrm>
                              <a:prstGeom prst="chord">
                                <a:avLst>
                                  <a:gd name="adj1" fmla="val 16260264"/>
                                  <a:gd name="adj2" fmla="val 5279333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6CB6A" id="Corde 10" o:spid="_x0000_s1026" style="position:absolute;margin-left:-9.05pt;margin-top:5.1pt;width:20.4pt;height:20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200,25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" path="m131872,20v70237,1231,126706,58196,127323,128442c259812,198707,204353,256656,134148,259121,133389,172754,132631,86387,131872,20xe" fillcolor="#dc3223 [3204]" stroked="f" strokeweight="2pt">
                      <v:path arrowok="t" o:connecttype="custom" o:connectlocs="131872,20;259195,128462;134148,259121;131872,20" o:connectangles="0,0,0,0"/>
                      <o:lock v:ext="edit" aspectratio="t"/>
                      <w10:anchorlock/>
                    </v:shape>
                  </w:pict>
                </mc:Fallback>
              </mc:AlternateContent>
            </w:r>
            <w:r w:rsidR="006D4614">
              <w:rPr>
                <w:lang w:val="en-GB"/>
              </w:rPr>
              <w:t>Media</w:t>
            </w:r>
          </w:p>
        </w:tc>
        <w:tc>
          <w:tcPr>
            <w:tcW w:w="8651" w:type="dxa"/>
            <w:vAlign w:val="bottom"/>
          </w:tcPr>
          <w:p w14:paraId="27B92EB7" w14:textId="05AFF889" w:rsidR="00715D26" w:rsidRPr="006D4614" w:rsidRDefault="006D4614" w:rsidP="00715D26">
            <w:pPr>
              <w:pStyle w:val="Subtitlefootertext"/>
              <w:framePr w:wrap="notBeside"/>
              <w:rPr>
                <w:lang w:val="pl-PL"/>
              </w:rPr>
            </w:pPr>
            <w:r>
              <w:rPr>
                <w:lang w:val="pl-PL"/>
              </w:rPr>
              <w:t>Kontakt</w:t>
            </w:r>
            <w:r w:rsidR="00715D26" w:rsidRPr="006D4614">
              <w:rPr>
                <w:lang w:val="pl-PL"/>
              </w:rPr>
              <w:t>:</w:t>
            </w:r>
          </w:p>
          <w:p w14:paraId="0641F9E3" w14:textId="4A0B1EE5" w:rsidR="00715D26" w:rsidRPr="006D4614" w:rsidRDefault="006D4614" w:rsidP="00715D26">
            <w:pPr>
              <w:pStyle w:val="Footertext"/>
              <w:framePr w:wrap="notBeside"/>
              <w:rPr>
                <w:lang w:val="pl-PL"/>
              </w:rPr>
            </w:pPr>
            <w:r w:rsidRPr="006D4614">
              <w:rPr>
                <w:lang w:val="pl-PL"/>
              </w:rPr>
              <w:t>Magdalena</w:t>
            </w:r>
            <w:r w:rsidR="00715D26" w:rsidRPr="006D4614">
              <w:rPr>
                <w:lang w:val="pl-PL"/>
              </w:rPr>
              <w:t xml:space="preserve"> </w:t>
            </w:r>
            <w:r w:rsidRPr="006D4614">
              <w:rPr>
                <w:lang w:val="pl-PL"/>
              </w:rPr>
              <w:t>TOKAJ</w:t>
            </w:r>
            <w:r w:rsidR="00715D26" w:rsidRPr="006D4614">
              <w:rPr>
                <w:lang w:val="pl-PL"/>
              </w:rPr>
              <w:t xml:space="preserve"> - Tel.: +</w:t>
            </w:r>
            <w:r w:rsidRPr="006D4614">
              <w:rPr>
                <w:lang w:val="pl-PL"/>
              </w:rPr>
              <w:t>48 501 121 711</w:t>
            </w:r>
          </w:p>
          <w:p w14:paraId="26FD0A9D" w14:textId="622F4A65" w:rsidR="00715D26" w:rsidRPr="006D4614" w:rsidRDefault="006A3534" w:rsidP="006D4614">
            <w:pPr>
              <w:pStyle w:val="Footertext"/>
              <w:framePr w:wrap="notBeside"/>
              <w:rPr>
                <w:lang w:val="pl-PL"/>
              </w:rPr>
            </w:pPr>
            <w:hyperlink r:id="rId11" w:history="1">
              <w:r w:rsidR="006D4614" w:rsidRPr="00C83CDF">
                <w:rPr>
                  <w:rStyle w:val="Hipercze"/>
                  <w:lang w:val="pl-PL"/>
                </w:rPr>
                <w:t>m.tokaj@contrust.pl</w:t>
              </w:r>
            </w:hyperlink>
            <w:r w:rsidR="00715D26" w:rsidRPr="006D4614">
              <w:rPr>
                <w:color w:val="6F98C1" w:themeColor="hyperlink"/>
                <w:u w:val="single"/>
                <w:lang w:val="pl-PL"/>
              </w:rPr>
              <w:br/>
            </w:r>
            <w:r w:rsidR="00715D26" w:rsidRPr="006D4614">
              <w:rPr>
                <w:color w:val="6F98C1" w:themeColor="hyperlink"/>
                <w:u w:val="single"/>
                <w:lang w:val="pl-PL"/>
              </w:rPr>
              <w:br/>
            </w:r>
          </w:p>
        </w:tc>
        <w:tc>
          <w:tcPr>
            <w:tcW w:w="988" w:type="dxa"/>
            <w:vAlign w:val="bottom"/>
          </w:tcPr>
          <w:p w14:paraId="548CF41D" w14:textId="77777777" w:rsidR="00715D26" w:rsidRPr="006D4614" w:rsidRDefault="00715D26" w:rsidP="00715D26">
            <w:pPr>
              <w:pStyle w:val="FirstnameLastnamecontact"/>
              <w:framePr w:wrap="notBeside"/>
              <w:rPr>
                <w:lang w:val="pl-PL"/>
              </w:rPr>
            </w:pPr>
          </w:p>
        </w:tc>
      </w:tr>
    </w:tbl>
    <w:p w14:paraId="7C9BB249" w14:textId="77777777" w:rsidR="00B204DF" w:rsidRPr="006D4614" w:rsidRDefault="00B204DF" w:rsidP="004A12BB">
      <w:pPr>
        <w:spacing w:line="14" w:lineRule="exact"/>
        <w:rPr>
          <w:lang w:val="pl-PL"/>
        </w:rPr>
      </w:pPr>
    </w:p>
    <w:sectPr w:rsidR="00B204DF" w:rsidRPr="006D4614" w:rsidSect="004A12BB">
      <w:headerReference w:type="default" r:id="rId12"/>
      <w:footerReference w:type="default" r:id="rId13"/>
      <w:type w:val="continuous"/>
      <w:pgSz w:w="11906" w:h="16838" w:code="9"/>
      <w:pgMar w:top="3345" w:right="964" w:bottom="720" w:left="226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0544E" w14:textId="77777777" w:rsidR="006A3534" w:rsidRDefault="006A3534" w:rsidP="001F353A">
      <w:r>
        <w:separator/>
      </w:r>
    </w:p>
  </w:endnote>
  <w:endnote w:type="continuationSeparator" w:id="0">
    <w:p w14:paraId="6E7E9CB5" w14:textId="77777777" w:rsidR="006A3534" w:rsidRDefault="006A3534" w:rsidP="001F353A">
      <w:r>
        <w:continuationSeparator/>
      </w:r>
    </w:p>
  </w:endnote>
  <w:endnote w:type="continuationNotice" w:id="1">
    <w:p w14:paraId="07A93928" w14:textId="77777777" w:rsidR="006A3534" w:rsidRDefault="006A353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stom">
    <w:altName w:val="Corbel"/>
    <w:charset w:val="00"/>
    <w:family w:val="auto"/>
    <w:pitch w:val="variable"/>
    <w:sig w:usb0="A00000AF" w:usb1="4000204A" w:usb2="00000000" w:usb3="00000000" w:csb0="0000009B" w:csb1="00000000"/>
  </w:font>
  <w:font w:name="Alstom Medium">
    <w:altName w:val="Corbel"/>
    <w:charset w:val="00"/>
    <w:family w:val="auto"/>
    <w:pitch w:val="variable"/>
    <w:sig w:usb0="A00000AF" w:usb1="4000204A" w:usb2="00000000" w:usb3="00000000" w:csb0="0000009B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stom Light">
    <w:altName w:val="Calibri"/>
    <w:charset w:val="00"/>
    <w:family w:val="auto"/>
    <w:pitch w:val="variable"/>
    <w:sig w:usb0="A00000AF" w:usb1="4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FF42D" w14:textId="77777777" w:rsidR="00FB574F" w:rsidRPr="00D866C7" w:rsidRDefault="00FB574F" w:rsidP="007A2706">
    <w:pPr>
      <w:pStyle w:val="Stopka"/>
      <w:ind w:right="-284"/>
    </w:pPr>
    <w:r>
      <w:t>www.alstom.com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8880B" w14:textId="77777777" w:rsidR="006A3534" w:rsidRDefault="006A3534" w:rsidP="001F353A">
      <w:r>
        <w:separator/>
      </w:r>
    </w:p>
  </w:footnote>
  <w:footnote w:type="continuationSeparator" w:id="0">
    <w:p w14:paraId="34AA5956" w14:textId="77777777" w:rsidR="006A3534" w:rsidRDefault="006A3534" w:rsidP="001F353A">
      <w:r>
        <w:continuationSeparator/>
      </w:r>
    </w:p>
  </w:footnote>
  <w:footnote w:type="continuationNotice" w:id="1">
    <w:p w14:paraId="46ED1AD5" w14:textId="77777777" w:rsidR="006A3534" w:rsidRDefault="006A353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35FA8" w14:textId="77777777" w:rsidR="00FB574F" w:rsidRPr="00057701" w:rsidRDefault="00FB574F">
    <w:pPr>
      <w:pStyle w:val="Nagwek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A1E4911" wp14:editId="66E5DCB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83600" cy="12600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ia_brief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6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4104F"/>
    <w:multiLevelType w:val="hybridMultilevel"/>
    <w:tmpl w:val="C3562D22"/>
    <w:lvl w:ilvl="0" w:tplc="BAE69DD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332A7A"/>
    <w:multiLevelType w:val="hybridMultilevel"/>
    <w:tmpl w:val="6B5AB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25A1F"/>
    <w:multiLevelType w:val="hybridMultilevel"/>
    <w:tmpl w:val="591033BE"/>
    <w:lvl w:ilvl="0" w:tplc="3B721620">
      <w:start w:val="1"/>
      <w:numFmt w:val="bullet"/>
      <w:lvlText w:val="-"/>
      <w:lvlJc w:val="left"/>
      <w:pPr>
        <w:ind w:left="1741" w:hanging="360"/>
      </w:pPr>
      <w:rPr>
        <w:rFonts w:ascii="Alstom" w:hAnsi="Alstom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F7E74"/>
    <w:multiLevelType w:val="hybridMultilevel"/>
    <w:tmpl w:val="F4840D20"/>
    <w:lvl w:ilvl="0" w:tplc="40A66C66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45FE4"/>
    <w:multiLevelType w:val="hybridMultilevel"/>
    <w:tmpl w:val="5F70BAC2"/>
    <w:lvl w:ilvl="0" w:tplc="846ECF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E3C96"/>
    <w:multiLevelType w:val="hybridMultilevel"/>
    <w:tmpl w:val="3138A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A05FB"/>
    <w:multiLevelType w:val="hybridMultilevel"/>
    <w:tmpl w:val="613215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74652E"/>
    <w:multiLevelType w:val="hybridMultilevel"/>
    <w:tmpl w:val="A22E7154"/>
    <w:lvl w:ilvl="0" w:tplc="1B107C58">
      <w:start w:val="1"/>
      <w:numFmt w:val="bullet"/>
      <w:pStyle w:val="Bloctextbulletpoint"/>
      <w:lvlText w:val=""/>
      <w:lvlJc w:val="left"/>
      <w:pPr>
        <w:ind w:left="700" w:hanging="360"/>
      </w:pPr>
      <w:rPr>
        <w:rFonts w:ascii="Wingdings" w:hAnsi="Wingdings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B7F179E"/>
    <w:multiLevelType w:val="hybridMultilevel"/>
    <w:tmpl w:val="52807638"/>
    <w:lvl w:ilvl="0" w:tplc="3B721620">
      <w:start w:val="1"/>
      <w:numFmt w:val="bullet"/>
      <w:lvlText w:val="-"/>
      <w:lvlJc w:val="left"/>
      <w:pPr>
        <w:ind w:left="1741" w:hanging="360"/>
      </w:pPr>
      <w:rPr>
        <w:rFonts w:ascii="Alstom" w:hAnsi="Alstom" w:hint="default"/>
      </w:rPr>
    </w:lvl>
    <w:lvl w:ilvl="1" w:tplc="D99813C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56FF1"/>
    <w:multiLevelType w:val="multilevel"/>
    <w:tmpl w:val="7FB4B7F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9875D07"/>
    <w:multiLevelType w:val="hybridMultilevel"/>
    <w:tmpl w:val="4AE472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ED2449"/>
    <w:multiLevelType w:val="multilevel"/>
    <w:tmpl w:val="EF6A66BC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4" w15:restartNumberingAfterBreak="0">
    <w:nsid w:val="77A30AB7"/>
    <w:multiLevelType w:val="hybridMultilevel"/>
    <w:tmpl w:val="1EC241D0"/>
    <w:lvl w:ilvl="0" w:tplc="45924C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B1A89"/>
    <w:multiLevelType w:val="hybridMultilevel"/>
    <w:tmpl w:val="637C00C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21"/>
  </w:num>
  <w:num w:numId="13">
    <w:abstractNumId w:val="26"/>
  </w:num>
  <w:num w:numId="14">
    <w:abstractNumId w:val="12"/>
  </w:num>
  <w:num w:numId="15">
    <w:abstractNumId w:val="23"/>
  </w:num>
  <w:num w:numId="16">
    <w:abstractNumId w:val="14"/>
  </w:num>
  <w:num w:numId="17">
    <w:abstractNumId w:val="20"/>
  </w:num>
  <w:num w:numId="18">
    <w:abstractNumId w:val="25"/>
  </w:num>
  <w:num w:numId="19">
    <w:abstractNumId w:val="11"/>
  </w:num>
  <w:num w:numId="20">
    <w:abstractNumId w:val="19"/>
  </w:num>
  <w:num w:numId="21">
    <w:abstractNumId w:val="17"/>
  </w:num>
  <w:num w:numId="22">
    <w:abstractNumId w:val="24"/>
  </w:num>
  <w:num w:numId="23">
    <w:abstractNumId w:val="16"/>
  </w:num>
  <w:num w:numId="24">
    <w:abstractNumId w:val="16"/>
  </w:num>
  <w:num w:numId="25">
    <w:abstractNumId w:val="13"/>
  </w:num>
  <w:num w:numId="26">
    <w:abstractNumId w:val="15"/>
  </w:num>
  <w:num w:numId="27">
    <w:abstractNumId w:val="2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2N7I0MzYzMTUxMDRR0lEKTi0uzszPAykwrgUAnxLJCCwAAAA="/>
  </w:docVars>
  <w:rsids>
    <w:rsidRoot w:val="00265CC7"/>
    <w:rsid w:val="00003610"/>
    <w:rsid w:val="000044BA"/>
    <w:rsid w:val="0001298F"/>
    <w:rsid w:val="00016183"/>
    <w:rsid w:val="0001758D"/>
    <w:rsid w:val="00020E5C"/>
    <w:rsid w:val="000250A1"/>
    <w:rsid w:val="000274E6"/>
    <w:rsid w:val="00036FD9"/>
    <w:rsid w:val="000469B8"/>
    <w:rsid w:val="00057701"/>
    <w:rsid w:val="00066D50"/>
    <w:rsid w:val="00077137"/>
    <w:rsid w:val="0008352F"/>
    <w:rsid w:val="0008501C"/>
    <w:rsid w:val="000906A2"/>
    <w:rsid w:val="0009172B"/>
    <w:rsid w:val="000A5FE8"/>
    <w:rsid w:val="000A6682"/>
    <w:rsid w:val="000B10B6"/>
    <w:rsid w:val="000B1FB6"/>
    <w:rsid w:val="000B4BE4"/>
    <w:rsid w:val="000C3B0F"/>
    <w:rsid w:val="000C711B"/>
    <w:rsid w:val="000D552C"/>
    <w:rsid w:val="000E0084"/>
    <w:rsid w:val="000E7987"/>
    <w:rsid w:val="00103B18"/>
    <w:rsid w:val="00106A71"/>
    <w:rsid w:val="00106AD0"/>
    <w:rsid w:val="00131A5D"/>
    <w:rsid w:val="00133BC4"/>
    <w:rsid w:val="00133CF8"/>
    <w:rsid w:val="00141F5E"/>
    <w:rsid w:val="00144746"/>
    <w:rsid w:val="00157CDA"/>
    <w:rsid w:val="001654A4"/>
    <w:rsid w:val="0016688D"/>
    <w:rsid w:val="001733A4"/>
    <w:rsid w:val="00177945"/>
    <w:rsid w:val="0018106F"/>
    <w:rsid w:val="001867FA"/>
    <w:rsid w:val="001876A7"/>
    <w:rsid w:val="00193F12"/>
    <w:rsid w:val="001A2C47"/>
    <w:rsid w:val="001B5000"/>
    <w:rsid w:val="001B747F"/>
    <w:rsid w:val="001D1434"/>
    <w:rsid w:val="001E30BF"/>
    <w:rsid w:val="001E3E8A"/>
    <w:rsid w:val="001E41E1"/>
    <w:rsid w:val="001E63DE"/>
    <w:rsid w:val="001F353A"/>
    <w:rsid w:val="001F78F6"/>
    <w:rsid w:val="002019AB"/>
    <w:rsid w:val="00202230"/>
    <w:rsid w:val="002046E6"/>
    <w:rsid w:val="00204D6C"/>
    <w:rsid w:val="00211491"/>
    <w:rsid w:val="0022180D"/>
    <w:rsid w:val="00250D49"/>
    <w:rsid w:val="00251C57"/>
    <w:rsid w:val="00251C6C"/>
    <w:rsid w:val="00253FED"/>
    <w:rsid w:val="002635DD"/>
    <w:rsid w:val="00263EB7"/>
    <w:rsid w:val="00265CC7"/>
    <w:rsid w:val="00285AB6"/>
    <w:rsid w:val="00286BBA"/>
    <w:rsid w:val="0029128D"/>
    <w:rsid w:val="00291ABC"/>
    <w:rsid w:val="00297B54"/>
    <w:rsid w:val="002A09AD"/>
    <w:rsid w:val="002B038C"/>
    <w:rsid w:val="002B518F"/>
    <w:rsid w:val="002B5D07"/>
    <w:rsid w:val="002B6165"/>
    <w:rsid w:val="002B7549"/>
    <w:rsid w:val="002C5CC7"/>
    <w:rsid w:val="002D34A7"/>
    <w:rsid w:val="002D6B1E"/>
    <w:rsid w:val="0030359B"/>
    <w:rsid w:val="003173B6"/>
    <w:rsid w:val="00323F17"/>
    <w:rsid w:val="00324B5A"/>
    <w:rsid w:val="00324D9D"/>
    <w:rsid w:val="00327C13"/>
    <w:rsid w:val="00334E85"/>
    <w:rsid w:val="0033671D"/>
    <w:rsid w:val="003652C0"/>
    <w:rsid w:val="00366136"/>
    <w:rsid w:val="00366230"/>
    <w:rsid w:val="00367506"/>
    <w:rsid w:val="003706C0"/>
    <w:rsid w:val="00370CC5"/>
    <w:rsid w:val="003721B2"/>
    <w:rsid w:val="0038089B"/>
    <w:rsid w:val="0038546B"/>
    <w:rsid w:val="003857F0"/>
    <w:rsid w:val="00387AB8"/>
    <w:rsid w:val="0039112E"/>
    <w:rsid w:val="003955C0"/>
    <w:rsid w:val="003A3165"/>
    <w:rsid w:val="003A5118"/>
    <w:rsid w:val="003A793F"/>
    <w:rsid w:val="003B412A"/>
    <w:rsid w:val="003B5F7F"/>
    <w:rsid w:val="003C6C6C"/>
    <w:rsid w:val="003C7C34"/>
    <w:rsid w:val="003D62A9"/>
    <w:rsid w:val="003E1664"/>
    <w:rsid w:val="003E1ECF"/>
    <w:rsid w:val="003E32A8"/>
    <w:rsid w:val="003E4266"/>
    <w:rsid w:val="003F646A"/>
    <w:rsid w:val="004051A6"/>
    <w:rsid w:val="00406CA2"/>
    <w:rsid w:val="004131BA"/>
    <w:rsid w:val="0042163A"/>
    <w:rsid w:val="00434C16"/>
    <w:rsid w:val="00445A89"/>
    <w:rsid w:val="00463C2B"/>
    <w:rsid w:val="004656C2"/>
    <w:rsid w:val="004659E3"/>
    <w:rsid w:val="004707B4"/>
    <w:rsid w:val="00471242"/>
    <w:rsid w:val="0048115F"/>
    <w:rsid w:val="0048259F"/>
    <w:rsid w:val="00492EB0"/>
    <w:rsid w:val="004A10A6"/>
    <w:rsid w:val="004A12BB"/>
    <w:rsid w:val="004A2D6F"/>
    <w:rsid w:val="004B59B1"/>
    <w:rsid w:val="004C1051"/>
    <w:rsid w:val="004E046A"/>
    <w:rsid w:val="004E7111"/>
    <w:rsid w:val="00511873"/>
    <w:rsid w:val="005164C5"/>
    <w:rsid w:val="005232F9"/>
    <w:rsid w:val="00524F3D"/>
    <w:rsid w:val="00531919"/>
    <w:rsid w:val="005377E6"/>
    <w:rsid w:val="0054074E"/>
    <w:rsid w:val="00540EC6"/>
    <w:rsid w:val="00541672"/>
    <w:rsid w:val="00542A7A"/>
    <w:rsid w:val="00550AF2"/>
    <w:rsid w:val="00566DA9"/>
    <w:rsid w:val="00574001"/>
    <w:rsid w:val="00577DD7"/>
    <w:rsid w:val="0058006B"/>
    <w:rsid w:val="00580E26"/>
    <w:rsid w:val="00581059"/>
    <w:rsid w:val="005812A8"/>
    <w:rsid w:val="005823DF"/>
    <w:rsid w:val="0059620E"/>
    <w:rsid w:val="005976C3"/>
    <w:rsid w:val="005979B2"/>
    <w:rsid w:val="005B5706"/>
    <w:rsid w:val="005C00A1"/>
    <w:rsid w:val="005C206E"/>
    <w:rsid w:val="005C2411"/>
    <w:rsid w:val="005D38EF"/>
    <w:rsid w:val="005D76A7"/>
    <w:rsid w:val="005D7A91"/>
    <w:rsid w:val="005E5CE8"/>
    <w:rsid w:val="005F73CF"/>
    <w:rsid w:val="006115DE"/>
    <w:rsid w:val="00615557"/>
    <w:rsid w:val="00620CA3"/>
    <w:rsid w:val="00655101"/>
    <w:rsid w:val="00657F90"/>
    <w:rsid w:val="00666466"/>
    <w:rsid w:val="00670184"/>
    <w:rsid w:val="00676FD3"/>
    <w:rsid w:val="0068174D"/>
    <w:rsid w:val="006872A1"/>
    <w:rsid w:val="006A0FB2"/>
    <w:rsid w:val="006A3534"/>
    <w:rsid w:val="006A5BFB"/>
    <w:rsid w:val="006B108E"/>
    <w:rsid w:val="006C013E"/>
    <w:rsid w:val="006C296F"/>
    <w:rsid w:val="006C4342"/>
    <w:rsid w:val="006D0012"/>
    <w:rsid w:val="006D4614"/>
    <w:rsid w:val="006E383D"/>
    <w:rsid w:val="006F538E"/>
    <w:rsid w:val="007003B0"/>
    <w:rsid w:val="00706D1F"/>
    <w:rsid w:val="00707478"/>
    <w:rsid w:val="007132A3"/>
    <w:rsid w:val="00714098"/>
    <w:rsid w:val="00715D26"/>
    <w:rsid w:val="00716084"/>
    <w:rsid w:val="007168F8"/>
    <w:rsid w:val="00722A4B"/>
    <w:rsid w:val="00723CCA"/>
    <w:rsid w:val="0073092F"/>
    <w:rsid w:val="007310D6"/>
    <w:rsid w:val="007335B2"/>
    <w:rsid w:val="0073428C"/>
    <w:rsid w:val="007400B5"/>
    <w:rsid w:val="0074314B"/>
    <w:rsid w:val="00744AB3"/>
    <w:rsid w:val="00745877"/>
    <w:rsid w:val="0075158D"/>
    <w:rsid w:val="007528EB"/>
    <w:rsid w:val="007531E4"/>
    <w:rsid w:val="0076035F"/>
    <w:rsid w:val="00762313"/>
    <w:rsid w:val="00762CC8"/>
    <w:rsid w:val="00765B67"/>
    <w:rsid w:val="00781ADF"/>
    <w:rsid w:val="00782A92"/>
    <w:rsid w:val="00793212"/>
    <w:rsid w:val="007A2706"/>
    <w:rsid w:val="007A2C58"/>
    <w:rsid w:val="007C3490"/>
    <w:rsid w:val="007C61E4"/>
    <w:rsid w:val="007D60A5"/>
    <w:rsid w:val="007D7EBB"/>
    <w:rsid w:val="007E3EA9"/>
    <w:rsid w:val="007E4BAA"/>
    <w:rsid w:val="008062F0"/>
    <w:rsid w:val="008068B0"/>
    <w:rsid w:val="00812051"/>
    <w:rsid w:val="00820FB2"/>
    <w:rsid w:val="008264AA"/>
    <w:rsid w:val="008300BF"/>
    <w:rsid w:val="008304B8"/>
    <w:rsid w:val="00850DA1"/>
    <w:rsid w:val="0085250F"/>
    <w:rsid w:val="008548EF"/>
    <w:rsid w:val="00855034"/>
    <w:rsid w:val="008560EA"/>
    <w:rsid w:val="0085706C"/>
    <w:rsid w:val="0086226C"/>
    <w:rsid w:val="0088047E"/>
    <w:rsid w:val="00880CD4"/>
    <w:rsid w:val="008904B4"/>
    <w:rsid w:val="00891557"/>
    <w:rsid w:val="008A3728"/>
    <w:rsid w:val="008A3EAC"/>
    <w:rsid w:val="008A5591"/>
    <w:rsid w:val="008C394C"/>
    <w:rsid w:val="008E364D"/>
    <w:rsid w:val="008E6F63"/>
    <w:rsid w:val="008E76EE"/>
    <w:rsid w:val="008F328F"/>
    <w:rsid w:val="008F71A6"/>
    <w:rsid w:val="00906086"/>
    <w:rsid w:val="00910348"/>
    <w:rsid w:val="009138EC"/>
    <w:rsid w:val="00915F8D"/>
    <w:rsid w:val="009305F8"/>
    <w:rsid w:val="0093187D"/>
    <w:rsid w:val="009343A4"/>
    <w:rsid w:val="00935C41"/>
    <w:rsid w:val="00936C79"/>
    <w:rsid w:val="00940FB2"/>
    <w:rsid w:val="00946404"/>
    <w:rsid w:val="00950DFC"/>
    <w:rsid w:val="009548C2"/>
    <w:rsid w:val="00962526"/>
    <w:rsid w:val="00971591"/>
    <w:rsid w:val="009728DA"/>
    <w:rsid w:val="00972B69"/>
    <w:rsid w:val="00973E65"/>
    <w:rsid w:val="00974DD8"/>
    <w:rsid w:val="009764FA"/>
    <w:rsid w:val="00980A44"/>
    <w:rsid w:val="00983180"/>
    <w:rsid w:val="009960FB"/>
    <w:rsid w:val="009A005D"/>
    <w:rsid w:val="009A4822"/>
    <w:rsid w:val="009A62ED"/>
    <w:rsid w:val="009B4A43"/>
    <w:rsid w:val="009B7039"/>
    <w:rsid w:val="009E4569"/>
    <w:rsid w:val="009E4BB6"/>
    <w:rsid w:val="009E605D"/>
    <w:rsid w:val="009F39F1"/>
    <w:rsid w:val="009F69E7"/>
    <w:rsid w:val="00A046C4"/>
    <w:rsid w:val="00A04C8C"/>
    <w:rsid w:val="00A1441B"/>
    <w:rsid w:val="00A1482A"/>
    <w:rsid w:val="00A15743"/>
    <w:rsid w:val="00A2206D"/>
    <w:rsid w:val="00A259C2"/>
    <w:rsid w:val="00A3074C"/>
    <w:rsid w:val="00A342BE"/>
    <w:rsid w:val="00A408C1"/>
    <w:rsid w:val="00A41C38"/>
    <w:rsid w:val="00A47B7B"/>
    <w:rsid w:val="00A51556"/>
    <w:rsid w:val="00A5327E"/>
    <w:rsid w:val="00A5425C"/>
    <w:rsid w:val="00A62157"/>
    <w:rsid w:val="00A6591B"/>
    <w:rsid w:val="00A67C73"/>
    <w:rsid w:val="00A86028"/>
    <w:rsid w:val="00AA5C22"/>
    <w:rsid w:val="00AC326F"/>
    <w:rsid w:val="00AC490D"/>
    <w:rsid w:val="00AC5814"/>
    <w:rsid w:val="00AD4E76"/>
    <w:rsid w:val="00AD7C3C"/>
    <w:rsid w:val="00AE4C96"/>
    <w:rsid w:val="00AF43FE"/>
    <w:rsid w:val="00B023BB"/>
    <w:rsid w:val="00B04D6B"/>
    <w:rsid w:val="00B15529"/>
    <w:rsid w:val="00B204DF"/>
    <w:rsid w:val="00B32739"/>
    <w:rsid w:val="00B42A25"/>
    <w:rsid w:val="00B51341"/>
    <w:rsid w:val="00B55F1C"/>
    <w:rsid w:val="00B57222"/>
    <w:rsid w:val="00B609DE"/>
    <w:rsid w:val="00B61DC1"/>
    <w:rsid w:val="00B71DE9"/>
    <w:rsid w:val="00B737DA"/>
    <w:rsid w:val="00B74647"/>
    <w:rsid w:val="00B80663"/>
    <w:rsid w:val="00B90A43"/>
    <w:rsid w:val="00B920EC"/>
    <w:rsid w:val="00B97121"/>
    <w:rsid w:val="00BD1BB3"/>
    <w:rsid w:val="00BD786F"/>
    <w:rsid w:val="00BE00A6"/>
    <w:rsid w:val="00BE0353"/>
    <w:rsid w:val="00BE5070"/>
    <w:rsid w:val="00BF1B23"/>
    <w:rsid w:val="00BF3891"/>
    <w:rsid w:val="00BF4A9B"/>
    <w:rsid w:val="00C03D16"/>
    <w:rsid w:val="00C04F59"/>
    <w:rsid w:val="00C07338"/>
    <w:rsid w:val="00C1682C"/>
    <w:rsid w:val="00C30949"/>
    <w:rsid w:val="00C3167C"/>
    <w:rsid w:val="00C319FF"/>
    <w:rsid w:val="00C328DD"/>
    <w:rsid w:val="00C5334D"/>
    <w:rsid w:val="00C53D08"/>
    <w:rsid w:val="00C5741B"/>
    <w:rsid w:val="00C70110"/>
    <w:rsid w:val="00C701D5"/>
    <w:rsid w:val="00C73BC5"/>
    <w:rsid w:val="00C814E7"/>
    <w:rsid w:val="00C8264F"/>
    <w:rsid w:val="00C84ED3"/>
    <w:rsid w:val="00C92DBC"/>
    <w:rsid w:val="00C95103"/>
    <w:rsid w:val="00CB01A3"/>
    <w:rsid w:val="00CB760D"/>
    <w:rsid w:val="00CC1C7C"/>
    <w:rsid w:val="00CC4C6A"/>
    <w:rsid w:val="00CD7F66"/>
    <w:rsid w:val="00CE742A"/>
    <w:rsid w:val="00D111B4"/>
    <w:rsid w:val="00D12581"/>
    <w:rsid w:val="00D3319B"/>
    <w:rsid w:val="00D37A02"/>
    <w:rsid w:val="00D50484"/>
    <w:rsid w:val="00D51FF4"/>
    <w:rsid w:val="00D55FB3"/>
    <w:rsid w:val="00D642C0"/>
    <w:rsid w:val="00D64F84"/>
    <w:rsid w:val="00D7595B"/>
    <w:rsid w:val="00D82F61"/>
    <w:rsid w:val="00D85A60"/>
    <w:rsid w:val="00D866C7"/>
    <w:rsid w:val="00D87AB8"/>
    <w:rsid w:val="00D9022C"/>
    <w:rsid w:val="00DA214C"/>
    <w:rsid w:val="00DB2103"/>
    <w:rsid w:val="00DB5330"/>
    <w:rsid w:val="00DC20BC"/>
    <w:rsid w:val="00DC4E42"/>
    <w:rsid w:val="00DF66AA"/>
    <w:rsid w:val="00E03509"/>
    <w:rsid w:val="00E12667"/>
    <w:rsid w:val="00E34CFC"/>
    <w:rsid w:val="00E407E2"/>
    <w:rsid w:val="00E43862"/>
    <w:rsid w:val="00E50D69"/>
    <w:rsid w:val="00E604CB"/>
    <w:rsid w:val="00E621E8"/>
    <w:rsid w:val="00E842C5"/>
    <w:rsid w:val="00E84984"/>
    <w:rsid w:val="00E903BE"/>
    <w:rsid w:val="00E91365"/>
    <w:rsid w:val="00E95945"/>
    <w:rsid w:val="00EA29BB"/>
    <w:rsid w:val="00EB6E23"/>
    <w:rsid w:val="00EC7029"/>
    <w:rsid w:val="00ED1973"/>
    <w:rsid w:val="00EE4ED8"/>
    <w:rsid w:val="00EE58A2"/>
    <w:rsid w:val="00F00BA9"/>
    <w:rsid w:val="00F25288"/>
    <w:rsid w:val="00F27655"/>
    <w:rsid w:val="00F321DE"/>
    <w:rsid w:val="00F403AB"/>
    <w:rsid w:val="00F42BB9"/>
    <w:rsid w:val="00F517AF"/>
    <w:rsid w:val="00F51D4C"/>
    <w:rsid w:val="00F55D7E"/>
    <w:rsid w:val="00F665EE"/>
    <w:rsid w:val="00F77157"/>
    <w:rsid w:val="00F929D9"/>
    <w:rsid w:val="00F94668"/>
    <w:rsid w:val="00F972F0"/>
    <w:rsid w:val="00FA1E79"/>
    <w:rsid w:val="00FB574F"/>
    <w:rsid w:val="00FC2F97"/>
    <w:rsid w:val="00FE7F16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F05E7"/>
  <w15:docId w15:val="{79BAE199-8C2A-4ABD-94CD-9398F02A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E3246" w:themeColor="accent3"/>
        <w:sz w:val="22"/>
        <w:szCs w:val="22"/>
        <w:lang w:val="fr-FR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9DE"/>
  </w:style>
  <w:style w:type="paragraph" w:styleId="Nagwek1">
    <w:name w:val="heading 1"/>
    <w:basedOn w:val="Normalny"/>
    <w:next w:val="Normalny"/>
    <w:link w:val="Nagwek1Znak"/>
    <w:uiPriority w:val="9"/>
    <w:rsid w:val="001733A4"/>
    <w:pPr>
      <w:numPr>
        <w:numId w:val="15"/>
      </w:numPr>
      <w:ind w:left="1021" w:hanging="1021"/>
      <w:outlineLvl w:val="0"/>
    </w:pPr>
    <w:rPr>
      <w:b/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rsid w:val="00FA1E79"/>
    <w:pPr>
      <w:keepNext/>
      <w:keepLines/>
      <w:numPr>
        <w:ilvl w:val="1"/>
        <w:numId w:val="15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FA1E79"/>
    <w:pPr>
      <w:keepNext/>
      <w:keepLines/>
      <w:numPr>
        <w:ilvl w:val="2"/>
        <w:numId w:val="15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qFormat/>
    <w:rsid w:val="00FA1E79"/>
    <w:pPr>
      <w:keepNext/>
      <w:keepLines/>
      <w:numPr>
        <w:ilvl w:val="3"/>
        <w:numId w:val="15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rsid w:val="00FA1E79"/>
    <w:pPr>
      <w:keepNext/>
      <w:keepLines/>
      <w:numPr>
        <w:ilvl w:val="4"/>
        <w:numId w:val="15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6D1811" w:themeColor="accent1" w:themeShade="7F"/>
      <w:sz w:val="18"/>
      <w:szCs w:val="18"/>
    </w:rPr>
  </w:style>
  <w:style w:type="paragraph" w:styleId="Nagwek6">
    <w:name w:val="heading 6"/>
    <w:basedOn w:val="Normalny"/>
    <w:next w:val="Normalny"/>
    <w:link w:val="Nagwek6Znak"/>
    <w:uiPriority w:val="9"/>
    <w:semiHidden/>
    <w:qFormat/>
    <w:rsid w:val="00FA1E79"/>
    <w:pPr>
      <w:keepNext/>
      <w:keepLines/>
      <w:numPr>
        <w:ilvl w:val="5"/>
        <w:numId w:val="15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6D1811" w:themeColor="accent1" w:themeShade="7F"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"/>
    <w:semiHidden/>
    <w:qFormat/>
    <w:rsid w:val="00FA1E79"/>
    <w:pPr>
      <w:keepNext/>
      <w:keepLines/>
      <w:numPr>
        <w:ilvl w:val="6"/>
        <w:numId w:val="15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Nagwek8">
    <w:name w:val="heading 8"/>
    <w:basedOn w:val="Normalny"/>
    <w:next w:val="Normalny"/>
    <w:link w:val="Nagwek8Znak"/>
    <w:uiPriority w:val="9"/>
    <w:semiHidden/>
    <w:qFormat/>
    <w:rsid w:val="00FA1E79"/>
    <w:pPr>
      <w:keepNext/>
      <w:keepLines/>
      <w:numPr>
        <w:ilvl w:val="7"/>
        <w:numId w:val="15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qFormat/>
    <w:rsid w:val="00FA1E79"/>
    <w:pPr>
      <w:keepNext/>
      <w:keepLines/>
      <w:numPr>
        <w:ilvl w:val="8"/>
        <w:numId w:val="15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33A4"/>
    <w:rPr>
      <w:b/>
      <w:color w:val="1E3246" w:themeColor="accent3"/>
      <w:sz w:val="22"/>
      <w:szCs w:val="22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E79"/>
    <w:rPr>
      <w:rFonts w:asciiTheme="majorHAnsi" w:eastAsiaTheme="majorEastAsia" w:hAnsiTheme="majorHAnsi" w:cstheme="majorBidi"/>
      <w:color w:val="6D1811" w:themeColor="accent1" w:themeShade="7F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E79"/>
    <w:rPr>
      <w:rFonts w:asciiTheme="majorHAnsi" w:eastAsiaTheme="majorEastAsia" w:hAnsiTheme="majorHAnsi" w:cstheme="majorBidi"/>
      <w:i/>
      <w:iCs/>
      <w:color w:val="6D1811" w:themeColor="accent1" w:themeShade="7F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">
    <w:name w:val="header"/>
    <w:link w:val="NagwekZnak"/>
    <w:uiPriority w:val="99"/>
    <w:unhideWhenUsed/>
    <w:rsid w:val="002019AB"/>
    <w:pPr>
      <w:spacing w:line="240" w:lineRule="exact"/>
    </w:pPr>
  </w:style>
  <w:style w:type="character" w:customStyle="1" w:styleId="NagwekZnak">
    <w:name w:val="Nagłówek Znak"/>
    <w:basedOn w:val="Domylnaczcionkaakapitu"/>
    <w:link w:val="Nagwek"/>
    <w:uiPriority w:val="99"/>
    <w:rsid w:val="002019AB"/>
    <w:rPr>
      <w:sz w:val="20"/>
    </w:rPr>
  </w:style>
  <w:style w:type="paragraph" w:styleId="Stopka">
    <w:name w:val="footer"/>
    <w:link w:val="StopkaZnak"/>
    <w:uiPriority w:val="99"/>
    <w:unhideWhenUsed/>
    <w:rsid w:val="00D866C7"/>
    <w:pPr>
      <w:spacing w:line="240" w:lineRule="exact"/>
      <w:ind w:right="-285"/>
      <w:jc w:val="right"/>
    </w:pPr>
    <w:rPr>
      <w:b/>
      <w:color w:val="DC3223" w:themeColor="accent1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66C7"/>
    <w:rPr>
      <w:b/>
      <w:color w:val="DC3223" w:themeColor="accent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FA1E79"/>
    <w:pPr>
      <w:ind w:left="720"/>
      <w:contextualSpacing/>
    </w:pPr>
  </w:style>
  <w:style w:type="paragraph" w:customStyle="1" w:styleId="Textepuce1">
    <w:name w:val="Texte puce 1"/>
    <w:basedOn w:val="Akapitzlist"/>
    <w:semiHidden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rsid w:val="00CE742A"/>
    <w:pPr>
      <w:spacing w:after="120" w:line="360" w:lineRule="atLeast"/>
    </w:pPr>
    <w:rPr>
      <w:b/>
      <w:color w:val="DC3223" w:themeColor="accent1"/>
      <w:sz w:val="30"/>
      <w:szCs w:val="30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CE742A"/>
    <w:rPr>
      <w:b/>
      <w:color w:val="DC3223" w:themeColor="accent1"/>
      <w:sz w:val="30"/>
      <w:szCs w:val="30"/>
      <w:lang w:val="en-US"/>
    </w:rPr>
  </w:style>
  <w:style w:type="paragraph" w:styleId="Podpis">
    <w:name w:val="Signature"/>
    <w:basedOn w:val="Normalny"/>
    <w:link w:val="PodpisZnak"/>
    <w:uiPriority w:val="99"/>
    <w:rsid w:val="0088047E"/>
  </w:style>
  <w:style w:type="character" w:customStyle="1" w:styleId="PodpisZnak">
    <w:name w:val="Podpis Znak"/>
    <w:basedOn w:val="Domylnaczcionkaakapitu"/>
    <w:link w:val="Podpis"/>
    <w:uiPriority w:val="99"/>
    <w:rsid w:val="0088047E"/>
  </w:style>
  <w:style w:type="paragraph" w:styleId="Data">
    <w:name w:val="Date"/>
    <w:basedOn w:val="Normalny"/>
    <w:next w:val="Normalny"/>
    <w:link w:val="DataZnak"/>
    <w:uiPriority w:val="99"/>
    <w:rsid w:val="00367506"/>
    <w:pPr>
      <w:spacing w:line="240" w:lineRule="atLeast"/>
    </w:pPr>
    <w:rPr>
      <w:rFonts w:asciiTheme="majorHAnsi" w:hAnsiTheme="majorHAnsi"/>
      <w:sz w:val="18"/>
      <w:szCs w:val="18"/>
      <w:lang w:val="en-GB"/>
    </w:rPr>
  </w:style>
  <w:style w:type="character" w:customStyle="1" w:styleId="DataZnak">
    <w:name w:val="Data Znak"/>
    <w:basedOn w:val="Domylnaczcionkaakapitu"/>
    <w:link w:val="Data"/>
    <w:uiPriority w:val="99"/>
    <w:rsid w:val="00367506"/>
    <w:rPr>
      <w:rFonts w:asciiTheme="majorHAnsi" w:hAnsiTheme="majorHAnsi"/>
      <w:color w:val="1E3246" w:themeColor="accent3"/>
      <w:sz w:val="18"/>
      <w:szCs w:val="18"/>
      <w:lang w:val="en-GB"/>
    </w:rPr>
  </w:style>
  <w:style w:type="paragraph" w:customStyle="1" w:styleId="Titletext">
    <w:name w:val="Title text"/>
    <w:basedOn w:val="Normalny"/>
    <w:qFormat/>
    <w:rsid w:val="00367506"/>
    <w:pPr>
      <w:spacing w:line="216" w:lineRule="atLeast"/>
    </w:pPr>
    <w:rPr>
      <w:rFonts w:asciiTheme="majorHAnsi" w:hAnsiTheme="majorHAnsi"/>
      <w:sz w:val="18"/>
      <w:szCs w:val="18"/>
      <w:lang w:val="en-GB"/>
    </w:rPr>
  </w:style>
  <w:style w:type="paragraph" w:customStyle="1" w:styleId="Titleofdocument">
    <w:name w:val="Title of document"/>
    <w:basedOn w:val="Normalny"/>
    <w:qFormat/>
    <w:rsid w:val="00B15529"/>
    <w:pPr>
      <w:framePr w:wrap="around" w:vAnchor="page" w:hAnchor="page" w:x="8018" w:y="1560"/>
      <w:spacing w:before="60" w:line="320" w:lineRule="exact"/>
    </w:pPr>
    <w:rPr>
      <w:rFonts w:asciiTheme="majorHAnsi" w:hAnsiTheme="majorHAnsi"/>
      <w:caps/>
      <w:color w:val="FFFFFF" w:themeColor="background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rsid w:val="00793212"/>
    <w:pPr>
      <w:spacing w:after="360" w:line="360" w:lineRule="atLeast"/>
    </w:pPr>
    <w:rPr>
      <w:rFonts w:asciiTheme="majorHAnsi" w:hAnsiTheme="majorHAnsi"/>
      <w:sz w:val="30"/>
      <w:szCs w:val="30"/>
    </w:rPr>
  </w:style>
  <w:style w:type="paragraph" w:customStyle="1" w:styleId="Bloctextbulletpoint">
    <w:name w:val="Bloc text bullet point"/>
    <w:basedOn w:val="Normalny"/>
    <w:qFormat/>
    <w:rsid w:val="005377E6"/>
    <w:pPr>
      <w:framePr w:wrap="around" w:vAnchor="page" w:hAnchor="page" w:y="5047"/>
      <w:numPr>
        <w:numId w:val="20"/>
      </w:numPr>
      <w:spacing w:before="120" w:line="216" w:lineRule="exact"/>
      <w:ind w:right="340"/>
    </w:pPr>
    <w:rPr>
      <w:color w:val="FFFFFF" w:themeColor="background1"/>
      <w:sz w:val="18"/>
      <w:szCs w:val="18"/>
    </w:rPr>
  </w:style>
  <w:style w:type="character" w:customStyle="1" w:styleId="Littletext">
    <w:name w:val="Little text"/>
    <w:basedOn w:val="Domylnaczcionkaakapitu"/>
    <w:uiPriority w:val="1"/>
    <w:qFormat/>
    <w:rsid w:val="001733A4"/>
    <w:rPr>
      <w:sz w:val="12"/>
      <w:szCs w:val="12"/>
    </w:rPr>
  </w:style>
  <w:style w:type="character" w:customStyle="1" w:styleId="Textred">
    <w:name w:val="Text red"/>
    <w:basedOn w:val="Domylnaczcionkaakapitu"/>
    <w:uiPriority w:val="1"/>
    <w:qFormat/>
    <w:rsid w:val="001733A4"/>
    <w:rPr>
      <w:b/>
      <w:color w:val="DC3223" w:themeColor="accent1"/>
    </w:rPr>
  </w:style>
  <w:style w:type="character" w:customStyle="1" w:styleId="Textlight">
    <w:name w:val="Text light"/>
    <w:basedOn w:val="Domylnaczcionkaakapitu"/>
    <w:uiPriority w:val="1"/>
    <w:qFormat/>
    <w:rsid w:val="00057701"/>
    <w:rPr>
      <w:rFonts w:ascii="Alstom Light" w:hAnsi="Alstom Light"/>
      <w:lang w:val="en-GB"/>
    </w:rPr>
  </w:style>
  <w:style w:type="character" w:customStyle="1" w:styleId="PodtytuZnak">
    <w:name w:val="Podtytuł Znak"/>
    <w:basedOn w:val="Domylnaczcionkaakapitu"/>
    <w:link w:val="Podtytu"/>
    <w:uiPriority w:val="11"/>
    <w:rsid w:val="00793212"/>
    <w:rPr>
      <w:rFonts w:asciiTheme="majorHAnsi" w:hAnsiTheme="majorHAnsi"/>
      <w:sz w:val="30"/>
      <w:szCs w:val="30"/>
    </w:rPr>
  </w:style>
  <w:style w:type="paragraph" w:customStyle="1" w:styleId="Footertext">
    <w:name w:val="Footer text"/>
    <w:basedOn w:val="Normalny"/>
    <w:qFormat/>
    <w:rsid w:val="00387AB8"/>
    <w:pPr>
      <w:framePr w:w="11907" w:h="57" w:wrap="notBeside" w:vAnchor="text" w:hAnchor="page" w:y="1" w:anchorLock="1"/>
      <w:spacing w:line="216" w:lineRule="exact"/>
    </w:pPr>
    <w:rPr>
      <w:sz w:val="18"/>
      <w:szCs w:val="18"/>
    </w:rPr>
  </w:style>
  <w:style w:type="paragraph" w:customStyle="1" w:styleId="FirstnameLastnamecontact">
    <w:name w:val="Firstname Lastname contact"/>
    <w:basedOn w:val="Footertext"/>
    <w:qFormat/>
    <w:rsid w:val="00387AB8"/>
    <w:pPr>
      <w:framePr w:wrap="notBeside"/>
    </w:pPr>
  </w:style>
  <w:style w:type="paragraph" w:customStyle="1" w:styleId="Subtitlefootertext">
    <w:name w:val="Subtitle footer text"/>
    <w:basedOn w:val="Footertext"/>
    <w:qFormat/>
    <w:rsid w:val="00C814E7"/>
    <w:pPr>
      <w:framePr w:wrap="notBeside"/>
      <w:spacing w:before="200" w:after="40"/>
    </w:pPr>
    <w:rPr>
      <w:b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C3B0F"/>
    <w:rPr>
      <w:color w:val="605E5C"/>
      <w:shd w:val="clear" w:color="auto" w:fill="E1DFDD"/>
    </w:rPr>
  </w:style>
  <w:style w:type="paragraph" w:customStyle="1" w:styleId="AboutAlstomtext">
    <w:name w:val="About Alstom text"/>
    <w:basedOn w:val="Footertext"/>
    <w:qFormat/>
    <w:rsid w:val="0033671D"/>
    <w:pPr>
      <w:framePr w:wrap="notBeside" w:vAnchor="margin" w:hAnchor="text"/>
      <w:spacing w:before="10"/>
      <w:jc w:val="both"/>
    </w:pPr>
    <w:rPr>
      <w:lang w:val="en-GB"/>
    </w:rPr>
  </w:style>
  <w:style w:type="paragraph" w:customStyle="1" w:styleId="Footertitle">
    <w:name w:val="Footer title"/>
    <w:basedOn w:val="Footertext"/>
    <w:qFormat/>
    <w:rsid w:val="00723CCA"/>
    <w:pPr>
      <w:framePr w:wrap="notBeside"/>
      <w:spacing w:before="180" w:line="220" w:lineRule="atLeast"/>
      <w:ind w:left="369"/>
    </w:pPr>
    <w:rPr>
      <w:b/>
      <w:bCs/>
      <w:noProof/>
      <w:sz w:val="20"/>
      <w:szCs w:val="20"/>
    </w:rPr>
  </w:style>
  <w:style w:type="paragraph" w:customStyle="1" w:styleId="Bloctitle">
    <w:name w:val="Bloc title"/>
    <w:basedOn w:val="Normalny"/>
    <w:qFormat/>
    <w:rsid w:val="005377E6"/>
    <w:pPr>
      <w:framePr w:wrap="around" w:vAnchor="page" w:hAnchor="page" w:y="5047"/>
      <w:spacing w:before="340" w:line="280" w:lineRule="atLeast"/>
      <w:ind w:left="284" w:right="284"/>
      <w:jc w:val="center"/>
    </w:pPr>
    <w:rPr>
      <w:b/>
      <w:bCs/>
      <w:caps/>
      <w:color w:val="FFFFFF" w:themeColor="background1"/>
      <w:sz w:val="24"/>
      <w:szCs w:val="24"/>
    </w:rPr>
  </w:style>
  <w:style w:type="table" w:styleId="Jasnalistaakcent3">
    <w:name w:val="Light List Accent 3"/>
    <w:basedOn w:val="Standardowy"/>
    <w:uiPriority w:val="61"/>
    <w:rsid w:val="004C1051"/>
    <w:pPr>
      <w:spacing w:line="240" w:lineRule="auto"/>
    </w:pPr>
    <w:tblPr>
      <w:tblStyleRowBandSize w:val="1"/>
      <w:tblStyleColBandSize w:val="1"/>
      <w:tblBorders>
        <w:top w:val="single" w:sz="8" w:space="0" w:color="1E3246" w:themeColor="accent3"/>
        <w:left w:val="single" w:sz="8" w:space="0" w:color="1E3246" w:themeColor="accent3"/>
        <w:bottom w:val="single" w:sz="8" w:space="0" w:color="1E3246" w:themeColor="accent3"/>
        <w:right w:val="single" w:sz="8" w:space="0" w:color="1E32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32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  <w:tblStylePr w:type="band1Horz">
      <w:tblPr/>
      <w:tcPr>
        <w:tcBorders>
          <w:top w:val="single" w:sz="8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</w:style>
  <w:style w:type="paragraph" w:customStyle="1" w:styleId="Text">
    <w:name w:val="Text"/>
    <w:basedOn w:val="Normalny"/>
    <w:qFormat/>
    <w:rsid w:val="00B55F1C"/>
    <w:pPr>
      <w:jc w:val="both"/>
    </w:pPr>
  </w:style>
  <w:style w:type="character" w:styleId="Hipercze">
    <w:name w:val="Hyperlink"/>
    <w:basedOn w:val="Domylnaczcionkaakapitu"/>
    <w:uiPriority w:val="99"/>
    <w:unhideWhenUsed/>
    <w:rsid w:val="00A47B7B"/>
    <w:rPr>
      <w:color w:val="6F99C2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78F6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242"/>
    <w:pPr>
      <w:spacing w:line="240" w:lineRule="auto"/>
    </w:pPr>
    <w:rPr>
      <w:rFonts w:cs="Times New Roman"/>
      <w:color w:val="auto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1242"/>
    <w:rPr>
      <w:rFonts w:cs="Times New Roman"/>
      <w:color w:val="auto"/>
      <w:sz w:val="20"/>
      <w:szCs w:val="20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471242"/>
  </w:style>
  <w:style w:type="character" w:styleId="Odwoaniedokomentarza">
    <w:name w:val="annotation reference"/>
    <w:basedOn w:val="Domylnaczcionkaakapitu"/>
    <w:uiPriority w:val="99"/>
    <w:semiHidden/>
    <w:unhideWhenUsed/>
    <w:rsid w:val="0047124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7549"/>
    <w:rPr>
      <w:rFonts w:cstheme="minorBidi"/>
      <w:b/>
      <w:bCs/>
      <w:color w:val="1E3246" w:themeColor="accent3"/>
      <w:lang w:val="fr-FR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7549"/>
    <w:rPr>
      <w:rFonts w:cs="Times New Roman"/>
      <w:b/>
      <w:bCs/>
      <w:color w:val="auto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tokaj@contrust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enia.heitmann\AppData\Local\Temp\Temp1_Alstom%20Press%20Templates%20FY%2020-21.zip\Alstom%20Press%20Templates%20FY%2020-21\PR%20EN\Alstom_Press%20release%20template_key%20takeaways_boiler20-21.dotx" TargetMode="External"/></Relationships>
</file>

<file path=word/theme/theme1.xml><?xml version="1.0" encoding="utf-8"?>
<a:theme xmlns:a="http://schemas.openxmlformats.org/drawingml/2006/main" name="Thème Office">
  <a:themeElements>
    <a:clrScheme name="ALSTOM PPT">
      <a:dk1>
        <a:srgbClr val="000000"/>
      </a:dk1>
      <a:lt1>
        <a:srgbClr val="FFFFFF"/>
      </a:lt1>
      <a:dk2>
        <a:srgbClr val="7F7F7F"/>
      </a:dk2>
      <a:lt2>
        <a:srgbClr val="D8D8D8"/>
      </a:lt2>
      <a:accent1>
        <a:srgbClr val="DC3223"/>
      </a:accent1>
      <a:accent2>
        <a:srgbClr val="EB827D"/>
      </a:accent2>
      <a:accent3>
        <a:srgbClr val="1E3246"/>
      </a:accent3>
      <a:accent4>
        <a:srgbClr val="788291"/>
      </a:accent4>
      <a:accent5>
        <a:srgbClr val="19AA6E"/>
      </a:accent5>
      <a:accent6>
        <a:srgbClr val="73CDAA"/>
      </a:accent6>
      <a:hlink>
        <a:srgbClr val="6F98C1"/>
      </a:hlink>
      <a:folHlink>
        <a:srgbClr val="6F98C1"/>
      </a:folHlink>
    </a:clrScheme>
    <a:fontScheme name="Alstom Medium - Alstom">
      <a:majorFont>
        <a:latin typeface="Alstom Medium"/>
        <a:ea typeface=""/>
        <a:cs typeface=""/>
      </a:majorFont>
      <a:minorFont>
        <a:latin typeface="Alsto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c05d03c1-d95b-41eb-9807-64ac99209321">
      <Url xsi:nil="true"/>
      <Description xsi:nil="true"/>
    </Vorscha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9C9DECF09CA04E8CF8D7ED38576D67" ma:contentTypeVersion="13" ma:contentTypeDescription="Create a new document." ma:contentTypeScope="" ma:versionID="2b90a99eb08e23540ea7aaff21464b87">
  <xsd:schema xmlns:xsd="http://www.w3.org/2001/XMLSchema" xmlns:xs="http://www.w3.org/2001/XMLSchema" xmlns:p="http://schemas.microsoft.com/office/2006/metadata/properties" xmlns:ns2="c05d03c1-d95b-41eb-9807-64ac99209321" xmlns:ns3="2aa2c162-0911-4264-a6e5-7c08fc9f56db" targetNamespace="http://schemas.microsoft.com/office/2006/metadata/properties" ma:root="true" ma:fieldsID="029abbc3cb51b18ed33781b19cde0f1d" ns2:_="" ns3:_="">
    <xsd:import namespace="c05d03c1-d95b-41eb-9807-64ac99209321"/>
    <xsd:import namespace="2aa2c162-0911-4264-a6e5-7c08fc9f56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Vorschau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d03c1-d95b-41eb-9807-64ac99209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Vorschau" ma:index="18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2c162-0911-4264-a6e5-7c08fc9f56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16313-463A-4FD0-8947-D17B06643298}">
  <ds:schemaRefs>
    <ds:schemaRef ds:uri="http://schemas.microsoft.com/office/2006/metadata/properties"/>
    <ds:schemaRef ds:uri="http://schemas.microsoft.com/office/infopath/2007/PartnerControls"/>
    <ds:schemaRef ds:uri="c05d03c1-d95b-41eb-9807-64ac99209321"/>
  </ds:schemaRefs>
</ds:datastoreItem>
</file>

<file path=customXml/itemProps2.xml><?xml version="1.0" encoding="utf-8"?>
<ds:datastoreItem xmlns:ds="http://schemas.openxmlformats.org/officeDocument/2006/customXml" ds:itemID="{91D75148-9AC6-48D7-B5D8-684DD198B8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78C20-76D8-4396-A437-DE08E587B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d03c1-d95b-41eb-9807-64ac99209321"/>
    <ds:schemaRef ds:uri="2aa2c162-0911-4264-a6e5-7c08fc9f5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115E2D-00CA-4ED0-8EB1-BDF06C2D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Alstom_Press release template_key takeaways_boiler20-21</Template>
  <TotalTime>45</TotalTime>
  <Pages>2</Pages>
  <Words>785</Words>
  <Characters>4710</Characters>
  <Application>Microsoft Office Word</Application>
  <DocSecurity>0</DocSecurity>
  <Lines>39</Lines>
  <Paragraphs>10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Alstom</vt:lpstr>
      <vt:lpstr>Alstom</vt:lpstr>
      <vt:lpstr>Alstom</vt:lpstr>
      <vt:lpstr>Alstom</vt:lpstr>
    </vt:vector>
  </TitlesOfParts>
  <Manager>Alstom</Manager>
  <Company>Alstom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Alstom</dc:title>
  <dc:subject>Alstom</dc:subject>
  <dc:creator>Xenia Heitmann</dc:creator>
  <cp:lastModifiedBy>Magdalena Tokaj</cp:lastModifiedBy>
  <cp:revision>7</cp:revision>
  <cp:lastPrinted>2019-10-03T08:06:00Z</cp:lastPrinted>
  <dcterms:created xsi:type="dcterms:W3CDTF">2020-06-01T08:19:00Z</dcterms:created>
  <dcterms:modified xsi:type="dcterms:W3CDTF">2020-06-01T10:57:00Z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0x0101007D9C9DECF09CA04E8CF8D7ED38576D67</vt:lpwstr>
  </property>
</Properties>
</file>