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6BBC7" w14:textId="77777777" w:rsidR="00FE3D19" w:rsidRPr="005D0713" w:rsidRDefault="005D0713" w:rsidP="005D0713">
      <w:pPr>
        <w:spacing w:line="276" w:lineRule="auto"/>
        <w:jc w:val="center"/>
        <w:rPr>
          <w:b/>
          <w:sz w:val="28"/>
          <w:szCs w:val="28"/>
        </w:rPr>
      </w:pPr>
      <w:r w:rsidRPr="005D0713">
        <w:rPr>
          <w:b/>
          <w:sz w:val="28"/>
          <w:szCs w:val="28"/>
        </w:rPr>
        <w:t>Wiarygodność to podstawa, czyli o plasowaniu eksperta w mediach</w:t>
      </w:r>
    </w:p>
    <w:p w14:paraId="0807C8DD" w14:textId="7997766A" w:rsidR="00003FC4" w:rsidRDefault="00572094" w:rsidP="00003FC4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b/>
          <w:sz w:val="24"/>
          <w:szCs w:val="24"/>
        </w:rPr>
        <w:t xml:space="preserve">Ekspert dla mediów to nie tylko specjalista w konkretnej dziedzinie. To także osoba, która w zrozumiały dla odbiorców sposób, potrafi przekazać swoją wiedzę. Jak </w:t>
      </w:r>
      <w:r w:rsidR="00003FC4">
        <w:rPr>
          <w:b/>
          <w:sz w:val="24"/>
          <w:szCs w:val="24"/>
        </w:rPr>
        <w:t xml:space="preserve">wygląda proces budowania wizerunku eksperta w mediach </w:t>
      </w:r>
      <w:r w:rsidR="00003FC4">
        <w:rPr>
          <w:b/>
          <w:sz w:val="24"/>
          <w:szCs w:val="24"/>
        </w:rPr>
        <w:t>i na co zwrócić uwagę we współpracy na linii PR-owiec-dziennikarz w tym aspekcie?</w:t>
      </w:r>
      <w:bookmarkStart w:id="0" w:name="_GoBack"/>
      <w:bookmarkEnd w:id="0"/>
    </w:p>
    <w:p w14:paraId="4B33783F" w14:textId="28F05E1B" w:rsidR="00F54970" w:rsidRDefault="00DE45D1" w:rsidP="008A3F46">
      <w:pPr>
        <w:spacing w:line="276" w:lineRule="auto"/>
        <w:jc w:val="both"/>
        <w:rPr>
          <w:sz w:val="24"/>
          <w:szCs w:val="24"/>
        </w:rPr>
      </w:pPr>
      <w:r w:rsidRPr="007C1262">
        <w:rPr>
          <w:sz w:val="24"/>
          <w:szCs w:val="24"/>
        </w:rPr>
        <w:t xml:space="preserve">Zacznijmy od tego kim jest </w:t>
      </w:r>
      <w:r w:rsidRPr="00922DC6">
        <w:rPr>
          <w:sz w:val="24"/>
          <w:szCs w:val="24"/>
        </w:rPr>
        <w:t>ekspert</w:t>
      </w:r>
      <w:r w:rsidR="004E399F">
        <w:rPr>
          <w:sz w:val="24"/>
          <w:szCs w:val="24"/>
        </w:rPr>
        <w:t xml:space="preserve">. </w:t>
      </w:r>
      <w:r w:rsidR="00922DC6">
        <w:rPr>
          <w:sz w:val="24"/>
          <w:szCs w:val="24"/>
        </w:rPr>
        <w:t>T</w:t>
      </w:r>
      <w:r w:rsidR="004E399F">
        <w:rPr>
          <w:sz w:val="24"/>
          <w:szCs w:val="24"/>
        </w:rPr>
        <w:t xml:space="preserve">o osoba, która specjalizuje się w danej tematyce, zarówno w praktyce, jak i teorii. Niekiedy </w:t>
      </w:r>
      <w:r w:rsidR="005030CA">
        <w:rPr>
          <w:sz w:val="24"/>
          <w:szCs w:val="24"/>
        </w:rPr>
        <w:t>jest również</w:t>
      </w:r>
      <w:r w:rsidR="004E399F">
        <w:rPr>
          <w:sz w:val="24"/>
          <w:szCs w:val="24"/>
        </w:rPr>
        <w:t xml:space="preserve"> autorytetem w danej dziedzinie, jak np. prof. Bralczyk w zakresie języka polskiego. </w:t>
      </w:r>
      <w:r w:rsidR="00922DC6">
        <w:rPr>
          <w:sz w:val="24"/>
          <w:szCs w:val="24"/>
        </w:rPr>
        <w:t>W ostatnich latach mamy jednak do czynienia także z „samozwańczymi” ekspertami, którzy zamiast wiedzy i doświadczenia, posiadają głównie chęć do wypowiedzi w mediach. Niezwykle ważna jest zatem dokładna weryfikacja specjalisty, przede wszystkim przez PR-owca, który z nim współpracuje, ale też przez dziennikarza, zainteresowan</w:t>
      </w:r>
      <w:r w:rsidR="00FE500E">
        <w:rPr>
          <w:sz w:val="24"/>
          <w:szCs w:val="24"/>
        </w:rPr>
        <w:t>ego</w:t>
      </w:r>
      <w:r w:rsidR="00922DC6">
        <w:rPr>
          <w:sz w:val="24"/>
          <w:szCs w:val="24"/>
        </w:rPr>
        <w:t xml:space="preserve"> współpracą. Dzięki temu końcowy odbiorca komunikatu (widz, czytelnik, słuchacz) otrzyma wartościowy </w:t>
      </w:r>
      <w:r w:rsidR="00FE500E">
        <w:rPr>
          <w:sz w:val="24"/>
          <w:szCs w:val="24"/>
        </w:rPr>
        <w:t xml:space="preserve">i wiarygodny </w:t>
      </w:r>
      <w:r w:rsidR="00922DC6">
        <w:rPr>
          <w:sz w:val="24"/>
          <w:szCs w:val="24"/>
        </w:rPr>
        <w:t xml:space="preserve">przekaz, co pozytywnie wpłynie na postrzeganie przez niego zarówno medium, jak i samego eksperta. </w:t>
      </w:r>
    </w:p>
    <w:p w14:paraId="1098EFEB" w14:textId="4F192780" w:rsidR="005C62EF" w:rsidRPr="007C1262" w:rsidRDefault="009334B8" w:rsidP="008A3F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 względu na to czy plasowanie eksperta w mediach jest elementem strategii komunikacji firmy czy </w:t>
      </w:r>
      <w:proofErr w:type="spellStart"/>
      <w:r>
        <w:rPr>
          <w:sz w:val="24"/>
          <w:szCs w:val="24"/>
        </w:rPr>
        <w:t>personal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brandingu</w:t>
      </w:r>
      <w:proofErr w:type="spellEnd"/>
      <w:r>
        <w:rPr>
          <w:sz w:val="24"/>
          <w:szCs w:val="24"/>
        </w:rPr>
        <w:t xml:space="preserve">, rolą PR-owca jest przede wszystkim ustalenie zakresu tematyki specjalisty oraz zweryfikowanie umiejętności dot. wystąpień publicznych. </w:t>
      </w:r>
      <w:r w:rsidR="004D44E3">
        <w:rPr>
          <w:sz w:val="24"/>
          <w:szCs w:val="24"/>
        </w:rPr>
        <w:t xml:space="preserve">W przypadku eksperta, wypowiadającego się w imieniu danej firmy, niezwykle istotne jest, aby potrafił mówić o danym problemie z szerokiej perspektywy i miał ogląd na cały rynek, a nie jedynie w kontekście przedsiębiorstwa, które reprezentuje. </w:t>
      </w:r>
    </w:p>
    <w:p w14:paraId="5638CB7C" w14:textId="2A7C0F91" w:rsidR="00CB1DC7" w:rsidRPr="005D0713" w:rsidRDefault="00572094" w:rsidP="008A3F4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Odpowiednie przygotowanie kluczem do sukcesu </w:t>
      </w:r>
    </w:p>
    <w:p w14:paraId="0F130A00" w14:textId="0C10DE8C" w:rsidR="006A7965" w:rsidRDefault="00EC2FA9" w:rsidP="00F54970">
      <w:pPr>
        <w:spacing w:line="276" w:lineRule="auto"/>
        <w:jc w:val="both"/>
        <w:rPr>
          <w:sz w:val="24"/>
          <w:szCs w:val="24"/>
        </w:rPr>
      </w:pPr>
      <w:r w:rsidRPr="007C1262">
        <w:rPr>
          <w:sz w:val="24"/>
          <w:szCs w:val="24"/>
        </w:rPr>
        <w:t>Nie każd</w:t>
      </w:r>
      <w:r w:rsidR="006A7965">
        <w:rPr>
          <w:sz w:val="24"/>
          <w:szCs w:val="24"/>
        </w:rPr>
        <w:t>a osoba</w:t>
      </w:r>
      <w:r w:rsidR="002F3FDA">
        <w:rPr>
          <w:sz w:val="24"/>
          <w:szCs w:val="24"/>
        </w:rPr>
        <w:t xml:space="preserve">, mimo ogromnej wiedzy czy </w:t>
      </w:r>
      <w:r w:rsidR="006A7965">
        <w:rPr>
          <w:sz w:val="24"/>
          <w:szCs w:val="24"/>
        </w:rPr>
        <w:t xml:space="preserve">nawet </w:t>
      </w:r>
      <w:r w:rsidR="002F3FDA">
        <w:rPr>
          <w:sz w:val="24"/>
          <w:szCs w:val="24"/>
        </w:rPr>
        <w:t>bycia autorytetem w danej dziedzinie,</w:t>
      </w:r>
      <w:r w:rsidRPr="007C1262">
        <w:rPr>
          <w:sz w:val="24"/>
          <w:szCs w:val="24"/>
        </w:rPr>
        <w:t xml:space="preserve"> </w:t>
      </w:r>
      <w:r w:rsidR="005030CA">
        <w:rPr>
          <w:sz w:val="24"/>
          <w:szCs w:val="24"/>
        </w:rPr>
        <w:t>potrafi z łatwością wypowiadać się w mediach</w:t>
      </w:r>
      <w:r w:rsidRPr="007C1262">
        <w:rPr>
          <w:sz w:val="24"/>
          <w:szCs w:val="24"/>
        </w:rPr>
        <w:t xml:space="preserve">. O ile komentarz </w:t>
      </w:r>
      <w:r w:rsidR="006A7965">
        <w:rPr>
          <w:sz w:val="24"/>
          <w:szCs w:val="24"/>
        </w:rPr>
        <w:t>czy odpowiedzi do wywiadu</w:t>
      </w:r>
      <w:r w:rsidRPr="007C1262">
        <w:rPr>
          <w:sz w:val="24"/>
          <w:szCs w:val="24"/>
        </w:rPr>
        <w:t xml:space="preserve"> do prasy czy online można </w:t>
      </w:r>
      <w:r w:rsidR="006A7965">
        <w:rPr>
          <w:sz w:val="24"/>
          <w:szCs w:val="24"/>
        </w:rPr>
        <w:t>dwa razy przemyśleć</w:t>
      </w:r>
      <w:r w:rsidRPr="007C1262">
        <w:rPr>
          <w:sz w:val="24"/>
          <w:szCs w:val="24"/>
        </w:rPr>
        <w:t xml:space="preserve">, o tyle schody zaczynają się w przypadku nagrań na żywo zarówno w radiu, jak i telewizji. </w:t>
      </w:r>
      <w:r w:rsidR="006A7965">
        <w:rPr>
          <w:sz w:val="24"/>
          <w:szCs w:val="24"/>
        </w:rPr>
        <w:t xml:space="preserve">Ekspert dla mediów, oprócz specjalizowania się w danej dziedzinie, powinien posiadać także umiejętność prostego przekazywania swojej wiedzy oraz radzenia sobie ze stresem. </w:t>
      </w:r>
    </w:p>
    <w:p w14:paraId="7DFAE4AE" w14:textId="77777777" w:rsidR="007D3900" w:rsidRDefault="00EC2FA9" w:rsidP="00F54970">
      <w:pPr>
        <w:spacing w:line="276" w:lineRule="auto"/>
        <w:jc w:val="both"/>
        <w:rPr>
          <w:sz w:val="24"/>
          <w:szCs w:val="24"/>
        </w:rPr>
      </w:pPr>
      <w:r w:rsidRPr="007C1262">
        <w:rPr>
          <w:sz w:val="24"/>
          <w:szCs w:val="24"/>
        </w:rPr>
        <w:t>Ogromną rolę odgrywa zatem odpowiednie przygotowanie specjalisty do wystąpień na żywo. Część PR-</w:t>
      </w:r>
      <w:proofErr w:type="spellStart"/>
      <w:r w:rsidRPr="007C1262">
        <w:rPr>
          <w:sz w:val="24"/>
          <w:szCs w:val="24"/>
        </w:rPr>
        <w:t>owców</w:t>
      </w:r>
      <w:proofErr w:type="spellEnd"/>
      <w:r w:rsidRPr="007C1262">
        <w:rPr>
          <w:sz w:val="24"/>
          <w:szCs w:val="24"/>
        </w:rPr>
        <w:t xml:space="preserve"> posiada kompetencje do przeprowadzenia takiego szkolenia, w przypadku ich braku, warto skorzystać z pomocy </w:t>
      </w:r>
      <w:r w:rsidR="00F54970">
        <w:rPr>
          <w:sz w:val="24"/>
          <w:szCs w:val="24"/>
        </w:rPr>
        <w:t xml:space="preserve">trenera czy </w:t>
      </w:r>
      <w:proofErr w:type="spellStart"/>
      <w:r w:rsidR="00F54970">
        <w:rPr>
          <w:sz w:val="24"/>
          <w:szCs w:val="24"/>
        </w:rPr>
        <w:t>coacha</w:t>
      </w:r>
      <w:proofErr w:type="spellEnd"/>
      <w:r w:rsidRPr="007C1262">
        <w:rPr>
          <w:sz w:val="24"/>
          <w:szCs w:val="24"/>
        </w:rPr>
        <w:t>. Bardzo często szkolenia prowadzone są przez samych dziennikarzy</w:t>
      </w:r>
      <w:r w:rsidR="006A7965">
        <w:rPr>
          <w:sz w:val="24"/>
          <w:szCs w:val="24"/>
        </w:rPr>
        <w:t xml:space="preserve">, </w:t>
      </w:r>
      <w:r w:rsidRPr="007C1262">
        <w:rPr>
          <w:sz w:val="24"/>
          <w:szCs w:val="24"/>
        </w:rPr>
        <w:t xml:space="preserve">co dodatkowo pozwala </w:t>
      </w:r>
      <w:r w:rsidR="00DC327E" w:rsidRPr="007C1262">
        <w:rPr>
          <w:sz w:val="24"/>
          <w:szCs w:val="24"/>
        </w:rPr>
        <w:t xml:space="preserve">ekspertowi </w:t>
      </w:r>
      <w:r w:rsidRPr="007C1262">
        <w:rPr>
          <w:sz w:val="24"/>
          <w:szCs w:val="24"/>
        </w:rPr>
        <w:t>oswoić się ze znaną twarzą</w:t>
      </w:r>
      <w:r w:rsidR="00DC327E" w:rsidRPr="007C1262">
        <w:rPr>
          <w:sz w:val="24"/>
          <w:szCs w:val="24"/>
        </w:rPr>
        <w:t>.</w:t>
      </w:r>
      <w:r w:rsidR="00894696">
        <w:rPr>
          <w:sz w:val="24"/>
          <w:szCs w:val="24"/>
        </w:rPr>
        <w:t xml:space="preserve"> </w:t>
      </w:r>
    </w:p>
    <w:p w14:paraId="5BE327F7" w14:textId="4F9C04AB" w:rsidR="00F54970" w:rsidRPr="007C1262" w:rsidRDefault="007D3900" w:rsidP="00F5497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894696">
        <w:rPr>
          <w:sz w:val="24"/>
          <w:szCs w:val="24"/>
        </w:rPr>
        <w:t>dy</w:t>
      </w:r>
      <w:r>
        <w:rPr>
          <w:sz w:val="24"/>
          <w:szCs w:val="24"/>
        </w:rPr>
        <w:t xml:space="preserve"> dziennikarz poszukuje eksperta </w:t>
      </w:r>
      <w:r w:rsidR="005030CA">
        <w:rPr>
          <w:sz w:val="24"/>
          <w:szCs w:val="24"/>
        </w:rPr>
        <w:t xml:space="preserve">do współpracy </w:t>
      </w:r>
      <w:r>
        <w:rPr>
          <w:sz w:val="24"/>
          <w:szCs w:val="24"/>
        </w:rPr>
        <w:t>w</w:t>
      </w:r>
      <w:r w:rsidR="00894696">
        <w:rPr>
          <w:sz w:val="24"/>
          <w:szCs w:val="24"/>
        </w:rPr>
        <w:t xml:space="preserve">arto podjąć </w:t>
      </w:r>
      <w:r w:rsidR="005030CA">
        <w:rPr>
          <w:sz w:val="24"/>
          <w:szCs w:val="24"/>
        </w:rPr>
        <w:t xml:space="preserve">ją </w:t>
      </w:r>
      <w:r>
        <w:rPr>
          <w:sz w:val="24"/>
          <w:szCs w:val="24"/>
        </w:rPr>
        <w:t>z osobą</w:t>
      </w:r>
      <w:r w:rsidR="00894696">
        <w:rPr>
          <w:sz w:val="24"/>
          <w:szCs w:val="24"/>
        </w:rPr>
        <w:t xml:space="preserve">, którą reprezentuje specjalista w zakresie PR, ponieważ zwiększa to prawdopodobieństwo, że </w:t>
      </w:r>
      <w:r w:rsidR="005030CA">
        <w:rPr>
          <w:sz w:val="24"/>
          <w:szCs w:val="24"/>
        </w:rPr>
        <w:t xml:space="preserve">będzie </w:t>
      </w:r>
      <w:r w:rsidR="00894696">
        <w:rPr>
          <w:sz w:val="24"/>
          <w:szCs w:val="24"/>
        </w:rPr>
        <w:t>on</w:t>
      </w:r>
      <w:r w:rsidR="005030CA">
        <w:rPr>
          <w:sz w:val="24"/>
          <w:szCs w:val="24"/>
        </w:rPr>
        <w:t>a</w:t>
      </w:r>
      <w:r w:rsidR="00894696">
        <w:rPr>
          <w:sz w:val="24"/>
          <w:szCs w:val="24"/>
        </w:rPr>
        <w:t xml:space="preserve"> odpowiednio </w:t>
      </w:r>
      <w:r w:rsidR="005030CA">
        <w:rPr>
          <w:sz w:val="24"/>
          <w:szCs w:val="24"/>
        </w:rPr>
        <w:t>przygotowana</w:t>
      </w:r>
      <w:r w:rsidR="00894696" w:rsidRPr="005030CA">
        <w:rPr>
          <w:sz w:val="24"/>
          <w:szCs w:val="24"/>
        </w:rPr>
        <w:t>.</w:t>
      </w:r>
      <w:r w:rsidR="00DC327E" w:rsidRPr="005030CA">
        <w:rPr>
          <w:sz w:val="24"/>
          <w:szCs w:val="24"/>
        </w:rPr>
        <w:t xml:space="preserve"> </w:t>
      </w:r>
      <w:r w:rsidR="005030CA" w:rsidRPr="005030CA">
        <w:rPr>
          <w:sz w:val="24"/>
          <w:szCs w:val="24"/>
        </w:rPr>
        <w:t xml:space="preserve">Dlatego </w:t>
      </w:r>
      <w:r w:rsidR="005030CA">
        <w:rPr>
          <w:sz w:val="24"/>
          <w:szCs w:val="24"/>
        </w:rPr>
        <w:t xml:space="preserve">w budowaniu wizerunku eksperta </w:t>
      </w:r>
      <w:r w:rsidR="005030CA" w:rsidRPr="005030CA">
        <w:rPr>
          <w:sz w:val="24"/>
          <w:szCs w:val="24"/>
        </w:rPr>
        <w:t xml:space="preserve">ważne jest nie tylko </w:t>
      </w:r>
      <w:proofErr w:type="spellStart"/>
      <w:r w:rsidR="005030CA">
        <w:rPr>
          <w:sz w:val="24"/>
          <w:szCs w:val="24"/>
        </w:rPr>
        <w:t>zbriefowanie</w:t>
      </w:r>
      <w:proofErr w:type="spellEnd"/>
      <w:r w:rsidR="005030CA" w:rsidRPr="005030CA">
        <w:rPr>
          <w:sz w:val="24"/>
          <w:szCs w:val="24"/>
        </w:rPr>
        <w:t xml:space="preserve"> </w:t>
      </w:r>
      <w:r w:rsidR="005030CA">
        <w:rPr>
          <w:sz w:val="24"/>
          <w:szCs w:val="24"/>
        </w:rPr>
        <w:t xml:space="preserve">go </w:t>
      </w:r>
      <w:r w:rsidR="005030CA" w:rsidRPr="005030CA">
        <w:rPr>
          <w:sz w:val="24"/>
          <w:szCs w:val="24"/>
        </w:rPr>
        <w:t>przed, ale także analiza po</w:t>
      </w:r>
      <w:r w:rsidR="005030CA">
        <w:rPr>
          <w:sz w:val="24"/>
          <w:szCs w:val="24"/>
        </w:rPr>
        <w:t xml:space="preserve"> wystąpieniu</w:t>
      </w:r>
      <w:r w:rsidR="005030CA" w:rsidRPr="005030CA">
        <w:rPr>
          <w:sz w:val="24"/>
          <w:szCs w:val="24"/>
        </w:rPr>
        <w:t>, by kolejne były coraz lepsze.</w:t>
      </w:r>
      <w:r w:rsidR="005030CA">
        <w:t xml:space="preserve"> </w:t>
      </w:r>
    </w:p>
    <w:p w14:paraId="2432B612" w14:textId="77777777" w:rsidR="00ED1EE0" w:rsidRDefault="00ED1EE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7B67DBE" w14:textId="746DE9D7" w:rsidR="00CB1DC7" w:rsidRPr="00C2146C" w:rsidRDefault="00572094" w:rsidP="008A3F4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Szybkie działanie podstawą dobrych relacji z mediami</w:t>
      </w:r>
    </w:p>
    <w:p w14:paraId="0F02B905" w14:textId="2E6F3312" w:rsidR="00DC327E" w:rsidRDefault="00657462" w:rsidP="008A3F46">
      <w:pPr>
        <w:spacing w:line="276" w:lineRule="auto"/>
        <w:jc w:val="both"/>
        <w:rPr>
          <w:sz w:val="24"/>
          <w:szCs w:val="24"/>
        </w:rPr>
      </w:pPr>
      <w:r w:rsidRPr="007C1262">
        <w:rPr>
          <w:sz w:val="24"/>
          <w:szCs w:val="24"/>
        </w:rPr>
        <w:t>Być chwilę przed konkurencją to jedno z ważniejszych zadań PR-owca także w przypadku plasowania eksperta w mediach. Należy pamiętać, że specjalistów w danej dziedzinie jest wielu i nie tylko my działamy w celu wypromowania eksperta</w:t>
      </w:r>
      <w:r w:rsidR="00C2146C">
        <w:rPr>
          <w:sz w:val="24"/>
          <w:szCs w:val="24"/>
        </w:rPr>
        <w:t xml:space="preserve"> i marki</w:t>
      </w:r>
      <w:r w:rsidRPr="007C1262">
        <w:rPr>
          <w:sz w:val="24"/>
          <w:szCs w:val="24"/>
        </w:rPr>
        <w:t xml:space="preserve">. Niezwykle ważne jest zatem </w:t>
      </w:r>
      <w:r w:rsidR="00C2146C">
        <w:rPr>
          <w:sz w:val="24"/>
          <w:szCs w:val="24"/>
        </w:rPr>
        <w:t>bycie</w:t>
      </w:r>
      <w:r w:rsidRPr="007C1262">
        <w:rPr>
          <w:sz w:val="24"/>
          <w:szCs w:val="24"/>
        </w:rPr>
        <w:t xml:space="preserve"> na bieżąco </w:t>
      </w:r>
      <w:r w:rsidR="00F54970">
        <w:rPr>
          <w:sz w:val="24"/>
          <w:szCs w:val="24"/>
        </w:rPr>
        <w:t>w dziedzinie</w:t>
      </w:r>
      <w:r w:rsidRPr="007C1262">
        <w:rPr>
          <w:sz w:val="24"/>
          <w:szCs w:val="24"/>
        </w:rPr>
        <w:t xml:space="preserve">, w której porusza się </w:t>
      </w:r>
      <w:r w:rsidR="00F54970">
        <w:rPr>
          <w:sz w:val="24"/>
          <w:szCs w:val="24"/>
        </w:rPr>
        <w:t>specjalista</w:t>
      </w:r>
      <w:r w:rsidRPr="007C1262">
        <w:rPr>
          <w:sz w:val="24"/>
          <w:szCs w:val="24"/>
        </w:rPr>
        <w:t xml:space="preserve"> bez względu na to czy jest to kosmetolog czy kosmonauta. Śledzenie branży</w:t>
      </w:r>
      <w:r w:rsidR="005030CA">
        <w:rPr>
          <w:sz w:val="24"/>
          <w:szCs w:val="24"/>
        </w:rPr>
        <w:t>, w której działa ekspert</w:t>
      </w:r>
      <w:r w:rsidRPr="007C1262">
        <w:rPr>
          <w:sz w:val="24"/>
          <w:szCs w:val="24"/>
        </w:rPr>
        <w:t xml:space="preserve"> pozwala na szybką reakcję i proponowanie tematów zarówno ekspertowi, jak i mediom</w:t>
      </w:r>
      <w:r w:rsidR="00C2146C">
        <w:rPr>
          <w:sz w:val="24"/>
          <w:szCs w:val="24"/>
        </w:rPr>
        <w:t xml:space="preserve"> oraz </w:t>
      </w:r>
      <w:r w:rsidR="001C16FC">
        <w:rPr>
          <w:sz w:val="24"/>
          <w:szCs w:val="24"/>
        </w:rPr>
        <w:t>niezwłoczne</w:t>
      </w:r>
      <w:r w:rsidR="00C2146C">
        <w:rPr>
          <w:sz w:val="24"/>
          <w:szCs w:val="24"/>
        </w:rPr>
        <w:t xml:space="preserve"> reagowanie na bieżące wydarzenia</w:t>
      </w:r>
      <w:r w:rsidRPr="007C1262">
        <w:rPr>
          <w:sz w:val="24"/>
          <w:szCs w:val="24"/>
        </w:rPr>
        <w:t xml:space="preserve">. W tym aspekcie niezwykle ważny jest </w:t>
      </w:r>
      <w:r w:rsidR="00C2146C">
        <w:rPr>
          <w:sz w:val="24"/>
          <w:szCs w:val="24"/>
        </w:rPr>
        <w:t xml:space="preserve">także </w:t>
      </w:r>
      <w:r w:rsidRPr="007C1262">
        <w:rPr>
          <w:sz w:val="24"/>
          <w:szCs w:val="24"/>
        </w:rPr>
        <w:t>stały i dobry kontakt ze specjalistą. Często ze zwykłej rozmowy można wyciągnąć wiele różnych tematów, którymi zainteresujemy media.</w:t>
      </w:r>
    </w:p>
    <w:p w14:paraId="7680A3DE" w14:textId="7A3C44BA" w:rsidR="00C2146C" w:rsidRDefault="00C2146C" w:rsidP="008A3F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Szybkość dotyczy także przygotowywania materiałów dla mediów. Eksperci często nie zdają sobie sprawy, jak ważne dla </w:t>
      </w:r>
      <w:r w:rsidR="00ED1EE0">
        <w:rPr>
          <w:sz w:val="24"/>
          <w:szCs w:val="24"/>
        </w:rPr>
        <w:t xml:space="preserve">dziennikarzy </w:t>
      </w:r>
      <w:r>
        <w:rPr>
          <w:sz w:val="24"/>
          <w:szCs w:val="24"/>
        </w:rPr>
        <w:t>jest bycie pierwszym w danym temacie. Nasi specjaliści przecież nie są tylko ekspertami dla mediów, ale zwykle na co dzień wykonują swoją pracę zawodową. Bardzo często zdarza się, że odwlekają w czasie dostarczenia komentarza czy odpowiedzi na pytania do wywiadu. Warto na samym początku współpracy opowiedzieć ekspertowi, jak wygląda nasza praca i dlaczego szybkość reakcji jest tak ważna. Zwykle efektem jednej owocnej współp</w:t>
      </w:r>
      <w:r w:rsidR="00FE500E">
        <w:rPr>
          <w:sz w:val="24"/>
          <w:szCs w:val="24"/>
        </w:rPr>
        <w:t>racy z dziennikarzem są kolejne, a przecież</w:t>
      </w:r>
      <w:r>
        <w:rPr>
          <w:sz w:val="24"/>
          <w:szCs w:val="24"/>
        </w:rPr>
        <w:t xml:space="preserve"> </w:t>
      </w:r>
      <w:r w:rsidR="00FE500E" w:rsidRPr="00ED1EE0">
        <w:rPr>
          <w:sz w:val="24"/>
          <w:szCs w:val="24"/>
        </w:rPr>
        <w:t xml:space="preserve">celem PR-owca jest sytuacja, w której to dziennikarz, szukając eksperta sam zgłasza się </w:t>
      </w:r>
      <w:r w:rsidR="001C16FC" w:rsidRPr="00ED1EE0">
        <w:rPr>
          <w:sz w:val="24"/>
          <w:szCs w:val="24"/>
        </w:rPr>
        <w:t xml:space="preserve">właśnie </w:t>
      </w:r>
      <w:r w:rsidR="00FE500E" w:rsidRPr="00ED1EE0">
        <w:rPr>
          <w:sz w:val="24"/>
          <w:szCs w:val="24"/>
        </w:rPr>
        <w:t xml:space="preserve">do </w:t>
      </w:r>
      <w:r w:rsidR="001C16FC" w:rsidRPr="00ED1EE0">
        <w:rPr>
          <w:sz w:val="24"/>
          <w:szCs w:val="24"/>
        </w:rPr>
        <w:t>niego</w:t>
      </w:r>
      <w:r w:rsidR="005030CA" w:rsidRPr="00ED1EE0">
        <w:rPr>
          <w:sz w:val="24"/>
          <w:szCs w:val="24"/>
        </w:rPr>
        <w:t>, zamiast do konkurencji</w:t>
      </w:r>
      <w:r w:rsidR="00FE500E" w:rsidRPr="00ED1EE0">
        <w:rPr>
          <w:sz w:val="24"/>
          <w:szCs w:val="24"/>
        </w:rPr>
        <w:t>.</w:t>
      </w:r>
      <w:r w:rsidR="00FE50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Zdecydowanie gorzej działa to w drugą stronę – brak dostarczenia materiałów na czas lub odmowa w ostatniej chwili dyskwalifikują danego eksperta nie tylko </w:t>
      </w:r>
      <w:r w:rsidR="005D0713">
        <w:rPr>
          <w:sz w:val="24"/>
          <w:szCs w:val="24"/>
        </w:rPr>
        <w:t>u</w:t>
      </w:r>
      <w:r>
        <w:rPr>
          <w:sz w:val="24"/>
          <w:szCs w:val="24"/>
        </w:rPr>
        <w:t xml:space="preserve"> jednego dziennikarza, ale często też całej redakcji danego medium.</w:t>
      </w:r>
    </w:p>
    <w:p w14:paraId="401B7E8C" w14:textId="207C0D8A" w:rsidR="00C2146C" w:rsidRPr="007C1262" w:rsidRDefault="00C2146C" w:rsidP="008A3F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Oczywiście trzeba też spojrzeć na drugą stronę medalu i podchodzić z szacunkiem do pracy naszego eksperta, dając mu możliwie jak najwięcej czasu na </w:t>
      </w:r>
      <w:r w:rsidR="005D0713">
        <w:rPr>
          <w:sz w:val="24"/>
          <w:szCs w:val="24"/>
        </w:rPr>
        <w:t>stworzenie</w:t>
      </w:r>
      <w:r>
        <w:rPr>
          <w:sz w:val="24"/>
          <w:szCs w:val="24"/>
        </w:rPr>
        <w:t xml:space="preserve"> wypowiedzi czy przygotowanie się do występu przed kamerą. </w:t>
      </w:r>
    </w:p>
    <w:p w14:paraId="79D2A748" w14:textId="7A011D7B" w:rsidR="00657462" w:rsidRPr="007C1262" w:rsidRDefault="00BB4F5A" w:rsidP="008A3F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Podsumowując, kluczem do owocnej współpracy z ekspertem jest zbudowanie </w:t>
      </w:r>
      <w:r w:rsidR="005D0713">
        <w:rPr>
          <w:sz w:val="24"/>
          <w:szCs w:val="24"/>
        </w:rPr>
        <w:t xml:space="preserve">z nim </w:t>
      </w:r>
      <w:r>
        <w:rPr>
          <w:sz w:val="24"/>
          <w:szCs w:val="24"/>
        </w:rPr>
        <w:t xml:space="preserve">dobrej relacji oraz jasne określenie wzajemnych oczekiwań. Z kolei skuteczne plasowanie specjalisty w mediach zależne jest w głównej mierze od jego wiarygodności, jakości materiałów czy wypowiedzi i oczywiście szybkości reakcji.   </w:t>
      </w:r>
    </w:p>
    <w:p w14:paraId="216880FA" w14:textId="682CEC78" w:rsidR="008A3F46" w:rsidRDefault="008A3F46" w:rsidP="008A3F46">
      <w:pPr>
        <w:spacing w:line="276" w:lineRule="auto"/>
        <w:jc w:val="both"/>
        <w:rPr>
          <w:sz w:val="24"/>
          <w:szCs w:val="24"/>
        </w:rPr>
      </w:pPr>
    </w:p>
    <w:p w14:paraId="4128A833" w14:textId="15F34545" w:rsidR="008A3F46" w:rsidRPr="00ED1EE0" w:rsidRDefault="008C2971" w:rsidP="008A3F46">
      <w:pPr>
        <w:spacing w:line="276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64AC7A0" wp14:editId="62E97E97">
            <wp:simplePos x="0" y="0"/>
            <wp:positionH relativeFrom="column">
              <wp:posOffset>4490720</wp:posOffset>
            </wp:positionH>
            <wp:positionV relativeFrom="paragraph">
              <wp:posOffset>146685</wp:posOffset>
            </wp:positionV>
            <wp:extent cx="1302385" cy="1831975"/>
            <wp:effectExtent l="0" t="0" r="0" b="0"/>
            <wp:wrapTight wrapText="bothSides">
              <wp:wrapPolygon edited="0">
                <wp:start x="0" y="0"/>
                <wp:lineTo x="0" y="21338"/>
                <wp:lineTo x="21168" y="21338"/>
                <wp:lineTo x="2116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welina Jaskuł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F46" w:rsidRPr="00ED1EE0">
        <w:t>O autorce</w:t>
      </w:r>
    </w:p>
    <w:p w14:paraId="1FDFCED2" w14:textId="55E6E530" w:rsidR="008A3F46" w:rsidRPr="00ED1EE0" w:rsidRDefault="008A3F46" w:rsidP="00ED1EE0">
      <w:pPr>
        <w:jc w:val="both"/>
      </w:pPr>
      <w:r w:rsidRPr="00ED1EE0">
        <w:t>Ewelina Jaskuła – specjalistka w zakresie komunikacji produktowej i korporacyjnej</w:t>
      </w:r>
      <w:r w:rsidR="000C37C9" w:rsidRPr="00ED1EE0">
        <w:t>. Posiada</w:t>
      </w:r>
      <w:r w:rsidRPr="00ED1EE0">
        <w:t xml:space="preserve"> </w:t>
      </w:r>
      <w:r w:rsidR="005030CA" w:rsidRPr="00ED1EE0">
        <w:t xml:space="preserve">niemal siedmioletnie </w:t>
      </w:r>
      <w:r w:rsidRPr="00ED1EE0">
        <w:t>doświadczenie w branży</w:t>
      </w:r>
      <w:r w:rsidR="000C37C9" w:rsidRPr="00ED1EE0">
        <w:t xml:space="preserve"> PR, które zdobywała pracując na rzecz projektów z różnych obszarów, m.in. zdrowie, uroda, FMCG i edukacja. Obsługiwała takie marki jak </w:t>
      </w:r>
      <w:proofErr w:type="spellStart"/>
      <w:r w:rsidR="000C37C9" w:rsidRPr="00ED1EE0">
        <w:t>Nivea</w:t>
      </w:r>
      <w:proofErr w:type="spellEnd"/>
      <w:r w:rsidR="000C37C9" w:rsidRPr="00ED1EE0">
        <w:t xml:space="preserve">, Nestle, TK </w:t>
      </w:r>
      <w:proofErr w:type="spellStart"/>
      <w:r w:rsidR="000C37C9" w:rsidRPr="00ED1EE0">
        <w:t>Maxx</w:t>
      </w:r>
      <w:proofErr w:type="spellEnd"/>
      <w:r w:rsidR="000C37C9" w:rsidRPr="00ED1EE0">
        <w:t xml:space="preserve"> czy Miasto Stołeczne Warszawa. Obecnie związana z Good One PR, gdzie odpowiada za przygotowanie i realizację kompleksowych strategii komunikacyjnych dla</w:t>
      </w:r>
      <w:r w:rsidRPr="00ED1EE0">
        <w:t xml:space="preserve"> Centrum Medyczne CMP, Würth Polska, </w:t>
      </w:r>
      <w:proofErr w:type="spellStart"/>
      <w:r w:rsidRPr="00ED1EE0">
        <w:t>Funtronic</w:t>
      </w:r>
      <w:proofErr w:type="spellEnd"/>
      <w:r w:rsidR="000C37C9" w:rsidRPr="00ED1EE0">
        <w:t xml:space="preserve">, </w:t>
      </w:r>
      <w:proofErr w:type="spellStart"/>
      <w:r w:rsidR="000C37C9" w:rsidRPr="00ED1EE0">
        <w:t>Wenon</w:t>
      </w:r>
      <w:proofErr w:type="spellEnd"/>
      <w:r w:rsidRPr="00ED1EE0">
        <w:t xml:space="preserve"> i Piotr Sierpiński, Hair. Ukończyła dziennikarstwo i komunikację społeczną na Uniwersytecie Warszawskim i Kardynała Stefana Wyszyńskiego.</w:t>
      </w:r>
    </w:p>
    <w:sectPr w:rsidR="008A3F46" w:rsidRPr="00ED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AC10" w16cex:dateUtc="2020-05-25T18:41:00Z"/>
  <w16cex:commentExtensible w16cex:durableId="2276ACAD" w16cex:dateUtc="2020-05-25T18:44:00Z"/>
  <w16cex:commentExtensible w16cex:durableId="2276ACCF" w16cex:dateUtc="2020-05-25T18:45:00Z"/>
  <w16cex:commentExtensible w16cex:durableId="2276AD2A" w16cex:dateUtc="2020-05-25T18:46:00Z"/>
  <w16cex:commentExtensible w16cex:durableId="2276ADB3" w16cex:dateUtc="2020-05-25T18:48:00Z"/>
  <w16cex:commentExtensible w16cex:durableId="2276ADEB" w16cex:dateUtc="2020-05-25T18:49:00Z"/>
  <w16cex:commentExtensible w16cex:durableId="2276AE69" w16cex:dateUtc="2020-05-25T18:51:00Z"/>
  <w16cex:commentExtensible w16cex:durableId="2276AE8A" w16cex:dateUtc="2020-05-25T18:52:00Z"/>
  <w16cex:commentExtensible w16cex:durableId="2276AE9B" w16cex:dateUtc="2020-05-25T18:52:00Z"/>
  <w16cex:commentExtensible w16cex:durableId="2276AF13" w16cex:dateUtc="2020-05-25T18:54:00Z"/>
  <w16cex:commentExtensible w16cex:durableId="2276AF65" w16cex:dateUtc="2020-05-25T18:56:00Z"/>
  <w16cex:commentExtensible w16cex:durableId="2276B125" w16cex:dateUtc="2020-05-25T19:03:00Z"/>
  <w16cex:commentExtensible w16cex:durableId="2276B19D" w16cex:dateUtc="2020-05-25T19:05:00Z"/>
  <w16cex:commentExtensible w16cex:durableId="2276B21E" w16cex:dateUtc="2020-05-25T19:07:00Z"/>
  <w16cex:commentExtensible w16cex:durableId="2276AB91" w16cex:dateUtc="2020-05-25T1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11E886" w16cid:durableId="2276AC10"/>
  <w16cid:commentId w16cid:paraId="101264D4" w16cid:durableId="2276ACAD"/>
  <w16cid:commentId w16cid:paraId="2CB2CE24" w16cid:durableId="2276ACCF"/>
  <w16cid:commentId w16cid:paraId="629B0C99" w16cid:durableId="2276AD2A"/>
  <w16cid:commentId w16cid:paraId="713F3B65" w16cid:durableId="2276ADB3"/>
  <w16cid:commentId w16cid:paraId="21D68E86" w16cid:durableId="2276ADEB"/>
  <w16cid:commentId w16cid:paraId="3F2675D5" w16cid:durableId="2276AE69"/>
  <w16cid:commentId w16cid:paraId="41834D56" w16cid:durableId="2276AE8A"/>
  <w16cid:commentId w16cid:paraId="653AB7BA" w16cid:durableId="2276AE9B"/>
  <w16cid:commentId w16cid:paraId="18A75275" w16cid:durableId="2276AF13"/>
  <w16cid:commentId w16cid:paraId="66131DF4" w16cid:durableId="2276AF65"/>
  <w16cid:commentId w16cid:paraId="0671167A" w16cid:durableId="2276B125"/>
  <w16cid:commentId w16cid:paraId="3B77EAF6" w16cid:durableId="2276B19D"/>
  <w16cid:commentId w16cid:paraId="6E512312" w16cid:durableId="2276B21E"/>
  <w16cid:commentId w16cid:paraId="39BB5BF5" w16cid:durableId="2276AB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C7"/>
    <w:rsid w:val="00003FC4"/>
    <w:rsid w:val="000A59DF"/>
    <w:rsid w:val="000C37C9"/>
    <w:rsid w:val="001917F2"/>
    <w:rsid w:val="001C16FC"/>
    <w:rsid w:val="0025048C"/>
    <w:rsid w:val="002E0E27"/>
    <w:rsid w:val="002F3FDA"/>
    <w:rsid w:val="0033134F"/>
    <w:rsid w:val="0038562A"/>
    <w:rsid w:val="00422CE5"/>
    <w:rsid w:val="00452C2F"/>
    <w:rsid w:val="004D44E3"/>
    <w:rsid w:val="004E399F"/>
    <w:rsid w:val="005030CA"/>
    <w:rsid w:val="00571A22"/>
    <w:rsid w:val="00572094"/>
    <w:rsid w:val="005C0731"/>
    <w:rsid w:val="005C62EF"/>
    <w:rsid w:val="005D0713"/>
    <w:rsid w:val="00637F82"/>
    <w:rsid w:val="00657462"/>
    <w:rsid w:val="00660302"/>
    <w:rsid w:val="006A7965"/>
    <w:rsid w:val="007B073E"/>
    <w:rsid w:val="007C1262"/>
    <w:rsid w:val="007D3900"/>
    <w:rsid w:val="00894696"/>
    <w:rsid w:val="008A3F46"/>
    <w:rsid w:val="008C2971"/>
    <w:rsid w:val="00922DC6"/>
    <w:rsid w:val="009334B8"/>
    <w:rsid w:val="00997CDB"/>
    <w:rsid w:val="009B2856"/>
    <w:rsid w:val="00AB7256"/>
    <w:rsid w:val="00B56AEF"/>
    <w:rsid w:val="00BB4F5A"/>
    <w:rsid w:val="00C2146C"/>
    <w:rsid w:val="00CB1DC7"/>
    <w:rsid w:val="00DC327E"/>
    <w:rsid w:val="00DE45D1"/>
    <w:rsid w:val="00EC2FA9"/>
    <w:rsid w:val="00ED1EE0"/>
    <w:rsid w:val="00F06E71"/>
    <w:rsid w:val="00F45303"/>
    <w:rsid w:val="00F54970"/>
    <w:rsid w:val="00FE3D19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9227E"/>
  <w15:docId w15:val="{02F07526-A512-49B3-9FA8-D18245E3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13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3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3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3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3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3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3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GoodOnePR</dc:creator>
  <cp:keywords/>
  <dc:description/>
  <cp:lastModifiedBy>GoodOnePR</cp:lastModifiedBy>
  <cp:revision>3</cp:revision>
  <dcterms:created xsi:type="dcterms:W3CDTF">2020-06-17T14:31:00Z</dcterms:created>
  <dcterms:modified xsi:type="dcterms:W3CDTF">2020-06-18T14:06:00Z</dcterms:modified>
</cp:coreProperties>
</file>