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3725" w14:textId="77777777" w:rsidR="00EB5133" w:rsidRDefault="00EB5133">
      <w:pPr>
        <w:spacing w:before="0" w:after="160" w:line="259" w:lineRule="auto"/>
      </w:pPr>
    </w:p>
    <w:p w14:paraId="3D178C30" w14:textId="38B9A60E" w:rsidR="00EB5133" w:rsidRDefault="00E202B5">
      <w:pPr>
        <w:spacing w:before="0" w:after="160" w:line="259" w:lineRule="auto"/>
      </w:pPr>
      <w:r>
        <w:rPr>
          <w:noProof/>
          <w:lang w:eastAsia="en-GB"/>
        </w:rPr>
        <w:drawing>
          <wp:anchor distT="0" distB="0" distL="114300" distR="114300" simplePos="0" relativeHeight="251658240" behindDoc="0" locked="0" layoutInCell="1" allowOverlap="1" wp14:anchorId="6572D07A" wp14:editId="00B4CA1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B69F01E" w14:textId="77777777" w:rsidR="00EB5133" w:rsidRDefault="00EB5133">
      <w:pPr>
        <w:spacing w:before="0" w:after="160" w:line="259" w:lineRule="auto"/>
      </w:pPr>
    </w:p>
    <w:p w14:paraId="3A2D9134" w14:textId="77777777" w:rsidR="00A535B1" w:rsidRDefault="00A535B1" w:rsidP="00A535B1">
      <w:pPr>
        <w:spacing w:before="0" w:after="160" w:line="259" w:lineRule="auto"/>
        <w:jc w:val="right"/>
      </w:pPr>
    </w:p>
    <w:p w14:paraId="78EB00AC" w14:textId="77777777" w:rsidR="00E847A0" w:rsidRDefault="00E847A0" w:rsidP="003B7B55">
      <w:pPr>
        <w:spacing w:before="0" w:after="0"/>
        <w:ind w:right="187"/>
        <w:rPr>
          <w:rFonts w:cs="Arial"/>
          <w:b/>
          <w:bCs/>
        </w:rPr>
      </w:pPr>
      <w:bookmarkStart w:id="0" w:name="_Hlk32395907"/>
    </w:p>
    <w:p w14:paraId="0CD1CE4A" w14:textId="77777777" w:rsidR="00004554" w:rsidRDefault="00004554" w:rsidP="00D653BB">
      <w:pPr>
        <w:pStyle w:val="xmsonormal"/>
        <w:autoSpaceDN w:val="0"/>
        <w:spacing w:line="276" w:lineRule="auto"/>
        <w:ind w:right="180"/>
        <w:jc w:val="center"/>
        <w:rPr>
          <w:rFonts w:ascii="Arial" w:hAnsi="Arial" w:cs="Arial"/>
          <w:b/>
          <w:bCs/>
          <w:sz w:val="28"/>
          <w:szCs w:val="28"/>
          <w:lang w:val="en-CA"/>
        </w:rPr>
      </w:pPr>
    </w:p>
    <w:p w14:paraId="5DD53FCB" w14:textId="77777777" w:rsidR="00485AA4" w:rsidRPr="00485AA4" w:rsidRDefault="00485AA4" w:rsidP="00485AA4">
      <w:pPr>
        <w:pStyle w:val="xmsonormal"/>
        <w:autoSpaceDN w:val="0"/>
        <w:ind w:right="180"/>
        <w:jc w:val="center"/>
        <w:rPr>
          <w:rFonts w:ascii="Arial" w:hAnsi="Arial" w:cs="Arial"/>
          <w:szCs w:val="20"/>
        </w:rPr>
      </w:pPr>
    </w:p>
    <w:p w14:paraId="7788FC7F" w14:textId="6C1091B9" w:rsidR="00DE5EBA" w:rsidRPr="00485AA4" w:rsidRDefault="005579FC" w:rsidP="00485AA4">
      <w:pPr>
        <w:pStyle w:val="xmsonormal"/>
        <w:autoSpaceDN w:val="0"/>
        <w:ind w:right="180"/>
        <w:jc w:val="center"/>
        <w:rPr>
          <w:rFonts w:ascii="Arial" w:hAnsi="Arial" w:cs="Arial"/>
          <w:b/>
          <w:bCs/>
          <w:sz w:val="28"/>
          <w:szCs w:val="28"/>
          <w:lang w:val="en-US"/>
        </w:rPr>
      </w:pPr>
      <w:r w:rsidRPr="005579FC">
        <w:rPr>
          <w:rFonts w:ascii="Arial" w:hAnsi="Arial" w:cs="Arial"/>
          <w:b/>
          <w:bCs/>
          <w:sz w:val="28"/>
          <w:szCs w:val="28"/>
          <w:lang w:val="en-US"/>
        </w:rPr>
        <w:t>CEE is catching up to the Western countries</w:t>
      </w:r>
      <w:r w:rsidRPr="005579FC">
        <w:rPr>
          <w:rFonts w:ascii="Arial" w:hAnsi="Arial" w:cs="Arial"/>
          <w:b/>
          <w:bCs/>
          <w:sz w:val="28"/>
          <w:szCs w:val="28"/>
          <w:lang w:val="en-US"/>
        </w:rPr>
        <w:t xml:space="preserve"> </w:t>
      </w:r>
      <w:r w:rsidR="00485AA4" w:rsidRPr="00485AA4">
        <w:rPr>
          <w:rFonts w:ascii="Arial" w:hAnsi="Arial" w:cs="Arial"/>
          <w:b/>
          <w:bCs/>
          <w:sz w:val="28"/>
          <w:szCs w:val="28"/>
          <w:lang w:val="en-US"/>
        </w:rPr>
        <w:t>in terms of production</w:t>
      </w:r>
    </w:p>
    <w:p w14:paraId="70386631" w14:textId="71E68976" w:rsidR="00DE5EBA" w:rsidRDefault="00DE5EBA" w:rsidP="00DE5EBA"/>
    <w:p w14:paraId="4C52894F" w14:textId="52B3484A" w:rsidR="00485AA4" w:rsidRPr="00485AA4" w:rsidRDefault="00485AA4" w:rsidP="00485AA4">
      <w:pPr>
        <w:pStyle w:val="xmsonormal"/>
        <w:autoSpaceDN w:val="0"/>
        <w:spacing w:line="276" w:lineRule="auto"/>
        <w:ind w:right="181"/>
        <w:jc w:val="both"/>
        <w:rPr>
          <w:rFonts w:ascii="Arial" w:hAnsi="Arial" w:cs="Arial"/>
          <w:szCs w:val="20"/>
        </w:rPr>
      </w:pPr>
      <w:r>
        <w:rPr>
          <w:rFonts w:ascii="Arial" w:hAnsi="Arial" w:cs="Arial"/>
          <w:b/>
          <w:bCs/>
          <w:szCs w:val="20"/>
        </w:rPr>
        <w:t>Warsaw</w:t>
      </w:r>
      <w:r w:rsidR="00C37F2D">
        <w:rPr>
          <w:rFonts w:ascii="Arial" w:hAnsi="Arial" w:cs="Arial"/>
          <w:b/>
          <w:bCs/>
          <w:szCs w:val="20"/>
        </w:rPr>
        <w:t>, July</w:t>
      </w:r>
      <w:r w:rsidR="005579FC">
        <w:rPr>
          <w:rFonts w:ascii="Arial" w:hAnsi="Arial" w:cs="Arial"/>
          <w:b/>
          <w:bCs/>
          <w:szCs w:val="20"/>
        </w:rPr>
        <w:t xml:space="preserve"> </w:t>
      </w:r>
      <w:r>
        <w:rPr>
          <w:rFonts w:ascii="Arial" w:hAnsi="Arial" w:cs="Arial"/>
          <w:b/>
          <w:bCs/>
          <w:szCs w:val="20"/>
        </w:rPr>
        <w:t>10</w:t>
      </w:r>
      <w:r w:rsidR="00C37F2D" w:rsidRPr="00CA4BD3">
        <w:rPr>
          <w:rFonts w:ascii="Arial" w:hAnsi="Arial" w:cs="Arial"/>
          <w:b/>
          <w:bCs/>
          <w:szCs w:val="20"/>
        </w:rPr>
        <w:t xml:space="preserve">, 2020 </w:t>
      </w:r>
      <w:r w:rsidR="00C37F2D">
        <w:rPr>
          <w:rFonts w:ascii="Arial" w:hAnsi="Arial" w:cs="Arial"/>
          <w:b/>
          <w:bCs/>
          <w:szCs w:val="20"/>
        </w:rPr>
        <w:t xml:space="preserve">-  </w:t>
      </w:r>
      <w:r w:rsidRPr="00485AA4">
        <w:rPr>
          <w:rFonts w:ascii="Arial" w:hAnsi="Arial" w:cs="Arial"/>
          <w:szCs w:val="20"/>
        </w:rPr>
        <w:t xml:space="preserve">Since 2004 the CEE-6’s share in EU manufacturing output has more than doubled, as measured by the output of its factories, with the region overtaking Spain and the UK, and is closing in on France </w:t>
      </w:r>
      <w:r>
        <w:rPr>
          <w:rFonts w:ascii="Arial" w:hAnsi="Arial" w:cs="Arial"/>
          <w:szCs w:val="20"/>
        </w:rPr>
        <w:t xml:space="preserve">- </w:t>
      </w:r>
      <w:r w:rsidRPr="00485AA4">
        <w:rPr>
          <w:rFonts w:ascii="Arial" w:hAnsi="Arial" w:cs="Arial"/>
          <w:szCs w:val="20"/>
        </w:rPr>
        <w:t xml:space="preserve">reveals Colliers International in its latest report </w:t>
      </w:r>
      <w:hyperlink r:id="rId12" w:history="1">
        <w:r w:rsidRPr="00485AA4">
          <w:rPr>
            <w:rStyle w:val="Hyperlink"/>
            <w:rFonts w:ascii="Arial" w:hAnsi="Arial" w:cs="Arial"/>
            <w:szCs w:val="20"/>
          </w:rPr>
          <w:t>”COVID-19 &amp; CEE’s Industrial Upside.</w:t>
        </w:r>
        <w:r w:rsidRPr="00485AA4">
          <w:rPr>
            <w:rStyle w:val="Hyperlink"/>
            <w:rFonts w:ascii="Arial" w:hAnsi="Arial" w:cs="Arial"/>
            <w:szCs w:val="20"/>
          </w:rPr>
          <w:t xml:space="preserve"> </w:t>
        </w:r>
        <w:r w:rsidRPr="00485AA4">
          <w:rPr>
            <w:rStyle w:val="Hyperlink"/>
            <w:rFonts w:ascii="Arial" w:hAnsi="Arial" w:cs="Arial"/>
            <w:szCs w:val="20"/>
          </w:rPr>
          <w:t>Europe’s Near Shore Powerhouse”</w:t>
        </w:r>
        <w:r w:rsidRPr="00485AA4">
          <w:rPr>
            <w:rStyle w:val="Hyperlink"/>
            <w:rFonts w:ascii="Arial" w:hAnsi="Arial" w:cs="Arial"/>
            <w:szCs w:val="20"/>
          </w:rPr>
          <w:t>.</w:t>
        </w:r>
      </w:hyperlink>
    </w:p>
    <w:p w14:paraId="4A8B4FFA" w14:textId="77777777" w:rsidR="00485AA4" w:rsidRDefault="00485AA4" w:rsidP="00485AA4">
      <w:pPr>
        <w:pStyle w:val="xmsonormal"/>
        <w:autoSpaceDN w:val="0"/>
        <w:spacing w:line="276" w:lineRule="auto"/>
        <w:ind w:right="180"/>
        <w:jc w:val="both"/>
        <w:rPr>
          <w:rFonts w:ascii="Arial" w:hAnsi="Arial" w:cs="Arial"/>
          <w:b/>
          <w:bCs/>
          <w:szCs w:val="20"/>
        </w:rPr>
      </w:pPr>
    </w:p>
    <w:p w14:paraId="39057F3B" w14:textId="198626CD" w:rsidR="00C37F2D" w:rsidRPr="00C37F2D" w:rsidRDefault="00C37F2D" w:rsidP="00485AA4">
      <w:pPr>
        <w:pStyle w:val="xmsonormal"/>
        <w:autoSpaceDN w:val="0"/>
        <w:spacing w:line="276" w:lineRule="auto"/>
        <w:ind w:right="180"/>
        <w:jc w:val="both"/>
        <w:rPr>
          <w:rFonts w:ascii="Arial" w:hAnsi="Arial" w:cs="Arial"/>
          <w:szCs w:val="20"/>
        </w:rPr>
      </w:pPr>
      <w:r w:rsidRPr="00C37F2D">
        <w:rPr>
          <w:rFonts w:ascii="Arial" w:hAnsi="Arial" w:cs="Arial"/>
          <w:szCs w:val="20"/>
        </w:rPr>
        <w:t>CEE’s</w:t>
      </w:r>
      <w:r>
        <w:rPr>
          <w:rFonts w:ascii="Arial" w:hAnsi="Arial" w:cs="Arial"/>
          <w:b/>
          <w:bCs/>
          <w:szCs w:val="20"/>
        </w:rPr>
        <w:t xml:space="preserve"> </w:t>
      </w:r>
      <w:r w:rsidRPr="00C37F2D">
        <w:rPr>
          <w:rFonts w:ascii="Arial" w:hAnsi="Arial" w:cs="Arial"/>
          <w:szCs w:val="20"/>
        </w:rPr>
        <w:t>highly skilled and lower cost workforce</w:t>
      </w:r>
      <w:r w:rsidR="00763166">
        <w:rPr>
          <w:rFonts w:ascii="Arial" w:hAnsi="Arial" w:cs="Arial"/>
          <w:szCs w:val="20"/>
        </w:rPr>
        <w:t xml:space="preserve">, </w:t>
      </w:r>
      <w:r w:rsidRPr="00C37F2D">
        <w:rPr>
          <w:rFonts w:ascii="Arial" w:hAnsi="Arial" w:cs="Arial"/>
          <w:szCs w:val="20"/>
        </w:rPr>
        <w:t xml:space="preserve"> it’s well established track record and competitiveness in industrial production</w:t>
      </w:r>
      <w:r>
        <w:rPr>
          <w:rFonts w:ascii="Arial" w:hAnsi="Arial" w:cs="Arial"/>
          <w:szCs w:val="20"/>
        </w:rPr>
        <w:t xml:space="preserve"> c</w:t>
      </w:r>
      <w:r w:rsidRPr="00C37F2D">
        <w:rPr>
          <w:rFonts w:ascii="Arial" w:hAnsi="Arial" w:cs="Arial"/>
          <w:szCs w:val="20"/>
        </w:rPr>
        <w:t>oupled with the fact that the region has enabled manufacturers to generate higher levels of economic output at disproportionately lower operating costs is a compelling case for continued FDI into the region</w:t>
      </w:r>
      <w:r>
        <w:rPr>
          <w:rFonts w:ascii="Arial" w:hAnsi="Arial" w:cs="Arial"/>
          <w:szCs w:val="20"/>
        </w:rPr>
        <w:t>.</w:t>
      </w:r>
    </w:p>
    <w:p w14:paraId="33AF6432" w14:textId="6AA3A0B0" w:rsidR="003360AD" w:rsidRDefault="003360AD" w:rsidP="00485AA4">
      <w:pPr>
        <w:pStyle w:val="xmsonormal"/>
        <w:autoSpaceDN w:val="0"/>
        <w:spacing w:line="276" w:lineRule="auto"/>
        <w:ind w:right="180"/>
        <w:jc w:val="both"/>
        <w:rPr>
          <w:rFonts w:ascii="Arial" w:hAnsi="Arial" w:cs="Arial"/>
          <w:b/>
          <w:bCs/>
          <w:szCs w:val="20"/>
        </w:rPr>
      </w:pPr>
      <w:r>
        <w:rPr>
          <w:rFonts w:ascii="Arial" w:hAnsi="Arial" w:cs="Arial"/>
          <w:b/>
          <w:bCs/>
          <w:szCs w:val="20"/>
        </w:rPr>
        <w:tab/>
      </w:r>
    </w:p>
    <w:p w14:paraId="50E56DB9" w14:textId="3B1870E2" w:rsidR="00C37F2D" w:rsidRDefault="00C37F2D" w:rsidP="00485AA4">
      <w:pPr>
        <w:pStyle w:val="xmsonormal"/>
        <w:autoSpaceDN w:val="0"/>
        <w:spacing w:line="276" w:lineRule="auto"/>
        <w:ind w:right="180"/>
        <w:jc w:val="both"/>
        <w:rPr>
          <w:rFonts w:ascii="Arial" w:hAnsi="Arial" w:cs="Arial"/>
          <w:b/>
          <w:bCs/>
          <w:szCs w:val="20"/>
        </w:rPr>
      </w:pPr>
      <w:r w:rsidRPr="00C37F2D">
        <w:rPr>
          <w:rFonts w:ascii="Arial" w:hAnsi="Arial" w:cs="Arial"/>
          <w:b/>
          <w:bCs/>
          <w:szCs w:val="20"/>
        </w:rPr>
        <w:t>Labour markets</w:t>
      </w:r>
      <w:r w:rsidR="00AE6914">
        <w:rPr>
          <w:rFonts w:ascii="Arial" w:hAnsi="Arial" w:cs="Arial"/>
          <w:b/>
          <w:bCs/>
          <w:szCs w:val="20"/>
        </w:rPr>
        <w:t xml:space="preserve"> in the </w:t>
      </w:r>
      <w:r w:rsidR="00AE6914" w:rsidRPr="00AE6914">
        <w:rPr>
          <w:rFonts w:ascii="Arial" w:hAnsi="Arial" w:cs="Arial"/>
          <w:b/>
          <w:bCs/>
          <w:szCs w:val="20"/>
        </w:rPr>
        <w:t>CEE-6</w:t>
      </w:r>
    </w:p>
    <w:p w14:paraId="3D47660B" w14:textId="17160CC9" w:rsidR="00C37F2D" w:rsidRPr="00C37F2D" w:rsidRDefault="00C37F2D" w:rsidP="00485AA4">
      <w:pPr>
        <w:spacing w:before="0" w:after="100" w:line="256" w:lineRule="auto"/>
        <w:jc w:val="both"/>
        <w:rPr>
          <w:rFonts w:ascii="Arial" w:hAnsi="Arial" w:cs="Arial"/>
          <w:color w:val="auto"/>
          <w:sz w:val="22"/>
          <w:szCs w:val="20"/>
          <w:lang w:eastAsia="en-GB"/>
        </w:rPr>
      </w:pPr>
      <w:r w:rsidRPr="00C37F2D">
        <w:rPr>
          <w:rFonts w:ascii="Arial" w:hAnsi="Arial" w:cs="Arial"/>
          <w:color w:val="auto"/>
          <w:sz w:val="22"/>
          <w:szCs w:val="20"/>
          <w:lang w:eastAsia="en-GB"/>
        </w:rPr>
        <w:t xml:space="preserve">Salaries </w:t>
      </w:r>
      <w:r w:rsidR="00AE6914">
        <w:rPr>
          <w:rFonts w:ascii="Arial" w:hAnsi="Arial" w:cs="Arial"/>
          <w:color w:val="auto"/>
          <w:sz w:val="22"/>
          <w:szCs w:val="20"/>
          <w:lang w:eastAsia="en-GB"/>
        </w:rPr>
        <w:t xml:space="preserve">in the CEE region </w:t>
      </w:r>
      <w:r w:rsidRPr="00C37F2D">
        <w:rPr>
          <w:rFonts w:ascii="Arial" w:hAnsi="Arial" w:cs="Arial"/>
          <w:color w:val="auto"/>
          <w:sz w:val="22"/>
          <w:szCs w:val="20"/>
          <w:lang w:eastAsia="en-GB"/>
        </w:rPr>
        <w:t>are several times smaller than in Western Europe and, as of recent years, surprisingly comparable to markets such as China.</w:t>
      </w:r>
    </w:p>
    <w:p w14:paraId="772285AA" w14:textId="1EC44D8C" w:rsidR="00C37F2D" w:rsidRPr="00C37F2D" w:rsidRDefault="00AE6914" w:rsidP="00485AA4">
      <w:pPr>
        <w:spacing w:before="0" w:after="100" w:line="256" w:lineRule="auto"/>
        <w:jc w:val="both"/>
        <w:rPr>
          <w:rFonts w:ascii="Arial" w:hAnsi="Arial" w:cs="Arial"/>
          <w:color w:val="auto"/>
          <w:sz w:val="22"/>
          <w:szCs w:val="20"/>
          <w:lang w:eastAsia="en-GB"/>
        </w:rPr>
      </w:pPr>
      <w:proofErr w:type="spellStart"/>
      <w:r w:rsidRPr="00485AA4">
        <w:rPr>
          <w:rFonts w:ascii="Arial" w:hAnsi="Arial" w:cs="Arial"/>
          <w:b/>
          <w:bCs/>
          <w:color w:val="auto"/>
          <w:sz w:val="22"/>
          <w:szCs w:val="20"/>
          <w:lang w:eastAsia="en-GB"/>
        </w:rPr>
        <w:t>Silviu</w:t>
      </w:r>
      <w:proofErr w:type="spellEnd"/>
      <w:r w:rsidRPr="00485AA4">
        <w:rPr>
          <w:rFonts w:ascii="Arial" w:hAnsi="Arial" w:cs="Arial"/>
          <w:b/>
          <w:bCs/>
          <w:color w:val="auto"/>
          <w:sz w:val="22"/>
          <w:szCs w:val="20"/>
          <w:lang w:eastAsia="en-GB"/>
        </w:rPr>
        <w:t xml:space="preserve"> Pop</w:t>
      </w:r>
      <w:r w:rsidRPr="002C554E">
        <w:rPr>
          <w:rFonts w:ascii="Arial" w:hAnsi="Arial" w:cs="Arial"/>
          <w:color w:val="auto"/>
          <w:sz w:val="22"/>
          <w:szCs w:val="20"/>
          <w:lang w:eastAsia="en-GB"/>
        </w:rPr>
        <w:t xml:space="preserve">, Head of Research, Romania explains: </w:t>
      </w:r>
      <w:r w:rsidR="00311FA6" w:rsidRPr="002C554E">
        <w:rPr>
          <w:rFonts w:ascii="Arial" w:hAnsi="Arial" w:cs="Arial"/>
          <w:color w:val="auto"/>
          <w:sz w:val="22"/>
          <w:szCs w:val="20"/>
          <w:lang w:eastAsia="en-GB"/>
        </w:rPr>
        <w:t>“</w:t>
      </w:r>
      <w:r w:rsidRPr="002C554E">
        <w:rPr>
          <w:rFonts w:ascii="Arial" w:hAnsi="Arial" w:cs="Arial"/>
          <w:color w:val="auto"/>
          <w:sz w:val="22"/>
          <w:szCs w:val="20"/>
          <w:lang w:eastAsia="en-GB"/>
        </w:rPr>
        <w:t>As</w:t>
      </w:r>
      <w:r>
        <w:rPr>
          <w:rFonts w:ascii="Arial" w:hAnsi="Arial" w:cs="Arial"/>
          <w:color w:val="auto"/>
          <w:sz w:val="22"/>
          <w:szCs w:val="20"/>
          <w:lang w:eastAsia="en-GB"/>
        </w:rPr>
        <w:t xml:space="preserve"> for the level </w:t>
      </w:r>
      <w:r w:rsidRPr="00AE6914">
        <w:rPr>
          <w:rFonts w:ascii="Arial" w:hAnsi="Arial" w:cs="Arial"/>
          <w:color w:val="auto"/>
          <w:sz w:val="22"/>
          <w:szCs w:val="20"/>
          <w:lang w:eastAsia="en-GB"/>
        </w:rPr>
        <w:t>of labour costs for manufacturing operations</w:t>
      </w:r>
      <w:r w:rsidRPr="00AE6914">
        <w:t xml:space="preserve"> </w:t>
      </w:r>
      <w:r w:rsidRPr="00AE6914">
        <w:rPr>
          <w:rFonts w:ascii="Arial" w:hAnsi="Arial" w:cs="Arial"/>
          <w:color w:val="auto"/>
          <w:sz w:val="22"/>
          <w:szCs w:val="20"/>
          <w:lang w:eastAsia="en-GB"/>
        </w:rPr>
        <w:t>Romania</w:t>
      </w:r>
      <w:r>
        <w:rPr>
          <w:rFonts w:ascii="Arial" w:hAnsi="Arial" w:cs="Arial"/>
          <w:color w:val="auto"/>
          <w:sz w:val="22"/>
          <w:szCs w:val="20"/>
          <w:lang w:eastAsia="en-GB"/>
        </w:rPr>
        <w:t xml:space="preserve"> is</w:t>
      </w:r>
      <w:r w:rsidRPr="00AE6914">
        <w:rPr>
          <w:rFonts w:ascii="Arial" w:hAnsi="Arial" w:cs="Arial"/>
          <w:color w:val="auto"/>
          <w:sz w:val="22"/>
          <w:szCs w:val="20"/>
          <w:lang w:eastAsia="en-GB"/>
        </w:rPr>
        <w:t xml:space="preserve"> </w:t>
      </w:r>
      <w:r w:rsidR="00693C4E">
        <w:rPr>
          <w:rFonts w:ascii="Arial" w:hAnsi="Arial" w:cs="Arial"/>
          <w:color w:val="auto"/>
          <w:sz w:val="22"/>
          <w:szCs w:val="20"/>
          <w:lang w:eastAsia="en-GB"/>
        </w:rPr>
        <w:t xml:space="preserve">now </w:t>
      </w:r>
      <w:r w:rsidRPr="00AE6914">
        <w:rPr>
          <w:rFonts w:ascii="Arial" w:hAnsi="Arial" w:cs="Arial"/>
          <w:color w:val="auto"/>
          <w:sz w:val="22"/>
          <w:szCs w:val="20"/>
          <w:lang w:eastAsia="en-GB"/>
        </w:rPr>
        <w:t>comparable to China</w:t>
      </w:r>
      <w:r w:rsidR="00693C4E">
        <w:rPr>
          <w:rFonts w:ascii="Arial" w:hAnsi="Arial" w:cs="Arial"/>
          <w:color w:val="auto"/>
          <w:sz w:val="22"/>
          <w:szCs w:val="20"/>
          <w:lang w:eastAsia="en-GB"/>
        </w:rPr>
        <w:t>.</w:t>
      </w:r>
      <w:r>
        <w:rPr>
          <w:rFonts w:ascii="Arial" w:hAnsi="Arial" w:cs="Arial"/>
          <w:color w:val="auto"/>
          <w:sz w:val="22"/>
          <w:szCs w:val="20"/>
          <w:lang w:eastAsia="en-GB"/>
        </w:rPr>
        <w:t xml:space="preserve"> </w:t>
      </w:r>
      <w:r w:rsidRPr="00AE6914">
        <w:rPr>
          <w:rFonts w:ascii="Arial" w:hAnsi="Arial" w:cs="Arial"/>
          <w:color w:val="auto"/>
          <w:sz w:val="22"/>
          <w:szCs w:val="20"/>
          <w:lang w:eastAsia="en-GB"/>
        </w:rPr>
        <w:t xml:space="preserve">Poland and Hungary </w:t>
      </w:r>
      <w:r>
        <w:rPr>
          <w:rFonts w:ascii="Arial" w:hAnsi="Arial" w:cs="Arial"/>
          <w:color w:val="auto"/>
          <w:sz w:val="22"/>
          <w:szCs w:val="20"/>
          <w:lang w:eastAsia="en-GB"/>
        </w:rPr>
        <w:t xml:space="preserve">are </w:t>
      </w:r>
      <w:r w:rsidRPr="00AE6914">
        <w:rPr>
          <w:rFonts w:ascii="Arial" w:hAnsi="Arial" w:cs="Arial"/>
          <w:color w:val="auto"/>
          <w:sz w:val="22"/>
          <w:szCs w:val="20"/>
          <w:lang w:eastAsia="en-GB"/>
        </w:rPr>
        <w:t>not significantly higher</w:t>
      </w:r>
      <w:r w:rsidR="00311FA6">
        <w:rPr>
          <w:rFonts w:ascii="Arial" w:hAnsi="Arial" w:cs="Arial"/>
          <w:color w:val="auto"/>
          <w:sz w:val="22"/>
          <w:szCs w:val="20"/>
          <w:lang w:eastAsia="en-GB"/>
        </w:rPr>
        <w:t xml:space="preserve"> while </w:t>
      </w:r>
      <w:r w:rsidRPr="00AE6914">
        <w:rPr>
          <w:rFonts w:ascii="Arial" w:hAnsi="Arial" w:cs="Arial"/>
          <w:color w:val="auto"/>
          <w:sz w:val="22"/>
          <w:szCs w:val="20"/>
          <w:lang w:eastAsia="en-GB"/>
        </w:rPr>
        <w:t xml:space="preserve">Bulgaria remains well below </w:t>
      </w:r>
      <w:r w:rsidR="00311FA6">
        <w:rPr>
          <w:rFonts w:ascii="Arial" w:hAnsi="Arial" w:cs="Arial"/>
          <w:color w:val="auto"/>
          <w:sz w:val="22"/>
          <w:szCs w:val="20"/>
          <w:lang w:eastAsia="en-GB"/>
        </w:rPr>
        <w:t xml:space="preserve">this level. </w:t>
      </w:r>
      <w:r w:rsidR="00C37F2D" w:rsidRPr="00C37F2D">
        <w:rPr>
          <w:rFonts w:ascii="Arial" w:hAnsi="Arial" w:cs="Arial"/>
          <w:color w:val="auto"/>
          <w:sz w:val="22"/>
          <w:szCs w:val="20"/>
          <w:lang w:eastAsia="en-GB"/>
        </w:rPr>
        <w:t>This is not to say that these markets compare in terms of critical mass</w:t>
      </w:r>
      <w:r w:rsidR="001A3E03">
        <w:rPr>
          <w:rFonts w:ascii="Arial" w:hAnsi="Arial" w:cs="Arial"/>
          <w:color w:val="auto"/>
          <w:sz w:val="22"/>
          <w:szCs w:val="20"/>
          <w:lang w:eastAsia="en-GB"/>
        </w:rPr>
        <w:t>, diversity of products</w:t>
      </w:r>
      <w:r w:rsidR="00C37F2D" w:rsidRPr="00C37F2D">
        <w:rPr>
          <w:rFonts w:ascii="Arial" w:hAnsi="Arial" w:cs="Arial"/>
          <w:color w:val="auto"/>
          <w:sz w:val="22"/>
          <w:szCs w:val="20"/>
          <w:lang w:eastAsia="en-GB"/>
        </w:rPr>
        <w:t xml:space="preserve"> and</w:t>
      </w:r>
      <w:r w:rsidR="001A3E03">
        <w:rPr>
          <w:rFonts w:ascii="Arial" w:hAnsi="Arial" w:cs="Arial"/>
          <w:color w:val="auto"/>
          <w:sz w:val="22"/>
          <w:szCs w:val="20"/>
          <w:lang w:eastAsia="en-GB"/>
        </w:rPr>
        <w:t xml:space="preserve"> peak</w:t>
      </w:r>
      <w:r w:rsidR="00C37F2D" w:rsidRPr="00C37F2D">
        <w:rPr>
          <w:rFonts w:ascii="Arial" w:hAnsi="Arial" w:cs="Arial"/>
          <w:color w:val="auto"/>
          <w:sz w:val="22"/>
          <w:szCs w:val="20"/>
          <w:lang w:eastAsia="en-GB"/>
        </w:rPr>
        <w:t xml:space="preserve"> output complexity but from a cost and geographical (near-shoring) perspective, there is certainly some upside to be found in the CEE region</w:t>
      </w:r>
      <w:r>
        <w:rPr>
          <w:rFonts w:ascii="Arial" w:hAnsi="Arial" w:cs="Arial"/>
          <w:color w:val="auto"/>
          <w:sz w:val="22"/>
          <w:szCs w:val="20"/>
          <w:lang w:eastAsia="en-GB"/>
        </w:rPr>
        <w:t>”</w:t>
      </w:r>
      <w:r w:rsidR="00C37F2D" w:rsidRPr="00C37F2D">
        <w:rPr>
          <w:rFonts w:ascii="Arial" w:hAnsi="Arial" w:cs="Arial"/>
          <w:color w:val="auto"/>
          <w:sz w:val="22"/>
          <w:szCs w:val="20"/>
          <w:lang w:eastAsia="en-GB"/>
        </w:rPr>
        <w:t>.</w:t>
      </w:r>
    </w:p>
    <w:p w14:paraId="6F5BD1E3" w14:textId="4D3D4E50" w:rsidR="00C37F2D" w:rsidRPr="00C37F2D" w:rsidRDefault="00AE6914" w:rsidP="00485AA4">
      <w:pPr>
        <w:spacing w:before="0" w:after="100" w:line="256" w:lineRule="auto"/>
        <w:jc w:val="both"/>
        <w:rPr>
          <w:rFonts w:ascii="Arial" w:hAnsi="Arial" w:cs="Arial"/>
          <w:color w:val="auto"/>
          <w:sz w:val="22"/>
          <w:szCs w:val="20"/>
          <w:lang w:eastAsia="en-GB"/>
        </w:rPr>
      </w:pPr>
      <w:r w:rsidRPr="00485AA4">
        <w:rPr>
          <w:rFonts w:ascii="Arial" w:hAnsi="Arial" w:cs="Arial"/>
          <w:b/>
          <w:bCs/>
          <w:color w:val="auto"/>
          <w:sz w:val="22"/>
          <w:szCs w:val="20"/>
          <w:lang w:eastAsia="en-GB"/>
        </w:rPr>
        <w:t>Kevin Turpin</w:t>
      </w:r>
      <w:r w:rsidR="00311FA6" w:rsidRPr="002C554E">
        <w:rPr>
          <w:rFonts w:ascii="Arial" w:hAnsi="Arial" w:cs="Arial"/>
          <w:color w:val="auto"/>
          <w:sz w:val="22"/>
          <w:szCs w:val="20"/>
          <w:lang w:eastAsia="en-GB"/>
        </w:rPr>
        <w:t>,</w:t>
      </w:r>
      <w:r w:rsidRPr="002C554E">
        <w:rPr>
          <w:rFonts w:ascii="Arial" w:hAnsi="Arial" w:cs="Arial"/>
          <w:color w:val="auto"/>
          <w:sz w:val="22"/>
          <w:szCs w:val="20"/>
          <w:lang w:eastAsia="en-GB"/>
        </w:rPr>
        <w:t xml:space="preserve"> </w:t>
      </w:r>
      <w:r w:rsidR="00311FA6" w:rsidRPr="002C554E">
        <w:rPr>
          <w:rFonts w:ascii="Arial" w:hAnsi="Arial" w:cs="Arial"/>
          <w:color w:val="auto"/>
          <w:sz w:val="22"/>
          <w:szCs w:val="20"/>
          <w:lang w:eastAsia="en-GB"/>
        </w:rPr>
        <w:t>Regional Director of Research | CEE</w:t>
      </w:r>
      <w:r w:rsidR="00311FA6" w:rsidRPr="002C554E">
        <w:rPr>
          <w:rFonts w:ascii="Arial" w:hAnsi="Arial" w:cs="Arial"/>
          <w:b/>
          <w:bCs/>
          <w:color w:val="auto"/>
          <w:sz w:val="22"/>
          <w:szCs w:val="20"/>
          <w:lang w:eastAsia="en-GB"/>
        </w:rPr>
        <w:t xml:space="preserve"> </w:t>
      </w:r>
      <w:r w:rsidR="00311FA6" w:rsidRPr="002C554E">
        <w:rPr>
          <w:rFonts w:ascii="Arial" w:hAnsi="Arial" w:cs="Arial"/>
          <w:color w:val="auto"/>
          <w:sz w:val="22"/>
          <w:szCs w:val="20"/>
          <w:lang w:eastAsia="en-GB"/>
        </w:rPr>
        <w:t>adds: “T</w:t>
      </w:r>
      <w:r w:rsidR="00C37F2D" w:rsidRPr="002C554E">
        <w:rPr>
          <w:rFonts w:ascii="Arial" w:hAnsi="Arial" w:cs="Arial"/>
          <w:color w:val="auto"/>
          <w:sz w:val="22"/>
          <w:szCs w:val="20"/>
          <w:lang w:eastAsia="en-GB"/>
        </w:rPr>
        <w:t xml:space="preserve">o put things into a different context, labour costs in Germany for manufacturing are </w:t>
      </w:r>
      <w:r w:rsidR="00693C4E" w:rsidRPr="002C554E">
        <w:rPr>
          <w:rFonts w:ascii="Arial" w:hAnsi="Arial" w:cs="Arial"/>
          <w:color w:val="auto"/>
          <w:sz w:val="22"/>
          <w:szCs w:val="20"/>
          <w:lang w:eastAsia="en-GB"/>
        </w:rPr>
        <w:t>arou</w:t>
      </w:r>
      <w:r w:rsidR="00693C4E">
        <w:rPr>
          <w:rFonts w:ascii="Arial" w:hAnsi="Arial" w:cs="Arial"/>
          <w:color w:val="auto"/>
          <w:sz w:val="22"/>
          <w:szCs w:val="20"/>
          <w:lang w:eastAsia="en-GB"/>
        </w:rPr>
        <w:t>nd</w:t>
      </w:r>
      <w:r w:rsidR="00C37F2D" w:rsidRPr="00C37F2D">
        <w:rPr>
          <w:rFonts w:ascii="Arial" w:hAnsi="Arial" w:cs="Arial"/>
          <w:color w:val="auto"/>
          <w:sz w:val="22"/>
          <w:szCs w:val="20"/>
          <w:lang w:eastAsia="en-GB"/>
        </w:rPr>
        <w:t xml:space="preserve"> 3 times higher than in </w:t>
      </w:r>
      <w:r w:rsidR="00693C4E">
        <w:rPr>
          <w:rFonts w:ascii="Arial" w:hAnsi="Arial" w:cs="Arial"/>
          <w:color w:val="auto"/>
          <w:sz w:val="22"/>
          <w:szCs w:val="20"/>
          <w:lang w:eastAsia="en-GB"/>
        </w:rPr>
        <w:t xml:space="preserve">the </w:t>
      </w:r>
      <w:r w:rsidR="00C37F2D" w:rsidRPr="00C37F2D">
        <w:rPr>
          <w:rFonts w:ascii="Arial" w:hAnsi="Arial" w:cs="Arial"/>
          <w:color w:val="auto"/>
          <w:sz w:val="22"/>
          <w:szCs w:val="20"/>
          <w:lang w:eastAsia="en-GB"/>
        </w:rPr>
        <w:t>Czech Republic and Slovakia, around 4 times above Hungary’s and Poland’s, nearly 6 times above Romania’s and almost 8 times above Bulgaria’s</w:t>
      </w:r>
      <w:r w:rsidR="003360AD">
        <w:rPr>
          <w:rFonts w:ascii="Arial" w:hAnsi="Arial" w:cs="Arial"/>
          <w:color w:val="auto"/>
          <w:sz w:val="22"/>
          <w:szCs w:val="20"/>
          <w:lang w:eastAsia="en-GB"/>
        </w:rPr>
        <w:t>”</w:t>
      </w:r>
      <w:r w:rsidR="00C37F2D" w:rsidRPr="00C37F2D">
        <w:rPr>
          <w:rFonts w:ascii="Arial" w:hAnsi="Arial" w:cs="Arial"/>
          <w:color w:val="auto"/>
          <w:sz w:val="22"/>
          <w:szCs w:val="20"/>
          <w:lang w:eastAsia="en-GB"/>
        </w:rPr>
        <w:t xml:space="preserve">. </w:t>
      </w:r>
    </w:p>
    <w:p w14:paraId="340DC785" w14:textId="0FABF6E9" w:rsidR="00485AA4" w:rsidRPr="00485AA4" w:rsidRDefault="002A0B73" w:rsidP="00485AA4">
      <w:pPr>
        <w:jc w:val="both"/>
        <w:rPr>
          <w:rFonts w:ascii="Arial" w:hAnsi="Arial" w:cs="Arial"/>
          <w:color w:val="auto"/>
          <w:sz w:val="22"/>
          <w:szCs w:val="20"/>
          <w:lang w:eastAsia="en-GB"/>
        </w:rPr>
      </w:pPr>
      <w:r>
        <w:rPr>
          <w:rFonts w:ascii="Arial" w:hAnsi="Arial" w:cs="Arial"/>
          <w:color w:val="auto"/>
          <w:sz w:val="22"/>
          <w:szCs w:val="20"/>
          <w:lang w:eastAsia="en-GB"/>
        </w:rPr>
        <w:t>P</w:t>
      </w:r>
      <w:r w:rsidRPr="002A0B73">
        <w:rPr>
          <w:rFonts w:ascii="Arial" w:hAnsi="Arial" w:cs="Arial"/>
          <w:color w:val="auto"/>
          <w:sz w:val="22"/>
          <w:szCs w:val="20"/>
          <w:lang w:eastAsia="en-GB"/>
        </w:rPr>
        <w:t>roductivity has more than kept up with this increase in salaries. In all CEE countries, the gap between value added per employee and labour costs has actually widened significantly between 2004 and 2018. It is worth noting that Romania’s spread between value added per employee and labour costs is just a fraction below China’s, with the other CEE markets trailing not too far behind.</w:t>
      </w:r>
    </w:p>
    <w:p w14:paraId="26CB4AA0" w14:textId="1225019E" w:rsidR="00763166" w:rsidRPr="00763166" w:rsidRDefault="00763166" w:rsidP="00485AA4">
      <w:pPr>
        <w:jc w:val="both"/>
        <w:rPr>
          <w:rFonts w:ascii="Arial" w:hAnsi="Arial" w:cs="Arial"/>
          <w:b/>
          <w:bCs/>
          <w:color w:val="auto"/>
          <w:sz w:val="22"/>
          <w:szCs w:val="20"/>
          <w:lang w:eastAsia="en-GB"/>
        </w:rPr>
      </w:pPr>
      <w:r w:rsidRPr="00763166">
        <w:rPr>
          <w:rFonts w:ascii="Arial" w:hAnsi="Arial" w:cs="Arial"/>
          <w:b/>
          <w:bCs/>
          <w:color w:val="auto"/>
          <w:sz w:val="22"/>
          <w:szCs w:val="20"/>
          <w:lang w:eastAsia="en-GB"/>
        </w:rPr>
        <w:t>Manufacturing Value Added</w:t>
      </w:r>
    </w:p>
    <w:p w14:paraId="2EA2733C" w14:textId="4C9BB0B8" w:rsidR="00763166" w:rsidRDefault="00763166" w:rsidP="00485AA4">
      <w:pPr>
        <w:jc w:val="both"/>
        <w:rPr>
          <w:rFonts w:ascii="Arial" w:hAnsi="Arial" w:cs="Arial"/>
          <w:color w:val="auto"/>
          <w:sz w:val="22"/>
          <w:szCs w:val="20"/>
          <w:lang w:eastAsia="en-GB"/>
        </w:rPr>
      </w:pPr>
      <w:r>
        <w:rPr>
          <w:rFonts w:ascii="Arial" w:hAnsi="Arial" w:cs="Arial"/>
          <w:color w:val="auto"/>
          <w:sz w:val="22"/>
          <w:szCs w:val="20"/>
          <w:lang w:eastAsia="en-GB"/>
        </w:rPr>
        <w:t>T</w:t>
      </w:r>
      <w:r w:rsidRPr="00763166">
        <w:rPr>
          <w:rFonts w:ascii="Arial" w:hAnsi="Arial" w:cs="Arial"/>
          <w:color w:val="auto"/>
          <w:sz w:val="22"/>
          <w:szCs w:val="20"/>
          <w:lang w:eastAsia="en-GB"/>
        </w:rPr>
        <w:t>he region has overtaken Spain and the UK</w:t>
      </w:r>
      <w:r w:rsidR="00693C4E">
        <w:rPr>
          <w:rFonts w:ascii="Arial" w:hAnsi="Arial" w:cs="Arial"/>
          <w:color w:val="auto"/>
          <w:sz w:val="22"/>
          <w:szCs w:val="20"/>
          <w:lang w:eastAsia="en-GB"/>
        </w:rPr>
        <w:t>,</w:t>
      </w:r>
      <w:r w:rsidRPr="00763166">
        <w:rPr>
          <w:rFonts w:ascii="Arial" w:hAnsi="Arial" w:cs="Arial"/>
          <w:color w:val="auto"/>
          <w:sz w:val="22"/>
          <w:szCs w:val="20"/>
          <w:lang w:eastAsia="en-GB"/>
        </w:rPr>
        <w:t xml:space="preserve"> as measured by the output of its factories</w:t>
      </w:r>
      <w:r w:rsidR="00693C4E">
        <w:rPr>
          <w:rFonts w:ascii="Arial" w:hAnsi="Arial" w:cs="Arial"/>
          <w:color w:val="auto"/>
          <w:sz w:val="22"/>
          <w:szCs w:val="20"/>
          <w:lang w:eastAsia="en-GB"/>
        </w:rPr>
        <w:t>,</w:t>
      </w:r>
      <w:r w:rsidRPr="00763166">
        <w:rPr>
          <w:rFonts w:ascii="Arial" w:hAnsi="Arial" w:cs="Arial"/>
          <w:color w:val="auto"/>
          <w:sz w:val="22"/>
          <w:szCs w:val="20"/>
          <w:lang w:eastAsia="en-GB"/>
        </w:rPr>
        <w:t xml:space="preserve"> and is closing in on France. While </w:t>
      </w:r>
      <w:r>
        <w:rPr>
          <w:rFonts w:ascii="Arial" w:hAnsi="Arial" w:cs="Arial"/>
          <w:color w:val="auto"/>
          <w:sz w:val="22"/>
          <w:szCs w:val="20"/>
          <w:lang w:eastAsia="en-GB"/>
        </w:rPr>
        <w:t>CEE</w:t>
      </w:r>
      <w:r w:rsidRPr="00763166">
        <w:rPr>
          <w:rFonts w:ascii="Arial" w:hAnsi="Arial" w:cs="Arial"/>
          <w:color w:val="auto"/>
          <w:sz w:val="22"/>
          <w:szCs w:val="20"/>
          <w:lang w:eastAsia="en-GB"/>
        </w:rPr>
        <w:t>’s factories were initially focused on churning out goods involving low-complexity manufacturing processes, this has also changed gradually over time: the medium-high and high technology value added goods now make up a much higher share throughout the CEE than a decade ago.</w:t>
      </w:r>
    </w:p>
    <w:p w14:paraId="73D6E12E" w14:textId="77777777" w:rsidR="00763166" w:rsidRDefault="00763166" w:rsidP="00485AA4">
      <w:pPr>
        <w:jc w:val="both"/>
        <w:rPr>
          <w:rFonts w:ascii="Arial" w:hAnsi="Arial" w:cs="Arial"/>
          <w:color w:val="auto"/>
          <w:sz w:val="22"/>
          <w:szCs w:val="20"/>
          <w:lang w:eastAsia="en-GB"/>
        </w:rPr>
      </w:pPr>
    </w:p>
    <w:p w14:paraId="19CCB00A" w14:textId="532C07F5" w:rsidR="00485AA4" w:rsidRPr="00485AA4" w:rsidRDefault="00763166" w:rsidP="00485AA4">
      <w:pPr>
        <w:jc w:val="both"/>
        <w:rPr>
          <w:rFonts w:ascii="Arial" w:hAnsi="Arial" w:cs="Arial"/>
          <w:color w:val="auto"/>
          <w:sz w:val="22"/>
          <w:szCs w:val="20"/>
          <w:lang w:eastAsia="en-GB"/>
        </w:rPr>
      </w:pPr>
      <w:r w:rsidRPr="00763166">
        <w:rPr>
          <w:noProof/>
        </w:rPr>
        <w:drawing>
          <wp:inline distT="0" distB="0" distL="0" distR="0" wp14:anchorId="42FEFEEF" wp14:editId="1D3194C5">
            <wp:extent cx="5731510" cy="26511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51125"/>
                    </a:xfrm>
                    <a:prstGeom prst="rect">
                      <a:avLst/>
                    </a:prstGeom>
                  </pic:spPr>
                </pic:pic>
              </a:graphicData>
            </a:graphic>
          </wp:inline>
        </w:drawing>
      </w:r>
    </w:p>
    <w:p w14:paraId="2455EC21" w14:textId="206CEAB7" w:rsidR="00C37F2D" w:rsidRPr="002A0B73" w:rsidRDefault="00AA5115" w:rsidP="00485AA4">
      <w:pPr>
        <w:jc w:val="both"/>
        <w:rPr>
          <w:rFonts w:ascii="Arial" w:hAnsi="Arial" w:cs="Arial"/>
          <w:b/>
          <w:bCs/>
          <w:color w:val="auto"/>
          <w:sz w:val="22"/>
          <w:szCs w:val="20"/>
          <w:lang w:eastAsia="en-GB"/>
        </w:rPr>
      </w:pPr>
      <w:r w:rsidRPr="00AA5115">
        <w:rPr>
          <w:rFonts w:ascii="Arial" w:hAnsi="Arial" w:cs="Arial"/>
          <w:b/>
          <w:bCs/>
          <w:color w:val="auto"/>
          <w:sz w:val="22"/>
          <w:szCs w:val="20"/>
          <w:lang w:eastAsia="en-GB"/>
        </w:rPr>
        <w:t xml:space="preserve">EU rules and funds </w:t>
      </w:r>
      <w:r>
        <w:rPr>
          <w:rFonts w:ascii="Arial" w:hAnsi="Arial" w:cs="Arial"/>
          <w:b/>
          <w:bCs/>
          <w:color w:val="auto"/>
          <w:sz w:val="22"/>
          <w:szCs w:val="20"/>
          <w:lang w:eastAsia="en-GB"/>
        </w:rPr>
        <w:t>push r</w:t>
      </w:r>
      <w:r w:rsidR="002A0B73" w:rsidRPr="002A0B73">
        <w:rPr>
          <w:rFonts w:ascii="Arial" w:hAnsi="Arial" w:cs="Arial"/>
          <w:b/>
          <w:bCs/>
          <w:color w:val="auto"/>
          <w:sz w:val="22"/>
          <w:szCs w:val="20"/>
          <w:lang w:eastAsia="en-GB"/>
        </w:rPr>
        <w:t>eforms</w:t>
      </w:r>
      <w:r>
        <w:rPr>
          <w:rFonts w:ascii="Arial" w:hAnsi="Arial" w:cs="Arial"/>
          <w:b/>
          <w:bCs/>
          <w:color w:val="auto"/>
          <w:sz w:val="22"/>
          <w:szCs w:val="20"/>
          <w:lang w:eastAsia="en-GB"/>
        </w:rPr>
        <w:t xml:space="preserve"> in the region</w:t>
      </w:r>
    </w:p>
    <w:p w14:paraId="3909E931" w14:textId="5CA7EFAD" w:rsidR="00DE5EBA" w:rsidRPr="003360AD" w:rsidRDefault="003360AD" w:rsidP="00485AA4">
      <w:pPr>
        <w:jc w:val="both"/>
        <w:rPr>
          <w:rFonts w:ascii="Arial" w:hAnsi="Arial" w:cs="Arial"/>
          <w:color w:val="auto"/>
          <w:sz w:val="22"/>
          <w:szCs w:val="20"/>
          <w:lang w:eastAsia="en-GB"/>
        </w:rPr>
      </w:pPr>
      <w:r>
        <w:rPr>
          <w:rFonts w:ascii="Arial" w:hAnsi="Arial" w:cs="Arial"/>
          <w:color w:val="auto"/>
          <w:sz w:val="22"/>
          <w:szCs w:val="20"/>
          <w:lang w:eastAsia="en-GB"/>
        </w:rPr>
        <w:t xml:space="preserve">According to </w:t>
      </w:r>
      <w:r w:rsidRPr="003360AD">
        <w:rPr>
          <w:rFonts w:ascii="Arial" w:hAnsi="Arial" w:cs="Arial"/>
          <w:color w:val="auto"/>
          <w:sz w:val="22"/>
          <w:szCs w:val="20"/>
          <w:lang w:eastAsia="en-GB"/>
        </w:rPr>
        <w:t xml:space="preserve">the World Economic Forum’s </w:t>
      </w:r>
      <w:bookmarkStart w:id="1" w:name="_Hlk44674811"/>
      <w:r w:rsidRPr="003360AD">
        <w:rPr>
          <w:rFonts w:ascii="Arial" w:hAnsi="Arial" w:cs="Arial"/>
          <w:color w:val="auto"/>
          <w:sz w:val="22"/>
          <w:szCs w:val="20"/>
          <w:lang w:eastAsia="en-GB"/>
        </w:rPr>
        <w:t>competitiveness</w:t>
      </w:r>
      <w:bookmarkEnd w:id="1"/>
      <w:r w:rsidRPr="003360AD">
        <w:rPr>
          <w:rFonts w:ascii="Arial" w:hAnsi="Arial" w:cs="Arial"/>
          <w:color w:val="auto"/>
          <w:sz w:val="22"/>
          <w:szCs w:val="20"/>
          <w:lang w:eastAsia="en-GB"/>
        </w:rPr>
        <w:t xml:space="preserve"> indicators for 2010 and 2019, the CEE’s average score for their infrastructure </w:t>
      </w:r>
      <w:r>
        <w:rPr>
          <w:rFonts w:ascii="Arial" w:hAnsi="Arial" w:cs="Arial"/>
          <w:color w:val="auto"/>
          <w:sz w:val="22"/>
          <w:szCs w:val="20"/>
          <w:lang w:eastAsia="en-GB"/>
        </w:rPr>
        <w:t xml:space="preserve">in 2010 </w:t>
      </w:r>
      <w:r w:rsidRPr="003360AD">
        <w:rPr>
          <w:rFonts w:ascii="Arial" w:hAnsi="Arial" w:cs="Arial"/>
          <w:color w:val="auto"/>
          <w:sz w:val="22"/>
          <w:szCs w:val="20"/>
          <w:lang w:eastAsia="en-GB"/>
        </w:rPr>
        <w:t>stood at 63% of Germany’s, though after constant improvements and massive investments by CEE states, it reached 86% last year. Likewise, the institutional strength score improved from 68% of Germany’s level in 2010 to 79% last year. Looking at the average for high income countries (which the CEE region as a whole is quite far apart from), its competitiveness indicators look even better.</w:t>
      </w:r>
    </w:p>
    <w:p w14:paraId="1D1CF115" w14:textId="27CA6576" w:rsidR="00DE5EBA" w:rsidRDefault="00AA5115" w:rsidP="00485AA4">
      <w:pPr>
        <w:pStyle w:val="xmsonormal"/>
        <w:autoSpaceDN w:val="0"/>
        <w:ind w:right="180"/>
        <w:jc w:val="both"/>
        <w:rPr>
          <w:rFonts w:ascii="Arial" w:hAnsi="Arial" w:cs="Arial"/>
          <w:szCs w:val="20"/>
        </w:rPr>
      </w:pPr>
      <w:r>
        <w:rPr>
          <w:rFonts w:ascii="Arial" w:hAnsi="Arial" w:cs="Arial"/>
          <w:szCs w:val="20"/>
        </w:rPr>
        <w:t>D</w:t>
      </w:r>
      <w:r w:rsidRPr="00AA5115">
        <w:rPr>
          <w:rFonts w:ascii="Arial" w:hAnsi="Arial" w:cs="Arial"/>
          <w:szCs w:val="20"/>
        </w:rPr>
        <w:t>espite many great things coming out of the region, according to the WEF, innovation remains the CEE’s Achilles heel, scoring almost half of Germany, which is nevertheless, one of the world’s top innovators</w:t>
      </w:r>
      <w:r>
        <w:rPr>
          <w:rFonts w:ascii="Arial" w:hAnsi="Arial" w:cs="Arial"/>
          <w:szCs w:val="20"/>
        </w:rPr>
        <w:t>.</w:t>
      </w:r>
    </w:p>
    <w:p w14:paraId="4558A393" w14:textId="77777777" w:rsidR="00D93861" w:rsidRDefault="00D93861" w:rsidP="00485AA4">
      <w:pPr>
        <w:pStyle w:val="xmsonormal"/>
        <w:autoSpaceDN w:val="0"/>
        <w:spacing w:line="276" w:lineRule="auto"/>
        <w:ind w:right="180"/>
        <w:jc w:val="both"/>
        <w:rPr>
          <w:rFonts w:ascii="Arial" w:hAnsi="Arial" w:cs="Arial"/>
        </w:rPr>
      </w:pPr>
    </w:p>
    <w:p w14:paraId="26081DD3" w14:textId="65F7D7B5" w:rsidR="00D93861" w:rsidRDefault="00121C28" w:rsidP="00485AA4">
      <w:pPr>
        <w:pStyle w:val="xmsonormal"/>
        <w:autoSpaceDN w:val="0"/>
        <w:spacing w:line="276" w:lineRule="auto"/>
        <w:ind w:right="180"/>
        <w:jc w:val="both"/>
        <w:rPr>
          <w:rFonts w:ascii="Arial" w:hAnsi="Arial" w:cs="Arial"/>
        </w:rPr>
      </w:pPr>
      <w:r>
        <w:rPr>
          <w:rFonts w:ascii="Arial" w:hAnsi="Arial" w:cs="Arial"/>
        </w:rPr>
        <w:t xml:space="preserve">The report </w:t>
      </w:r>
      <w:r w:rsidR="001978A0">
        <w:rPr>
          <w:rFonts w:ascii="Arial" w:hAnsi="Arial" w:cs="Arial"/>
        </w:rPr>
        <w:t>can be downloaded from the Colliers International website</w:t>
      </w:r>
      <w:r>
        <w:rPr>
          <w:rFonts w:ascii="Arial" w:hAnsi="Arial" w:cs="Arial"/>
        </w:rPr>
        <w:t xml:space="preserve"> </w:t>
      </w:r>
      <w:hyperlink r:id="rId14" w:history="1">
        <w:r w:rsidR="00A14A8C" w:rsidRPr="00A14A8C">
          <w:rPr>
            <w:rStyle w:val="Hyperlink"/>
            <w:rFonts w:ascii="Arial" w:hAnsi="Arial" w:cs="Arial"/>
          </w:rPr>
          <w:t>here</w:t>
        </w:r>
      </w:hyperlink>
      <w:r w:rsidR="00485AA4">
        <w:rPr>
          <w:rFonts w:ascii="Arial" w:hAnsi="Arial" w:cs="Arial"/>
        </w:rPr>
        <w:t>.</w:t>
      </w:r>
    </w:p>
    <w:p w14:paraId="701B2FDD" w14:textId="77777777" w:rsidR="005579FC" w:rsidRDefault="005579FC" w:rsidP="00485AA4">
      <w:pPr>
        <w:pStyle w:val="xmsonormal"/>
        <w:autoSpaceDN w:val="0"/>
        <w:spacing w:line="276" w:lineRule="auto"/>
        <w:ind w:right="180"/>
        <w:jc w:val="both"/>
        <w:rPr>
          <w:rFonts w:ascii="Arial" w:hAnsi="Arial" w:cs="Arial"/>
        </w:rPr>
      </w:pPr>
      <w:bookmarkStart w:id="2" w:name="_GoBack"/>
      <w:bookmarkEnd w:id="2"/>
    </w:p>
    <w:bookmarkEnd w:id="0"/>
    <w:p w14:paraId="2E8F124F" w14:textId="77777777" w:rsidR="00485AA4" w:rsidRPr="00E60968" w:rsidRDefault="00485AA4" w:rsidP="00485AA4">
      <w:pPr>
        <w:pStyle w:val="Tre"/>
        <w:spacing w:line="276" w:lineRule="auto"/>
        <w:ind w:right="187"/>
        <w:jc w:val="center"/>
        <w:rPr>
          <w:rFonts w:ascii="Arial" w:hAnsi="Arial"/>
          <w:sz w:val="18"/>
          <w:szCs w:val="18"/>
          <w:u w:color="000000"/>
          <w:lang w:val="en-US"/>
        </w:rPr>
      </w:pPr>
      <w:r w:rsidRPr="00E60968">
        <w:rPr>
          <w:rFonts w:ascii="Arial" w:hAnsi="Arial"/>
          <w:sz w:val="18"/>
          <w:szCs w:val="18"/>
          <w:u w:color="000000"/>
          <w:lang w:val="en-US"/>
        </w:rPr>
        <w:t>- End   -</w:t>
      </w:r>
    </w:p>
    <w:p w14:paraId="41BE21AA" w14:textId="77777777" w:rsidR="00485AA4" w:rsidRPr="0022269A" w:rsidRDefault="00485AA4" w:rsidP="00485AA4">
      <w:pPr>
        <w:suppressAutoHyphens/>
        <w:autoSpaceDE w:val="0"/>
        <w:autoSpaceDN w:val="0"/>
        <w:spacing w:before="0" w:after="0" w:line="240" w:lineRule="auto"/>
        <w:textAlignment w:val="baseline"/>
        <w:rPr>
          <w:rFonts w:ascii="Arial" w:eastAsia="Calibri" w:hAnsi="Arial" w:cs="Arial"/>
          <w:bCs/>
          <w:color w:val="000000"/>
          <w:sz w:val="18"/>
          <w:szCs w:val="18"/>
          <w:lang w:val="en-US" w:eastAsia="en-GB"/>
        </w:rPr>
      </w:pPr>
    </w:p>
    <w:p w14:paraId="361E3CBE" w14:textId="77777777" w:rsidR="00485AA4" w:rsidRPr="000633BA" w:rsidRDefault="00485AA4" w:rsidP="00485AA4">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0633BA">
        <w:rPr>
          <w:rFonts w:ascii="Arial" w:eastAsia="Calibri" w:hAnsi="Arial" w:cs="Arial"/>
          <w:b/>
          <w:bCs/>
          <w:color w:val="000000"/>
          <w:sz w:val="18"/>
          <w:szCs w:val="18"/>
          <w:lang w:eastAsia="en-GB"/>
        </w:rPr>
        <w:t>About Colliers International</w:t>
      </w:r>
      <w:r w:rsidRPr="000633BA">
        <w:rPr>
          <w:rFonts w:ascii="Arial" w:eastAsia="Calibri" w:hAnsi="Arial" w:cs="Arial"/>
          <w:b/>
          <w:color w:val="000000"/>
          <w:sz w:val="18"/>
          <w:szCs w:val="18"/>
          <w:lang w:eastAsia="en-GB"/>
        </w:rPr>
        <w:br/>
      </w:r>
    </w:p>
    <w:p w14:paraId="410D1187" w14:textId="77777777" w:rsidR="00485AA4" w:rsidRPr="000633BA" w:rsidRDefault="00485AA4" w:rsidP="00485AA4">
      <w:pPr>
        <w:suppressAutoHyphens/>
        <w:autoSpaceDE w:val="0"/>
        <w:autoSpaceDN w:val="0"/>
        <w:spacing w:before="0" w:after="0" w:line="240" w:lineRule="auto"/>
        <w:jc w:val="both"/>
        <w:textAlignment w:val="baseline"/>
        <w:rPr>
          <w:rFonts w:ascii="Arial" w:hAnsi="Arial" w:cs="Arial"/>
          <w:sz w:val="18"/>
          <w:szCs w:val="18"/>
        </w:rPr>
      </w:pPr>
      <w:r w:rsidRPr="000633BA">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5" w:history="1">
        <w:r w:rsidRPr="000633BA">
          <w:rPr>
            <w:rStyle w:val="Hyperlink"/>
            <w:rFonts w:ascii="Arial" w:hAnsi="Arial" w:cs="Arial"/>
            <w:sz w:val="18"/>
            <w:szCs w:val="18"/>
          </w:rPr>
          <w:t>corporate.colliers.com</w:t>
        </w:r>
      </w:hyperlink>
      <w:r w:rsidRPr="000633BA">
        <w:rPr>
          <w:rFonts w:ascii="Arial" w:hAnsi="Arial" w:cs="Arial"/>
          <w:sz w:val="18"/>
          <w:szCs w:val="18"/>
        </w:rPr>
        <w:t xml:space="preserve">, Twitter </w:t>
      </w:r>
      <w:hyperlink r:id="rId16" w:history="1">
        <w:r w:rsidRPr="000633BA">
          <w:rPr>
            <w:rStyle w:val="Hyperlink"/>
            <w:rFonts w:ascii="Arial" w:hAnsi="Arial" w:cs="Arial"/>
            <w:sz w:val="18"/>
            <w:szCs w:val="18"/>
          </w:rPr>
          <w:t>@Colliers</w:t>
        </w:r>
      </w:hyperlink>
      <w:r w:rsidRPr="000633BA">
        <w:rPr>
          <w:rFonts w:ascii="Arial" w:hAnsi="Arial" w:cs="Arial"/>
          <w:sz w:val="18"/>
          <w:szCs w:val="18"/>
        </w:rPr>
        <w:t xml:space="preserve"> or </w:t>
      </w:r>
      <w:hyperlink r:id="rId17" w:history="1">
        <w:r w:rsidRPr="000633BA">
          <w:rPr>
            <w:rStyle w:val="Hyperlink"/>
            <w:rFonts w:ascii="Arial" w:hAnsi="Arial" w:cs="Arial"/>
            <w:sz w:val="18"/>
            <w:szCs w:val="18"/>
          </w:rPr>
          <w:t>LinkedIn</w:t>
        </w:r>
      </w:hyperlink>
      <w:r w:rsidRPr="000633BA">
        <w:rPr>
          <w:rFonts w:ascii="Arial" w:hAnsi="Arial" w:cs="Arial"/>
          <w:sz w:val="18"/>
          <w:szCs w:val="18"/>
        </w:rPr>
        <w:t>.</w:t>
      </w:r>
    </w:p>
    <w:p w14:paraId="2D662CFA" w14:textId="77777777" w:rsidR="00485AA4" w:rsidRPr="000633BA" w:rsidRDefault="00485AA4" w:rsidP="00485AA4">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D850DB" w14:textId="77777777" w:rsidR="00485AA4" w:rsidRPr="000633BA" w:rsidRDefault="00485AA4" w:rsidP="00485AA4">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0633BA">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0633BA">
        <w:rPr>
          <w:rFonts w:ascii="Arial" w:eastAsia="Calibri" w:hAnsi="Arial" w:cs="Arial"/>
          <w:i/>
          <w:color w:val="000000"/>
          <w:sz w:val="18"/>
          <w:szCs w:val="18"/>
          <w:lang w:eastAsia="en-GB"/>
        </w:rPr>
        <w:t>Wrocław</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Poznań</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Gdańsk</w:t>
      </w:r>
      <w:proofErr w:type="spellEnd"/>
      <w:r w:rsidRPr="000633BA">
        <w:rPr>
          <w:rFonts w:ascii="Arial" w:eastAsia="Calibri" w:hAnsi="Arial" w:cs="Arial"/>
          <w:i/>
          <w:color w:val="000000"/>
          <w:sz w:val="18"/>
          <w:szCs w:val="18"/>
          <w:lang w:eastAsia="en-GB"/>
        </w:rPr>
        <w:t xml:space="preserve">, Katowice, </w:t>
      </w:r>
      <w:proofErr w:type="spellStart"/>
      <w:r w:rsidRPr="000633BA">
        <w:rPr>
          <w:rFonts w:ascii="Arial" w:eastAsia="Calibri" w:hAnsi="Arial" w:cs="Arial"/>
          <w:i/>
          <w:color w:val="000000"/>
          <w:sz w:val="18"/>
          <w:szCs w:val="18"/>
          <w:lang w:eastAsia="en-GB"/>
        </w:rPr>
        <w:t>Łódź</w:t>
      </w:r>
      <w:proofErr w:type="spellEnd"/>
      <w:r w:rsidRPr="000633BA">
        <w:rPr>
          <w:rFonts w:ascii="Arial" w:eastAsia="Calibri" w:hAnsi="Arial" w:cs="Arial"/>
          <w:i/>
          <w:color w:val="000000"/>
          <w:sz w:val="18"/>
          <w:szCs w:val="18"/>
          <w:lang w:eastAsia="en-GB"/>
        </w:rPr>
        <w:t xml:space="preserve"> and Lublin with 300 employees in total. The company has been often </w:t>
      </w:r>
      <w:proofErr w:type="spellStart"/>
      <w:r w:rsidRPr="000633BA">
        <w:rPr>
          <w:rFonts w:ascii="Arial" w:eastAsia="Calibri" w:hAnsi="Arial" w:cs="Arial"/>
          <w:i/>
          <w:color w:val="000000"/>
          <w:sz w:val="18"/>
          <w:szCs w:val="18"/>
          <w:lang w:eastAsia="en-GB"/>
        </w:rPr>
        <w:t>honored</w:t>
      </w:r>
      <w:proofErr w:type="spellEnd"/>
      <w:r w:rsidRPr="000633BA">
        <w:rPr>
          <w:rFonts w:ascii="Arial" w:eastAsia="Calibri" w:hAnsi="Arial" w:cs="Arial"/>
          <w:i/>
          <w:color w:val="000000"/>
          <w:sz w:val="18"/>
          <w:szCs w:val="18"/>
          <w:lang w:eastAsia="en-GB"/>
        </w:rPr>
        <w:t xml:space="preserve"> for its achievements by industry organizations such as </w:t>
      </w:r>
      <w:proofErr w:type="spellStart"/>
      <w:r w:rsidRPr="000633BA">
        <w:rPr>
          <w:rFonts w:ascii="Arial" w:eastAsia="Calibri" w:hAnsi="Arial" w:cs="Arial"/>
          <w:i/>
          <w:color w:val="000000"/>
          <w:sz w:val="18"/>
          <w:szCs w:val="18"/>
          <w:lang w:eastAsia="en-GB"/>
        </w:rPr>
        <w:t>Eurobuild</w:t>
      </w:r>
      <w:proofErr w:type="spellEnd"/>
      <w:r w:rsidRPr="000633BA">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0633BA">
        <w:rPr>
          <w:rFonts w:ascii="Arial" w:eastAsia="Calibri" w:hAnsi="Arial" w:cs="Arial"/>
          <w:i/>
          <w:color w:val="000000"/>
          <w:sz w:val="18"/>
          <w:szCs w:val="18"/>
          <w:lang w:eastAsia="en-GB"/>
        </w:rPr>
        <w:t>Gazele</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Biznesu</w:t>
      </w:r>
      <w:proofErr w:type="spellEnd"/>
      <w:r w:rsidRPr="000633BA">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8" w:history="1">
        <w:r w:rsidRPr="000633BA">
          <w:rPr>
            <w:rStyle w:val="Hyperlink"/>
            <w:rFonts w:ascii="Arial" w:eastAsia="Calibri" w:hAnsi="Arial" w:cs="Arial"/>
            <w:i/>
            <w:sz w:val="18"/>
            <w:szCs w:val="18"/>
            <w:lang w:eastAsia="en-GB"/>
          </w:rPr>
          <w:t>Colliers.pl</w:t>
        </w:r>
      </w:hyperlink>
      <w:r w:rsidRPr="000633BA">
        <w:rPr>
          <w:rFonts w:ascii="Arial" w:eastAsia="Calibri" w:hAnsi="Arial" w:cs="Arial"/>
          <w:i/>
          <w:color w:val="000000"/>
          <w:sz w:val="18"/>
          <w:szCs w:val="18"/>
          <w:lang w:eastAsia="en-GB"/>
        </w:rPr>
        <w:t xml:space="preserve"> and our </w:t>
      </w:r>
      <w:hyperlink r:id="rId19" w:history="1">
        <w:r w:rsidRPr="000633BA">
          <w:rPr>
            <w:rStyle w:val="Hyperlink"/>
            <w:rFonts w:ascii="Arial" w:eastAsia="Calibri" w:hAnsi="Arial" w:cs="Arial"/>
            <w:i/>
            <w:sz w:val="18"/>
            <w:szCs w:val="18"/>
            <w:lang w:eastAsia="en-GB"/>
          </w:rPr>
          <w:t>LinkedIn</w:t>
        </w:r>
      </w:hyperlink>
      <w:r w:rsidRPr="000633BA">
        <w:rPr>
          <w:rFonts w:ascii="Arial" w:eastAsia="Calibri" w:hAnsi="Arial" w:cs="Arial"/>
          <w:i/>
          <w:color w:val="000000"/>
          <w:sz w:val="18"/>
          <w:szCs w:val="18"/>
          <w:lang w:eastAsia="en-GB"/>
        </w:rPr>
        <w:t xml:space="preserve">, </w:t>
      </w:r>
      <w:hyperlink r:id="rId20" w:history="1">
        <w:r w:rsidRPr="000633BA">
          <w:rPr>
            <w:rStyle w:val="Hyperlink"/>
            <w:rFonts w:ascii="Arial" w:eastAsia="Calibri" w:hAnsi="Arial" w:cs="Arial"/>
            <w:i/>
            <w:sz w:val="18"/>
            <w:szCs w:val="18"/>
            <w:lang w:eastAsia="en-GB"/>
          </w:rPr>
          <w:t>Instagram</w:t>
        </w:r>
      </w:hyperlink>
      <w:r w:rsidRPr="000633BA">
        <w:rPr>
          <w:rFonts w:ascii="Arial" w:eastAsia="Calibri" w:hAnsi="Arial" w:cs="Arial"/>
          <w:i/>
          <w:color w:val="000000"/>
          <w:sz w:val="18"/>
          <w:szCs w:val="18"/>
          <w:lang w:eastAsia="en-GB"/>
        </w:rPr>
        <w:t xml:space="preserve">, </w:t>
      </w:r>
      <w:hyperlink r:id="rId21" w:history="1">
        <w:r w:rsidRPr="000633BA">
          <w:rPr>
            <w:rStyle w:val="Hyperlink"/>
            <w:rFonts w:ascii="Arial" w:eastAsia="Calibri" w:hAnsi="Arial" w:cs="Arial"/>
            <w:i/>
            <w:sz w:val="18"/>
            <w:szCs w:val="18"/>
            <w:lang w:eastAsia="en-GB"/>
          </w:rPr>
          <w:t>YouTube</w:t>
        </w:r>
      </w:hyperlink>
      <w:r w:rsidRPr="000633BA">
        <w:rPr>
          <w:rFonts w:ascii="Arial" w:eastAsia="Calibri" w:hAnsi="Arial" w:cs="Arial"/>
          <w:i/>
          <w:color w:val="000000"/>
          <w:sz w:val="18"/>
          <w:szCs w:val="18"/>
          <w:lang w:eastAsia="en-GB"/>
        </w:rPr>
        <w:t xml:space="preserve"> and </w:t>
      </w:r>
      <w:hyperlink r:id="rId22" w:history="1">
        <w:r w:rsidRPr="000633BA">
          <w:rPr>
            <w:rStyle w:val="Hyperlink"/>
            <w:rFonts w:ascii="Arial" w:eastAsia="Calibri" w:hAnsi="Arial" w:cs="Arial"/>
            <w:i/>
            <w:sz w:val="18"/>
            <w:szCs w:val="18"/>
            <w:lang w:eastAsia="en-GB"/>
          </w:rPr>
          <w:t>Facebook</w:t>
        </w:r>
      </w:hyperlink>
      <w:r w:rsidRPr="000633BA">
        <w:rPr>
          <w:rFonts w:ascii="Arial" w:eastAsia="Calibri" w:hAnsi="Arial" w:cs="Arial"/>
          <w:i/>
          <w:color w:val="000000"/>
          <w:sz w:val="18"/>
          <w:szCs w:val="18"/>
          <w:lang w:eastAsia="en-GB"/>
        </w:rPr>
        <w:t xml:space="preserve"> pages. </w:t>
      </w:r>
    </w:p>
    <w:p w14:paraId="5CA2B9D3" w14:textId="77777777" w:rsidR="00485AA4" w:rsidRPr="00187726" w:rsidRDefault="00485AA4" w:rsidP="00485AA4">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69BFAC71" w14:textId="77777777" w:rsidR="00485AA4" w:rsidRPr="00187726" w:rsidRDefault="00485AA4" w:rsidP="00485AA4">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79474E41" w14:textId="77777777" w:rsidR="00485AA4" w:rsidRPr="000633BA" w:rsidRDefault="00485AA4" w:rsidP="00485AA4">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0633BA">
        <w:rPr>
          <w:rFonts w:ascii="Arial" w:eastAsia="Times New Roman" w:hAnsi="Arial" w:cs="Arial"/>
          <w:b/>
          <w:color w:val="000000"/>
          <w:sz w:val="18"/>
          <w:szCs w:val="18"/>
        </w:rPr>
        <w:t>For further information, please contact:</w:t>
      </w:r>
    </w:p>
    <w:p w14:paraId="3F920056" w14:textId="77777777" w:rsidR="00485AA4" w:rsidRPr="000633BA" w:rsidRDefault="00485AA4" w:rsidP="00485AA4">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485AA4" w:rsidRPr="00485AA4" w14:paraId="2F6F2CAA" w14:textId="77777777" w:rsidTr="00AE21D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485AA4" w:rsidRPr="00485AA4" w14:paraId="6FA1B3B8" w14:textId="77777777" w:rsidTr="00AE21D1">
              <w:tc>
                <w:tcPr>
                  <w:tcW w:w="4626" w:type="dxa"/>
                  <w:shd w:val="clear" w:color="auto" w:fill="auto"/>
                  <w:tcMar>
                    <w:top w:w="0" w:type="dxa"/>
                    <w:left w:w="108" w:type="dxa"/>
                    <w:bottom w:w="0" w:type="dxa"/>
                    <w:right w:w="108" w:type="dxa"/>
                  </w:tcMar>
                </w:tcPr>
                <w:p w14:paraId="5F23AC4C"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lastRenderedPageBreak/>
                    <w:t>Sylwia Skubiszewska</w:t>
                  </w:r>
                </w:p>
                <w:p w14:paraId="7695BD44"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Mobile +48 666 819 228</w:t>
                  </w:r>
                </w:p>
                <w:p w14:paraId="698ADBDA"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 xml:space="preserve">Email: </w:t>
                  </w:r>
                  <w:hyperlink r:id="rId23" w:history="1">
                    <w:r w:rsidRPr="000633BA">
                      <w:rPr>
                        <w:rStyle w:val="Hyperlink"/>
                        <w:rFonts w:ascii="Arial" w:hAnsi="Arial" w:cs="Arial"/>
                        <w:sz w:val="18"/>
                        <w:szCs w:val="18"/>
                        <w:lang w:val="pl-PL"/>
                      </w:rPr>
                      <w:t>sylwia</w:t>
                    </w:r>
                    <w:r w:rsidRPr="000633BA">
                      <w:rPr>
                        <w:rStyle w:val="Hyperlink"/>
                        <w:rFonts w:ascii="Arial" w:eastAsia="Times New Roman" w:hAnsi="Arial" w:cs="Arial"/>
                        <w:sz w:val="18"/>
                        <w:szCs w:val="18"/>
                        <w:lang w:val="pl-PL"/>
                      </w:rPr>
                      <w:t>.skubiszewska@colliers.com</w:t>
                    </w:r>
                  </w:hyperlink>
                </w:p>
                <w:p w14:paraId="0F2127AB" w14:textId="77777777" w:rsidR="00485AA4" w:rsidRPr="000633BA" w:rsidRDefault="00485AA4" w:rsidP="00AE21D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05FB8D10"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Małgorzata Ciechanowska</w:t>
                  </w:r>
                </w:p>
                <w:p w14:paraId="1E5F4C4C"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 xml:space="preserve">Mobile: +48 882 014 424 </w:t>
                  </w:r>
                </w:p>
                <w:p w14:paraId="48FEBCE7"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eastAsia="en-GB"/>
                    </w:rPr>
                    <w:t xml:space="preserve">Email: </w:t>
                  </w:r>
                  <w:hyperlink r:id="rId24" w:history="1">
                    <w:r w:rsidRPr="000633BA">
                      <w:rPr>
                        <w:rStyle w:val="Hyperlink"/>
                        <w:rFonts w:ascii="Arial" w:hAnsi="Arial" w:cs="Arial"/>
                        <w:sz w:val="18"/>
                        <w:szCs w:val="18"/>
                        <w:lang w:val="pl-PL"/>
                      </w:rPr>
                      <w:t>malgorzata</w:t>
                    </w:r>
                    <w:r w:rsidRPr="000633BA">
                      <w:rPr>
                        <w:rStyle w:val="Hyperlink"/>
                        <w:rFonts w:ascii="Arial" w:eastAsia="Times New Roman" w:hAnsi="Arial" w:cs="Arial"/>
                        <w:sz w:val="18"/>
                        <w:szCs w:val="18"/>
                        <w:lang w:val="pl-PL" w:eastAsia="en-GB"/>
                      </w:rPr>
                      <w:t>.ciechanowska@colliers.com</w:t>
                    </w:r>
                  </w:hyperlink>
                </w:p>
              </w:tc>
            </w:tr>
            <w:tr w:rsidR="00485AA4" w:rsidRPr="00485AA4" w14:paraId="14609300" w14:textId="77777777" w:rsidTr="00AE21D1">
              <w:tc>
                <w:tcPr>
                  <w:tcW w:w="4626" w:type="dxa"/>
                  <w:shd w:val="clear" w:color="auto" w:fill="auto"/>
                  <w:tcMar>
                    <w:top w:w="0" w:type="dxa"/>
                    <w:left w:w="108" w:type="dxa"/>
                    <w:bottom w:w="0" w:type="dxa"/>
                    <w:right w:w="108" w:type="dxa"/>
                  </w:tcMar>
                </w:tcPr>
                <w:p w14:paraId="297896D3" w14:textId="77777777" w:rsidR="00485AA4" w:rsidRPr="000633BA" w:rsidRDefault="00485AA4" w:rsidP="00AE21D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123EF598" w14:textId="77777777" w:rsidR="00485AA4" w:rsidRPr="000633BA" w:rsidRDefault="00485AA4" w:rsidP="00AE21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485AA4" w:rsidRPr="00485AA4" w14:paraId="6A1E2523" w14:textId="77777777" w:rsidTr="00AE21D1">
              <w:trPr>
                <w:trHeight w:val="80"/>
              </w:trPr>
              <w:tc>
                <w:tcPr>
                  <w:tcW w:w="4626" w:type="dxa"/>
                  <w:shd w:val="clear" w:color="auto" w:fill="auto"/>
                  <w:tcMar>
                    <w:top w:w="0" w:type="dxa"/>
                    <w:left w:w="108" w:type="dxa"/>
                    <w:bottom w:w="0" w:type="dxa"/>
                    <w:right w:w="108" w:type="dxa"/>
                  </w:tcMar>
                </w:tcPr>
                <w:p w14:paraId="57F4251D"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C40B9A1" w14:textId="77777777" w:rsidR="00485AA4" w:rsidRPr="000633BA" w:rsidRDefault="00485AA4" w:rsidP="00AE21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21838CC7" w14:textId="77777777" w:rsidR="00485AA4" w:rsidRPr="000633BA" w:rsidRDefault="00485AA4" w:rsidP="00AE21D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EBC78B2"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21E1908A" w14:textId="77777777" w:rsidR="00BF1681" w:rsidRPr="00485AA4" w:rsidRDefault="00BF1681" w:rsidP="00485AA4">
      <w:pPr>
        <w:spacing w:line="360" w:lineRule="auto"/>
        <w:ind w:right="180"/>
        <w:jc w:val="center"/>
        <w:rPr>
          <w:lang w:val="pl-PL"/>
        </w:rPr>
      </w:pPr>
    </w:p>
    <w:sectPr w:rsidR="00BF1681" w:rsidRPr="00485AA4" w:rsidSect="00AD73C4">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1987" w14:textId="77777777" w:rsidR="000663CC" w:rsidRDefault="000663CC" w:rsidP="007C68E7">
      <w:pPr>
        <w:spacing w:before="0" w:after="0" w:line="240" w:lineRule="auto"/>
      </w:pPr>
      <w:r>
        <w:separator/>
      </w:r>
    </w:p>
  </w:endnote>
  <w:endnote w:type="continuationSeparator" w:id="0">
    <w:p w14:paraId="104A56C6" w14:textId="77777777" w:rsidR="000663CC" w:rsidRDefault="000663CC"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Calibri"/>
    <w:panose1 w:val="02000506000000020003"/>
    <w:charset w:val="00"/>
    <w:family w:val="modern"/>
    <w:notTrueType/>
    <w:pitch w:val="variable"/>
    <w:sig w:usb0="A000006F" w:usb1="4000204B" w:usb2="00000000" w:usb3="00000000" w:csb0="00000093" w:csb1="00000000"/>
  </w:font>
  <w:font w:name="Aaux Next Bold">
    <w:altName w:val="Calibri"/>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3942"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CEFD622" w14:textId="52B95247" w:rsidR="005B7286" w:rsidRPr="007C68E7" w:rsidRDefault="005B7286"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3B4D70F4" wp14:editId="24F31CE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C1B51"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1DA7AE38" wp14:editId="44D362F3">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7AE38"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eastAsia="en-GB"/>
          </w:rPr>
          <mc:AlternateContent>
            <mc:Choice Requires="wps">
              <w:drawing>
                <wp:anchor distT="0" distB="0" distL="114300" distR="114300" simplePos="0" relativeHeight="251677696" behindDoc="0" locked="0" layoutInCell="1" allowOverlap="1" wp14:anchorId="7C87DE7D" wp14:editId="036F55E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87C48"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3A49D5">
          <w:rPr>
            <w:noProof/>
            <w:color w:val="FFFFFF" w:themeColor="background1"/>
          </w:rPr>
          <w:t>2</w:t>
        </w:r>
        <w:r w:rsidRPr="007C68E7">
          <w:rPr>
            <w:noProof/>
            <w:color w:val="FFFFFF" w:themeColor="background1"/>
          </w:rPr>
          <w:fldChar w:fldCharType="end"/>
        </w:r>
      </w:p>
    </w:sdtContent>
  </w:sdt>
  <w:p w14:paraId="77F6B32F"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83E"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B587" w14:textId="77777777" w:rsidR="000663CC" w:rsidRDefault="000663CC" w:rsidP="007C68E7">
      <w:pPr>
        <w:spacing w:before="0" w:after="0" w:line="240" w:lineRule="auto"/>
      </w:pPr>
      <w:r>
        <w:separator/>
      </w:r>
    </w:p>
  </w:footnote>
  <w:footnote w:type="continuationSeparator" w:id="0">
    <w:p w14:paraId="2BE85337" w14:textId="77777777" w:rsidR="000663CC" w:rsidRDefault="000663CC"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ED1"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06D" w14:textId="77777777" w:rsidR="005B7286" w:rsidRPr="00AE3437" w:rsidRDefault="005B7286">
    <w:pPr>
      <w:pStyle w:val="Header"/>
    </w:pPr>
    <w:r>
      <w:rPr>
        <w:noProof/>
        <w:lang w:eastAsia="en-GB"/>
      </w:rPr>
      <mc:AlternateContent>
        <mc:Choice Requires="wps">
          <w:drawing>
            <wp:anchor distT="0" distB="0" distL="114300" distR="114300" simplePos="0" relativeHeight="251675648" behindDoc="0" locked="0" layoutInCell="1" allowOverlap="1" wp14:anchorId="7C9494EC" wp14:editId="6B220D8E">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94EC"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146EE91D" wp14:editId="7DF1BFFE">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4D07"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3E5F77E6" wp14:editId="6F87798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10016"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9C1F"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4B8"/>
    <w:multiLevelType w:val="multilevel"/>
    <w:tmpl w:val="B4745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DB4"/>
    <w:multiLevelType w:val="hybridMultilevel"/>
    <w:tmpl w:val="D74C0B1C"/>
    <w:lvl w:ilvl="0" w:tplc="2FB8E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E38F5"/>
    <w:multiLevelType w:val="hybridMultilevel"/>
    <w:tmpl w:val="D6202298"/>
    <w:lvl w:ilvl="0" w:tplc="6F4C13EE">
      <w:start w:val="2"/>
      <w:numFmt w:val="bullet"/>
      <w:lvlText w:val="-"/>
      <w:lvlJc w:val="left"/>
      <w:pPr>
        <w:ind w:left="1140" w:hanging="360"/>
      </w:pPr>
      <w:rPr>
        <w:rFonts w:ascii="Arial" w:eastAsiaTheme="minorHAnsi" w:hAnsi="Arial" w:cs="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2FA21EBC"/>
    <w:multiLevelType w:val="hybridMultilevel"/>
    <w:tmpl w:val="BFE2B49C"/>
    <w:lvl w:ilvl="0" w:tplc="F7A86ABA">
      <w:start w:val="2"/>
      <w:numFmt w:val="bullet"/>
      <w:lvlText w:val="-"/>
      <w:lvlJc w:val="left"/>
      <w:pPr>
        <w:ind w:left="405" w:hanging="360"/>
      </w:pPr>
      <w:rPr>
        <w:rFonts w:ascii="Calibri" w:eastAsiaTheme="minorHAnsi" w:hAnsi="Calibri"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5"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B626AE"/>
    <w:multiLevelType w:val="hybridMultilevel"/>
    <w:tmpl w:val="6318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04554"/>
    <w:rsid w:val="00005C1C"/>
    <w:rsid w:val="00020E85"/>
    <w:rsid w:val="00027FA8"/>
    <w:rsid w:val="00033034"/>
    <w:rsid w:val="0004014E"/>
    <w:rsid w:val="00045B50"/>
    <w:rsid w:val="0005355D"/>
    <w:rsid w:val="00054950"/>
    <w:rsid w:val="00057230"/>
    <w:rsid w:val="0006043A"/>
    <w:rsid w:val="000663CC"/>
    <w:rsid w:val="0006737E"/>
    <w:rsid w:val="00074690"/>
    <w:rsid w:val="000834FD"/>
    <w:rsid w:val="00090ED5"/>
    <w:rsid w:val="00095594"/>
    <w:rsid w:val="00095F18"/>
    <w:rsid w:val="000B6C6E"/>
    <w:rsid w:val="000F4293"/>
    <w:rsid w:val="000F600D"/>
    <w:rsid w:val="0012038B"/>
    <w:rsid w:val="00121C28"/>
    <w:rsid w:val="00126400"/>
    <w:rsid w:val="00134F4A"/>
    <w:rsid w:val="00135A34"/>
    <w:rsid w:val="001522F2"/>
    <w:rsid w:val="00174963"/>
    <w:rsid w:val="00181C88"/>
    <w:rsid w:val="00196180"/>
    <w:rsid w:val="001978A0"/>
    <w:rsid w:val="001A331F"/>
    <w:rsid w:val="001A3E03"/>
    <w:rsid w:val="001B166F"/>
    <w:rsid w:val="001B7400"/>
    <w:rsid w:val="001B78AD"/>
    <w:rsid w:val="00200B2D"/>
    <w:rsid w:val="00203D47"/>
    <w:rsid w:val="0021450C"/>
    <w:rsid w:val="002372CD"/>
    <w:rsid w:val="00242F79"/>
    <w:rsid w:val="00245371"/>
    <w:rsid w:val="0025132F"/>
    <w:rsid w:val="002605C2"/>
    <w:rsid w:val="00262C4E"/>
    <w:rsid w:val="00265FDC"/>
    <w:rsid w:val="002850A6"/>
    <w:rsid w:val="00290073"/>
    <w:rsid w:val="002911E5"/>
    <w:rsid w:val="00295DA7"/>
    <w:rsid w:val="00296ABC"/>
    <w:rsid w:val="002A02ED"/>
    <w:rsid w:val="002A0B73"/>
    <w:rsid w:val="002A1E33"/>
    <w:rsid w:val="002B10FF"/>
    <w:rsid w:val="002C554E"/>
    <w:rsid w:val="002D1CFB"/>
    <w:rsid w:val="002D4C0A"/>
    <w:rsid w:val="002E2916"/>
    <w:rsid w:val="002E365B"/>
    <w:rsid w:val="002E47BB"/>
    <w:rsid w:val="002E55A3"/>
    <w:rsid w:val="002F7E6E"/>
    <w:rsid w:val="003031F8"/>
    <w:rsid w:val="003107E2"/>
    <w:rsid w:val="00311FA6"/>
    <w:rsid w:val="00314A10"/>
    <w:rsid w:val="0032696E"/>
    <w:rsid w:val="00326E5D"/>
    <w:rsid w:val="003277DA"/>
    <w:rsid w:val="00332EED"/>
    <w:rsid w:val="00333ED0"/>
    <w:rsid w:val="00334C6B"/>
    <w:rsid w:val="003360AD"/>
    <w:rsid w:val="003460A5"/>
    <w:rsid w:val="003676D2"/>
    <w:rsid w:val="00375991"/>
    <w:rsid w:val="003773B2"/>
    <w:rsid w:val="00387F1D"/>
    <w:rsid w:val="00392654"/>
    <w:rsid w:val="003A49D5"/>
    <w:rsid w:val="003B2A23"/>
    <w:rsid w:val="003B7B55"/>
    <w:rsid w:val="003D1C5E"/>
    <w:rsid w:val="00412A8C"/>
    <w:rsid w:val="0043097F"/>
    <w:rsid w:val="004361BF"/>
    <w:rsid w:val="00441CD1"/>
    <w:rsid w:val="00453920"/>
    <w:rsid w:val="00460AFC"/>
    <w:rsid w:val="004740AB"/>
    <w:rsid w:val="00482825"/>
    <w:rsid w:val="00484710"/>
    <w:rsid w:val="00485AA4"/>
    <w:rsid w:val="004A606B"/>
    <w:rsid w:val="004B15FD"/>
    <w:rsid w:val="004B4B73"/>
    <w:rsid w:val="004C6347"/>
    <w:rsid w:val="004E2AE7"/>
    <w:rsid w:val="00501F4A"/>
    <w:rsid w:val="00504BAD"/>
    <w:rsid w:val="00516C94"/>
    <w:rsid w:val="0051700E"/>
    <w:rsid w:val="00541CEC"/>
    <w:rsid w:val="005425AA"/>
    <w:rsid w:val="0054606D"/>
    <w:rsid w:val="005465AF"/>
    <w:rsid w:val="00552096"/>
    <w:rsid w:val="00555F08"/>
    <w:rsid w:val="005579FC"/>
    <w:rsid w:val="0057611D"/>
    <w:rsid w:val="00580A78"/>
    <w:rsid w:val="00580DE1"/>
    <w:rsid w:val="00583E04"/>
    <w:rsid w:val="005845D2"/>
    <w:rsid w:val="005849A0"/>
    <w:rsid w:val="00590ACF"/>
    <w:rsid w:val="00593A21"/>
    <w:rsid w:val="005A00D2"/>
    <w:rsid w:val="005A40AC"/>
    <w:rsid w:val="005B7286"/>
    <w:rsid w:val="005C1DCA"/>
    <w:rsid w:val="005C2365"/>
    <w:rsid w:val="005C78BA"/>
    <w:rsid w:val="005D278E"/>
    <w:rsid w:val="005D507F"/>
    <w:rsid w:val="005D5121"/>
    <w:rsid w:val="005E020A"/>
    <w:rsid w:val="005E72F6"/>
    <w:rsid w:val="005F415B"/>
    <w:rsid w:val="00600EEE"/>
    <w:rsid w:val="00605E80"/>
    <w:rsid w:val="00610782"/>
    <w:rsid w:val="0061303D"/>
    <w:rsid w:val="00615640"/>
    <w:rsid w:val="00630902"/>
    <w:rsid w:val="006368DE"/>
    <w:rsid w:val="0066334B"/>
    <w:rsid w:val="00665BC8"/>
    <w:rsid w:val="00671B78"/>
    <w:rsid w:val="006728DD"/>
    <w:rsid w:val="00672D47"/>
    <w:rsid w:val="006775BD"/>
    <w:rsid w:val="00677648"/>
    <w:rsid w:val="00682611"/>
    <w:rsid w:val="00683376"/>
    <w:rsid w:val="00684392"/>
    <w:rsid w:val="00684F45"/>
    <w:rsid w:val="00685822"/>
    <w:rsid w:val="006931A0"/>
    <w:rsid w:val="00693C4E"/>
    <w:rsid w:val="00696A8F"/>
    <w:rsid w:val="006A0E0E"/>
    <w:rsid w:val="006A3FE0"/>
    <w:rsid w:val="006B0176"/>
    <w:rsid w:val="006B7902"/>
    <w:rsid w:val="006D30F2"/>
    <w:rsid w:val="006D65A3"/>
    <w:rsid w:val="006D6C1E"/>
    <w:rsid w:val="006E254E"/>
    <w:rsid w:val="006F0A8F"/>
    <w:rsid w:val="006F779C"/>
    <w:rsid w:val="00721AA8"/>
    <w:rsid w:val="007301EC"/>
    <w:rsid w:val="00732017"/>
    <w:rsid w:val="007375A1"/>
    <w:rsid w:val="0074126C"/>
    <w:rsid w:val="00743CCF"/>
    <w:rsid w:val="00752291"/>
    <w:rsid w:val="00763166"/>
    <w:rsid w:val="00773C23"/>
    <w:rsid w:val="0078271B"/>
    <w:rsid w:val="00783DF8"/>
    <w:rsid w:val="007A60FA"/>
    <w:rsid w:val="007C68E7"/>
    <w:rsid w:val="007C7C23"/>
    <w:rsid w:val="007D3338"/>
    <w:rsid w:val="007E0A01"/>
    <w:rsid w:val="007E3D74"/>
    <w:rsid w:val="007F0AC5"/>
    <w:rsid w:val="007F7CB3"/>
    <w:rsid w:val="00810D19"/>
    <w:rsid w:val="0084322D"/>
    <w:rsid w:val="008472AA"/>
    <w:rsid w:val="00850AD7"/>
    <w:rsid w:val="00863D5E"/>
    <w:rsid w:val="00865395"/>
    <w:rsid w:val="008656C1"/>
    <w:rsid w:val="00870DF4"/>
    <w:rsid w:val="008715D1"/>
    <w:rsid w:val="00876704"/>
    <w:rsid w:val="00885654"/>
    <w:rsid w:val="00890F0E"/>
    <w:rsid w:val="00891BCE"/>
    <w:rsid w:val="00895040"/>
    <w:rsid w:val="008A3C27"/>
    <w:rsid w:val="008A5EFF"/>
    <w:rsid w:val="008B5EEB"/>
    <w:rsid w:val="008D5FF2"/>
    <w:rsid w:val="008E3898"/>
    <w:rsid w:val="008E4C27"/>
    <w:rsid w:val="008E64F9"/>
    <w:rsid w:val="008F0098"/>
    <w:rsid w:val="00907454"/>
    <w:rsid w:val="00913A7C"/>
    <w:rsid w:val="00915AFC"/>
    <w:rsid w:val="00922E5F"/>
    <w:rsid w:val="00926120"/>
    <w:rsid w:val="009310E1"/>
    <w:rsid w:val="009461E1"/>
    <w:rsid w:val="00947627"/>
    <w:rsid w:val="00965301"/>
    <w:rsid w:val="00972841"/>
    <w:rsid w:val="009777FF"/>
    <w:rsid w:val="009839BC"/>
    <w:rsid w:val="0098591D"/>
    <w:rsid w:val="00993B8D"/>
    <w:rsid w:val="00994780"/>
    <w:rsid w:val="009C01F3"/>
    <w:rsid w:val="009C51BC"/>
    <w:rsid w:val="009D1BC7"/>
    <w:rsid w:val="009D7B52"/>
    <w:rsid w:val="009E083C"/>
    <w:rsid w:val="009E5544"/>
    <w:rsid w:val="009E5984"/>
    <w:rsid w:val="009E655D"/>
    <w:rsid w:val="00A0784E"/>
    <w:rsid w:val="00A13F99"/>
    <w:rsid w:val="00A14A8C"/>
    <w:rsid w:val="00A172C2"/>
    <w:rsid w:val="00A22021"/>
    <w:rsid w:val="00A26AF5"/>
    <w:rsid w:val="00A36624"/>
    <w:rsid w:val="00A3664E"/>
    <w:rsid w:val="00A37AAD"/>
    <w:rsid w:val="00A403F0"/>
    <w:rsid w:val="00A535B1"/>
    <w:rsid w:val="00A55827"/>
    <w:rsid w:val="00A601E7"/>
    <w:rsid w:val="00A60C06"/>
    <w:rsid w:val="00A7750E"/>
    <w:rsid w:val="00A900BE"/>
    <w:rsid w:val="00A920F7"/>
    <w:rsid w:val="00A9765F"/>
    <w:rsid w:val="00A97BF2"/>
    <w:rsid w:val="00AA5115"/>
    <w:rsid w:val="00AA7522"/>
    <w:rsid w:val="00AB334A"/>
    <w:rsid w:val="00AD1CFB"/>
    <w:rsid w:val="00AD27BE"/>
    <w:rsid w:val="00AD5BD7"/>
    <w:rsid w:val="00AD5FB5"/>
    <w:rsid w:val="00AD73C4"/>
    <w:rsid w:val="00AE2C93"/>
    <w:rsid w:val="00AE3437"/>
    <w:rsid w:val="00AE4925"/>
    <w:rsid w:val="00AE4B1B"/>
    <w:rsid w:val="00AE6914"/>
    <w:rsid w:val="00AF3B2E"/>
    <w:rsid w:val="00AF5B26"/>
    <w:rsid w:val="00AF764E"/>
    <w:rsid w:val="00B03DCB"/>
    <w:rsid w:val="00B07781"/>
    <w:rsid w:val="00B077BF"/>
    <w:rsid w:val="00B21EFA"/>
    <w:rsid w:val="00B318B3"/>
    <w:rsid w:val="00B3439F"/>
    <w:rsid w:val="00B40330"/>
    <w:rsid w:val="00B42650"/>
    <w:rsid w:val="00B47EC0"/>
    <w:rsid w:val="00B50357"/>
    <w:rsid w:val="00B5342B"/>
    <w:rsid w:val="00B63E80"/>
    <w:rsid w:val="00B64704"/>
    <w:rsid w:val="00B66610"/>
    <w:rsid w:val="00B854A4"/>
    <w:rsid w:val="00BA3543"/>
    <w:rsid w:val="00BB4A9B"/>
    <w:rsid w:val="00BC1D5F"/>
    <w:rsid w:val="00BC3DA1"/>
    <w:rsid w:val="00BE27EB"/>
    <w:rsid w:val="00BE3916"/>
    <w:rsid w:val="00BF036F"/>
    <w:rsid w:val="00BF1681"/>
    <w:rsid w:val="00BF34B0"/>
    <w:rsid w:val="00BF4B4D"/>
    <w:rsid w:val="00C060D0"/>
    <w:rsid w:val="00C13823"/>
    <w:rsid w:val="00C15987"/>
    <w:rsid w:val="00C20DA9"/>
    <w:rsid w:val="00C37F2D"/>
    <w:rsid w:val="00C4282B"/>
    <w:rsid w:val="00C55AAB"/>
    <w:rsid w:val="00C576A9"/>
    <w:rsid w:val="00C80056"/>
    <w:rsid w:val="00CA14E8"/>
    <w:rsid w:val="00CA4614"/>
    <w:rsid w:val="00CA4BD3"/>
    <w:rsid w:val="00CA4D9F"/>
    <w:rsid w:val="00CB121A"/>
    <w:rsid w:val="00CB6311"/>
    <w:rsid w:val="00CB6526"/>
    <w:rsid w:val="00CC041E"/>
    <w:rsid w:val="00CC0B2C"/>
    <w:rsid w:val="00CC5DBC"/>
    <w:rsid w:val="00CD0C81"/>
    <w:rsid w:val="00CD1C9C"/>
    <w:rsid w:val="00CE6120"/>
    <w:rsid w:val="00CF1892"/>
    <w:rsid w:val="00CF3DFE"/>
    <w:rsid w:val="00CF60F5"/>
    <w:rsid w:val="00D1533C"/>
    <w:rsid w:val="00D2596B"/>
    <w:rsid w:val="00D44949"/>
    <w:rsid w:val="00D452FD"/>
    <w:rsid w:val="00D45B77"/>
    <w:rsid w:val="00D470E2"/>
    <w:rsid w:val="00D57105"/>
    <w:rsid w:val="00D57D94"/>
    <w:rsid w:val="00D64115"/>
    <w:rsid w:val="00D653BB"/>
    <w:rsid w:val="00D9269B"/>
    <w:rsid w:val="00D93861"/>
    <w:rsid w:val="00DA32B7"/>
    <w:rsid w:val="00DA67B1"/>
    <w:rsid w:val="00DC5509"/>
    <w:rsid w:val="00DD249C"/>
    <w:rsid w:val="00DD7F88"/>
    <w:rsid w:val="00DE5EBA"/>
    <w:rsid w:val="00DF7514"/>
    <w:rsid w:val="00E01826"/>
    <w:rsid w:val="00E102DC"/>
    <w:rsid w:val="00E102FD"/>
    <w:rsid w:val="00E1062A"/>
    <w:rsid w:val="00E15E9E"/>
    <w:rsid w:val="00E17F4A"/>
    <w:rsid w:val="00E202B5"/>
    <w:rsid w:val="00E20ABF"/>
    <w:rsid w:val="00E23620"/>
    <w:rsid w:val="00E30D13"/>
    <w:rsid w:val="00E31D52"/>
    <w:rsid w:val="00E3328B"/>
    <w:rsid w:val="00E5086E"/>
    <w:rsid w:val="00E56DE6"/>
    <w:rsid w:val="00E61422"/>
    <w:rsid w:val="00E642FA"/>
    <w:rsid w:val="00E66DAA"/>
    <w:rsid w:val="00E72EFB"/>
    <w:rsid w:val="00E847A0"/>
    <w:rsid w:val="00E86F5E"/>
    <w:rsid w:val="00EB1991"/>
    <w:rsid w:val="00EB19A6"/>
    <w:rsid w:val="00EB5133"/>
    <w:rsid w:val="00EC05C5"/>
    <w:rsid w:val="00EC2935"/>
    <w:rsid w:val="00EC3C41"/>
    <w:rsid w:val="00EC4F3B"/>
    <w:rsid w:val="00ED32C5"/>
    <w:rsid w:val="00ED368A"/>
    <w:rsid w:val="00EE6996"/>
    <w:rsid w:val="00EF3AD7"/>
    <w:rsid w:val="00F10F8A"/>
    <w:rsid w:val="00F32036"/>
    <w:rsid w:val="00F352CC"/>
    <w:rsid w:val="00F37811"/>
    <w:rsid w:val="00F46BA4"/>
    <w:rsid w:val="00F62210"/>
    <w:rsid w:val="00F63433"/>
    <w:rsid w:val="00F92005"/>
    <w:rsid w:val="00FA3927"/>
    <w:rsid w:val="00FA5151"/>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FFBDC"/>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Heading4">
    <w:name w:val="heading 4"/>
    <w:basedOn w:val="Normal"/>
    <w:next w:val="Normal"/>
    <w:link w:val="Heading4Char"/>
    <w:uiPriority w:val="9"/>
    <w:semiHidden/>
    <w:unhideWhenUsed/>
    <w:qFormat/>
    <w:rsid w:val="00583E04"/>
    <w:pPr>
      <w:keepNext/>
      <w:keepLines/>
      <w:spacing w:before="40" w:after="0"/>
      <w:outlineLvl w:val="3"/>
    </w:pPr>
    <w:rPr>
      <w:rFonts w:asciiTheme="majorHAnsi" w:eastAsiaTheme="majorEastAsia" w:hAnsiTheme="majorHAnsi" w:cstheme="majorBidi"/>
      <w:i/>
      <w:iCs/>
      <w:color w:val="D4860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uiPriority w:val="22"/>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styleId="UnresolvedMention">
    <w:name w:val="Unresolved Mention"/>
    <w:basedOn w:val="DefaultParagraphFont"/>
    <w:uiPriority w:val="99"/>
    <w:semiHidden/>
    <w:unhideWhenUsed/>
    <w:rsid w:val="0074126C"/>
    <w:rPr>
      <w:color w:val="605E5C"/>
      <w:shd w:val="clear" w:color="auto" w:fill="E1DFDD"/>
    </w:rPr>
  </w:style>
  <w:style w:type="paragraph" w:customStyle="1" w:styleId="xmsonormal">
    <w:name w:val="x_msonormal"/>
    <w:basedOn w:val="Normal"/>
    <w:rsid w:val="00B5342B"/>
    <w:pPr>
      <w:spacing w:before="0" w:after="0" w:line="240" w:lineRule="auto"/>
    </w:pPr>
    <w:rPr>
      <w:rFonts w:ascii="Calibri" w:hAnsi="Calibri" w:cs="Calibri"/>
      <w:color w:val="auto"/>
      <w:sz w:val="22"/>
      <w:lang w:eastAsia="en-GB"/>
    </w:rPr>
  </w:style>
  <w:style w:type="character" w:styleId="Emphasis">
    <w:name w:val="Emphasis"/>
    <w:basedOn w:val="DefaultParagraphFont"/>
    <w:uiPriority w:val="20"/>
    <w:qFormat/>
    <w:rsid w:val="00752291"/>
    <w:rPr>
      <w:i/>
      <w:iCs/>
    </w:rPr>
  </w:style>
  <w:style w:type="character" w:customStyle="1" w:styleId="Heading4Char">
    <w:name w:val="Heading 4 Char"/>
    <w:basedOn w:val="DefaultParagraphFont"/>
    <w:link w:val="Heading4"/>
    <w:uiPriority w:val="9"/>
    <w:semiHidden/>
    <w:rsid w:val="00583E04"/>
    <w:rPr>
      <w:rFonts w:asciiTheme="majorHAnsi" w:eastAsiaTheme="majorEastAsia" w:hAnsiTheme="majorHAnsi" w:cstheme="majorBidi"/>
      <w:i/>
      <w:iCs/>
      <w:color w:val="D48607" w:themeColor="accent1" w:themeShade="BF"/>
      <w:sz w:val="20"/>
    </w:rPr>
  </w:style>
  <w:style w:type="paragraph" w:styleId="Revision">
    <w:name w:val="Revision"/>
    <w:hidden/>
    <w:uiPriority w:val="99"/>
    <w:semiHidden/>
    <w:rsid w:val="002C554E"/>
    <w:pPr>
      <w:spacing w:after="0" w:line="240" w:lineRule="auto"/>
    </w:pPr>
    <w:rPr>
      <w:rFonts w:ascii="Aaux Next Regular" w:hAnsi="Aaux Next Regular"/>
      <w:color w:val="000000" w:themeColor="text1"/>
      <w:sz w:val="20"/>
    </w:rPr>
  </w:style>
  <w:style w:type="paragraph" w:customStyle="1" w:styleId="Tre">
    <w:name w:val="Treść"/>
    <w:rsid w:val="00485A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85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262">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05299893">
      <w:bodyDiv w:val="1"/>
      <w:marLeft w:val="0"/>
      <w:marRight w:val="0"/>
      <w:marTop w:val="0"/>
      <w:marBottom w:val="0"/>
      <w:divBdr>
        <w:top w:val="none" w:sz="0" w:space="0" w:color="auto"/>
        <w:left w:val="none" w:sz="0" w:space="0" w:color="auto"/>
        <w:bottom w:val="none" w:sz="0" w:space="0" w:color="auto"/>
        <w:right w:val="none" w:sz="0" w:space="0" w:color="auto"/>
      </w:divBdr>
    </w:div>
    <w:div w:id="515048111">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986201818">
      <w:bodyDiv w:val="1"/>
      <w:marLeft w:val="0"/>
      <w:marRight w:val="0"/>
      <w:marTop w:val="0"/>
      <w:marBottom w:val="0"/>
      <w:divBdr>
        <w:top w:val="none" w:sz="0" w:space="0" w:color="auto"/>
        <w:left w:val="none" w:sz="0" w:space="0" w:color="auto"/>
        <w:bottom w:val="none" w:sz="0" w:space="0" w:color="auto"/>
        <w:right w:val="none" w:sz="0" w:space="0" w:color="auto"/>
      </w:divBdr>
    </w:div>
    <w:div w:id="1045561575">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137184447">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275363133">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484160491">
      <w:bodyDiv w:val="1"/>
      <w:marLeft w:val="0"/>
      <w:marRight w:val="0"/>
      <w:marTop w:val="0"/>
      <w:marBottom w:val="0"/>
      <w:divBdr>
        <w:top w:val="none" w:sz="0" w:space="0" w:color="auto"/>
        <w:left w:val="none" w:sz="0" w:space="0" w:color="auto"/>
        <w:bottom w:val="none" w:sz="0" w:space="0" w:color="auto"/>
        <w:right w:val="none" w:sz="0" w:space="0" w:color="auto"/>
      </w:divBdr>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2.colliers.com/en-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ColliersPL" TargetMode="External"/><Relationship Id="rId7" Type="http://schemas.openxmlformats.org/officeDocument/2006/relationships/settings" Target="settings.xml"/><Relationship Id="rId12" Type="http://schemas.openxmlformats.org/officeDocument/2006/relationships/hyperlink" Target="https://f.datasrvr.com/fr1/520/63858/Colliers_CEE_Industrial_Upside_Special_Insights_Series_COVID-19.pdf" TargetMode="External"/><Relationship Id="rId17" Type="http://schemas.openxmlformats.org/officeDocument/2006/relationships/hyperlink" Target="https://www.linkedin.com/company/colliers-internationa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colliers?lang=en" TargetMode="External"/><Relationship Id="rId20" Type="http://schemas.openxmlformats.org/officeDocument/2006/relationships/hyperlink" Target="http://instagram.com/colliers_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lgorzata.ciechanowska@collie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rporate.colliers.com/en" TargetMode="External"/><Relationship Id="rId23" Type="http://schemas.openxmlformats.org/officeDocument/2006/relationships/hyperlink" Target="mailto:sylwia.skubiszewska@colliers.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colliers-international/?viewAsMember=tru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tasrvr.com/fr1/520/63858/Colliers_CEE_Industrial_Upside_Special_Insights_Series_COVID-19.pdf" TargetMode="External"/><Relationship Id="rId22" Type="http://schemas.openxmlformats.org/officeDocument/2006/relationships/hyperlink" Target="https://www.facebook.com/colliersp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110F1E581A9449C0D024F3E92E915" ma:contentTypeVersion="13" ma:contentTypeDescription="Create a new document." ma:contentTypeScope="" ma:versionID="2d61d0a9eb90c0a6325e69cd7588fcf1">
  <xsd:schema xmlns:xsd="http://www.w3.org/2001/XMLSchema" xmlns:xs="http://www.w3.org/2001/XMLSchema" xmlns:p="http://schemas.microsoft.com/office/2006/metadata/properties" xmlns:ns3="be6bac68-f21e-4469-b244-fcd2bb424c2e" xmlns:ns4="67bfe871-4f63-44fa-b231-bf97ec7ce527" targetNamespace="http://schemas.microsoft.com/office/2006/metadata/properties" ma:root="true" ma:fieldsID="4ca1f9ebeb9f8602fe611d3ada33a3d5" ns3:_="" ns4:_="">
    <xsd:import namespace="be6bac68-f21e-4469-b244-fcd2bb424c2e"/>
    <xsd:import namespace="67bfe871-4f63-44fa-b231-bf97ec7ce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ac68-f21e-4469-b244-fcd2bb42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fe871-4f63-44fa-b231-bf97ec7ce5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BD63-E518-4027-A864-20E9B0892575}">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be6bac68-f21e-4469-b244-fcd2bb424c2e"/>
    <ds:schemaRef ds:uri="http://www.w3.org/XML/1998/namespace"/>
    <ds:schemaRef ds:uri="http://schemas.microsoft.com/office/2006/metadata/properties"/>
    <ds:schemaRef ds:uri="http://schemas.microsoft.com/office/infopath/2007/PartnerControls"/>
    <ds:schemaRef ds:uri="67bfe871-4f63-44fa-b231-bf97ec7ce527"/>
  </ds:schemaRefs>
</ds:datastoreItem>
</file>

<file path=customXml/itemProps2.xml><?xml version="1.0" encoding="utf-8"?>
<ds:datastoreItem xmlns:ds="http://schemas.openxmlformats.org/officeDocument/2006/customXml" ds:itemID="{A927C7EA-4404-4012-8119-7CB40D38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ac68-f21e-4469-b244-fcd2bb424c2e"/>
    <ds:schemaRef ds:uri="67bfe871-4f63-44fa-b231-bf97ec7c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14705-FE22-44B1-B33D-CE55F3062E00}">
  <ds:schemaRefs>
    <ds:schemaRef ds:uri="http://schemas.microsoft.com/sharepoint/v3/contenttype/forms"/>
  </ds:schemaRefs>
</ds:datastoreItem>
</file>

<file path=customXml/itemProps4.xml><?xml version="1.0" encoding="utf-8"?>
<ds:datastoreItem xmlns:ds="http://schemas.openxmlformats.org/officeDocument/2006/customXml" ds:itemID="{1EC8ACE3-BC76-4809-929B-7024C75E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2</cp:revision>
  <cp:lastPrinted>2016-10-18T08:10:00Z</cp:lastPrinted>
  <dcterms:created xsi:type="dcterms:W3CDTF">2020-07-10T07:54:00Z</dcterms:created>
  <dcterms:modified xsi:type="dcterms:W3CDTF">2020-07-10T07:54:00Z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0x010100A54110F1E581A9449C0D024F3E92E915</vt:lpwstr>
  </property>
</Properties>
</file>